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8011" w14:textId="77777777" w:rsidR="00CD0D28" w:rsidRPr="006B57AD" w:rsidRDefault="00CD0D28" w:rsidP="00CD0D28">
      <w:pPr>
        <w:pStyle w:val="Nagwek"/>
        <w:jc w:val="center"/>
        <w:rPr>
          <w:b/>
          <w:color w:val="000000"/>
          <w:sz w:val="40"/>
          <w:szCs w:val="40"/>
        </w:rPr>
      </w:pPr>
    </w:p>
    <w:p w14:paraId="701EDDD8" w14:textId="77777777" w:rsidR="00CD0D28" w:rsidRPr="006B57AD" w:rsidRDefault="00CD0D28" w:rsidP="00CD0D28">
      <w:pPr>
        <w:pStyle w:val="Nagwek"/>
        <w:jc w:val="center"/>
        <w:rPr>
          <w:b/>
          <w:color w:val="000000"/>
          <w:sz w:val="40"/>
          <w:szCs w:val="40"/>
        </w:rPr>
      </w:pPr>
      <w:r w:rsidRPr="006B57AD">
        <w:rPr>
          <w:b/>
          <w:noProof/>
          <w:color w:val="000000"/>
          <w:sz w:val="40"/>
          <w:szCs w:val="40"/>
        </w:rPr>
        <w:drawing>
          <wp:anchor distT="0" distB="0" distL="114300" distR="114300" simplePos="0" relativeHeight="251660288" behindDoc="1" locked="0" layoutInCell="1" allowOverlap="1" wp14:anchorId="52081AB5" wp14:editId="1BF5745D">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7AD">
        <w:rPr>
          <w:b/>
          <w:color w:val="000000"/>
          <w:sz w:val="40"/>
          <w:szCs w:val="40"/>
        </w:rPr>
        <w:t>GMINA GALEWICE</w:t>
      </w:r>
    </w:p>
    <w:p w14:paraId="6B31A738" w14:textId="77777777" w:rsidR="00CD0D28" w:rsidRPr="006B57AD" w:rsidRDefault="00CD0D28" w:rsidP="00CD0D28">
      <w:pPr>
        <w:pStyle w:val="Nagwek"/>
        <w:jc w:val="center"/>
        <w:rPr>
          <w:rFonts w:ascii="Arial Narrow" w:hAnsi="Arial Narrow"/>
          <w:color w:val="000000"/>
        </w:rPr>
      </w:pPr>
    </w:p>
    <w:p w14:paraId="6AE90401" w14:textId="77777777" w:rsidR="00CD0D28" w:rsidRPr="006B57AD" w:rsidRDefault="00CD0D28" w:rsidP="00CD0D28">
      <w:pPr>
        <w:pStyle w:val="Nagwek"/>
        <w:jc w:val="center"/>
        <w:rPr>
          <w:rFonts w:ascii="Arial Narrow" w:hAnsi="Arial Narrow"/>
          <w:color w:val="000000"/>
        </w:rPr>
      </w:pPr>
      <w:r w:rsidRPr="006B57AD">
        <w:rPr>
          <w:rFonts w:ascii="Arial Narrow" w:hAnsi="Arial Narrow"/>
          <w:color w:val="000000"/>
        </w:rPr>
        <w:t xml:space="preserve">ul. Wieluńska 5; 98-405 Galewice, </w:t>
      </w:r>
    </w:p>
    <w:p w14:paraId="084B9387" w14:textId="77777777" w:rsidR="00CD0D28" w:rsidRPr="006B57AD" w:rsidRDefault="00CD0D28" w:rsidP="00CD0D28">
      <w:pPr>
        <w:pStyle w:val="Nagwek"/>
        <w:jc w:val="center"/>
        <w:rPr>
          <w:rFonts w:ascii="Arial Narrow" w:hAnsi="Arial Narrow"/>
          <w:color w:val="000000"/>
        </w:rPr>
      </w:pPr>
      <w:r w:rsidRPr="006B57AD">
        <w:rPr>
          <w:rFonts w:ascii="Arial Narrow" w:hAnsi="Arial Narrow"/>
          <w:color w:val="000000"/>
        </w:rPr>
        <w:t xml:space="preserve">tel.  062 78 38 618; fax. 062 78 38 625; e-mail: </w:t>
      </w:r>
      <w:hyperlink r:id="rId9" w:history="1">
        <w:r w:rsidRPr="006B57AD">
          <w:rPr>
            <w:rStyle w:val="Hipercze"/>
            <w:rFonts w:ascii="Arial Narrow" w:hAnsi="Arial Narrow"/>
            <w:color w:val="000000"/>
          </w:rPr>
          <w:t>sekretariat@galewice.pl</w:t>
        </w:r>
      </w:hyperlink>
      <w:r w:rsidRPr="006B57AD">
        <w:rPr>
          <w:rFonts w:ascii="Arial Narrow" w:hAnsi="Arial Narrow"/>
          <w:color w:val="000000"/>
        </w:rPr>
        <w:t>; www.galewice.pl</w:t>
      </w:r>
    </w:p>
    <w:p w14:paraId="53A4F3DE" w14:textId="31D48EC8" w:rsidR="00CD0D28" w:rsidRDefault="00CD0D28" w:rsidP="00CD0D28">
      <w:pPr>
        <w:rPr>
          <w:rFonts w:asciiTheme="majorHAnsi" w:hAnsiTheme="majorHAnsi" w:cstheme="majorHAnsi"/>
          <w:b/>
          <w:sz w:val="34"/>
          <w:szCs w:val="34"/>
        </w:rPr>
      </w:pPr>
    </w:p>
    <w:p w14:paraId="42765F0E" w14:textId="77777777" w:rsidR="0099095C" w:rsidRDefault="0099095C" w:rsidP="00CD0D28">
      <w:pPr>
        <w:rPr>
          <w:rFonts w:asciiTheme="majorHAnsi" w:hAnsiTheme="majorHAnsi" w:cstheme="majorHAnsi"/>
          <w:b/>
          <w:sz w:val="34"/>
          <w:szCs w:val="34"/>
        </w:rPr>
      </w:pPr>
    </w:p>
    <w:p w14:paraId="7A2C7F42" w14:textId="77777777" w:rsidR="00CD0D28" w:rsidRPr="00045F04" w:rsidRDefault="00CD0D28" w:rsidP="00CD0D28">
      <w:pPr>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D0D28" w:rsidRPr="00045F04" w14:paraId="617ECF8E" w14:textId="77777777" w:rsidTr="00073EFD">
        <w:tc>
          <w:tcPr>
            <w:tcW w:w="9210" w:type="dxa"/>
          </w:tcPr>
          <w:p w14:paraId="181B1199" w14:textId="77777777" w:rsidR="00CD0D28" w:rsidRPr="00FD37A9" w:rsidRDefault="00CD0D28" w:rsidP="00073EFD">
            <w:pPr>
              <w:jc w:val="center"/>
              <w:rPr>
                <w:b/>
                <w:color w:val="A6A6A6"/>
                <w:sz w:val="28"/>
                <w:szCs w:val="28"/>
              </w:rPr>
            </w:pPr>
            <w:r w:rsidRPr="00FD37A9">
              <w:rPr>
                <w:b/>
                <w:color w:val="808080"/>
                <w:sz w:val="48"/>
                <w:szCs w:val="48"/>
              </w:rPr>
              <w:t>S</w:t>
            </w:r>
            <w:r w:rsidRPr="00FD37A9">
              <w:rPr>
                <w:b/>
                <w:sz w:val="28"/>
                <w:szCs w:val="28"/>
              </w:rPr>
              <w:t xml:space="preserve">PECYFIKACJA </w:t>
            </w:r>
            <w:r w:rsidRPr="00FD37A9">
              <w:rPr>
                <w:b/>
                <w:color w:val="808080"/>
                <w:sz w:val="48"/>
                <w:szCs w:val="48"/>
              </w:rPr>
              <w:t>W</w:t>
            </w:r>
            <w:r w:rsidRPr="00FD37A9">
              <w:rPr>
                <w:b/>
                <w:sz w:val="28"/>
                <w:szCs w:val="28"/>
              </w:rPr>
              <w:t xml:space="preserve">ARUNKÓW </w:t>
            </w:r>
            <w:r w:rsidRPr="00FD37A9">
              <w:rPr>
                <w:b/>
                <w:color w:val="808080"/>
                <w:sz w:val="48"/>
                <w:szCs w:val="48"/>
              </w:rPr>
              <w:t>Z</w:t>
            </w:r>
            <w:r w:rsidRPr="00FD37A9">
              <w:rPr>
                <w:b/>
                <w:sz w:val="28"/>
                <w:szCs w:val="28"/>
              </w:rPr>
              <w:t>AMÓWIENIA</w:t>
            </w:r>
          </w:p>
        </w:tc>
      </w:tr>
    </w:tbl>
    <w:p w14:paraId="58ED6489" w14:textId="77777777" w:rsidR="00CD0D28" w:rsidRDefault="00CD0D28" w:rsidP="00CD0D28">
      <w:pPr>
        <w:jc w:val="center"/>
        <w:rPr>
          <w:rFonts w:asciiTheme="majorHAnsi" w:hAnsiTheme="majorHAnsi" w:cstheme="majorHAnsi"/>
          <w:b/>
          <w:sz w:val="34"/>
          <w:szCs w:val="34"/>
        </w:rPr>
      </w:pPr>
    </w:p>
    <w:p w14:paraId="61B7AC55" w14:textId="77777777" w:rsidR="00CD0D28" w:rsidRPr="0051052E" w:rsidRDefault="00CD0D28" w:rsidP="00CD0D28">
      <w:pPr>
        <w:jc w:val="center"/>
        <w:rPr>
          <w:rFonts w:ascii="Tahoma" w:hAnsi="Tahoma" w:cs="Tahoma"/>
          <w:b/>
        </w:rPr>
      </w:pPr>
    </w:p>
    <w:p w14:paraId="5E5B1EB4" w14:textId="77777777" w:rsidR="00CD0D28" w:rsidRPr="00E42A1A" w:rsidRDefault="00CD0D28" w:rsidP="00CD0D28">
      <w:pPr>
        <w:jc w:val="both"/>
        <w:rPr>
          <w:rFonts w:ascii="Tahoma" w:hAnsi="Tahoma" w:cs="Tahoma"/>
          <w:b/>
        </w:rPr>
      </w:pPr>
      <w:r>
        <w:rPr>
          <w:rFonts w:ascii="Tahoma" w:hAnsi="Tahoma" w:cs="Tahoma"/>
          <w:b/>
        </w:rPr>
        <w:t xml:space="preserve">Postępowanie o udzielenie zamówienia publicznego </w:t>
      </w:r>
      <w:r w:rsidRPr="00E42A1A">
        <w:rPr>
          <w:rFonts w:ascii="Tahoma" w:hAnsi="Tahoma" w:cs="Tahoma"/>
          <w:b/>
        </w:rPr>
        <w:t xml:space="preserve">w trybie art. 275 pkt 1 (trybie podstawowym bez negocjacji) o wartości zamówienia nieprzekraczającej progów unijnych o jakich stanowi art. 3 ustawy z 11 września 2019 r. - Prawo zamówień publicznych (Dz. U. z 2021 r. poz. 1129 ze zm.) – dalej ustawy PZP </w:t>
      </w:r>
    </w:p>
    <w:p w14:paraId="68B5D9D2" w14:textId="77777777" w:rsidR="00CD0D28" w:rsidRPr="00E42A1A" w:rsidRDefault="00CD0D28" w:rsidP="00CD0D28">
      <w:pPr>
        <w:jc w:val="both"/>
        <w:rPr>
          <w:rFonts w:ascii="Tahoma" w:hAnsi="Tahoma" w:cs="Tahoma"/>
          <w:b/>
        </w:rPr>
      </w:pPr>
      <w:r w:rsidRPr="00E42A1A">
        <w:rPr>
          <w:rFonts w:ascii="Tahoma" w:hAnsi="Tahoma" w:cs="Tahoma"/>
          <w:b/>
        </w:rPr>
        <w:t xml:space="preserve">na </w:t>
      </w:r>
      <w:r w:rsidRPr="00E42A1A">
        <w:rPr>
          <w:rFonts w:ascii="Tahoma" w:hAnsi="Tahoma" w:cs="Tahoma"/>
          <w:b/>
          <w:bCs/>
        </w:rPr>
        <w:t xml:space="preserve">roboty budowlane </w:t>
      </w:r>
      <w:r w:rsidRPr="00E42A1A">
        <w:rPr>
          <w:rFonts w:ascii="Tahoma" w:hAnsi="Tahoma" w:cs="Tahoma"/>
          <w:b/>
        </w:rPr>
        <w:t>pn.:</w:t>
      </w:r>
    </w:p>
    <w:p w14:paraId="237245DA" w14:textId="77777777" w:rsidR="00CD0D28" w:rsidRPr="00E42A1A" w:rsidRDefault="00CD0D28" w:rsidP="00CD0D28">
      <w:pPr>
        <w:jc w:val="both"/>
        <w:rPr>
          <w:rFonts w:ascii="Tahoma" w:hAnsi="Tahoma" w:cs="Tahoma"/>
          <w:b/>
        </w:rPr>
      </w:pPr>
    </w:p>
    <w:p w14:paraId="74ACCB98" w14:textId="77777777" w:rsidR="00CD0D28" w:rsidRPr="00A67EA8" w:rsidRDefault="00CD0D28" w:rsidP="00CD0D28">
      <w:pPr>
        <w:jc w:val="center"/>
        <w:rPr>
          <w:rFonts w:asciiTheme="majorHAnsi" w:hAnsiTheme="majorHAnsi" w:cstheme="majorHAnsi"/>
        </w:rPr>
      </w:pPr>
    </w:p>
    <w:p w14:paraId="240B73EA" w14:textId="77777777" w:rsidR="00CD0D28" w:rsidRPr="00A67EA8" w:rsidRDefault="00CD0D28" w:rsidP="00CD0D28">
      <w:pPr>
        <w:jc w:val="center"/>
        <w:rPr>
          <w:rFonts w:asciiTheme="majorHAnsi" w:hAnsiTheme="majorHAnsi" w:cstheme="majorHAnsi"/>
        </w:rPr>
      </w:pPr>
    </w:p>
    <w:p w14:paraId="666AAED9" w14:textId="77777777" w:rsidR="00CD0D28" w:rsidRPr="002A05CA" w:rsidRDefault="00CD0D28" w:rsidP="00CD0D28">
      <w:pPr>
        <w:ind w:left="-284" w:right="-185"/>
        <w:jc w:val="center"/>
        <w:rPr>
          <w:rFonts w:asciiTheme="majorHAnsi" w:hAnsiTheme="majorHAnsi" w:cstheme="majorHAnsi"/>
          <w:b/>
          <w:color w:val="000000" w:themeColor="text1"/>
          <w:sz w:val="32"/>
          <w:szCs w:val="32"/>
        </w:rPr>
      </w:pPr>
      <w:r w:rsidRPr="002A05CA">
        <w:rPr>
          <w:rFonts w:asciiTheme="majorHAnsi" w:hAnsiTheme="majorHAnsi" w:cstheme="majorHAnsi"/>
          <w:b/>
          <w:color w:val="000000" w:themeColor="text1"/>
          <w:sz w:val="32"/>
          <w:szCs w:val="32"/>
        </w:rPr>
        <w:t>“</w:t>
      </w:r>
      <w:r w:rsidRPr="00FD37A9">
        <w:rPr>
          <w:rFonts w:asciiTheme="majorHAnsi" w:hAnsiTheme="majorHAnsi" w:cstheme="majorHAnsi"/>
          <w:b/>
          <w:color w:val="000000" w:themeColor="text1"/>
          <w:sz w:val="32"/>
          <w:szCs w:val="32"/>
        </w:rPr>
        <w:t>BUDOW</w:t>
      </w:r>
      <w:r>
        <w:rPr>
          <w:rFonts w:asciiTheme="majorHAnsi" w:hAnsiTheme="majorHAnsi" w:cstheme="majorHAnsi"/>
          <w:b/>
          <w:color w:val="000000" w:themeColor="text1"/>
          <w:sz w:val="32"/>
          <w:szCs w:val="32"/>
        </w:rPr>
        <w:t>A</w:t>
      </w:r>
      <w:r w:rsidRPr="00FD37A9">
        <w:rPr>
          <w:rFonts w:asciiTheme="majorHAnsi" w:hAnsiTheme="majorHAnsi" w:cstheme="majorHAnsi"/>
          <w:b/>
          <w:color w:val="000000" w:themeColor="text1"/>
          <w:sz w:val="32"/>
          <w:szCs w:val="32"/>
        </w:rPr>
        <w:t xml:space="preserve"> </w:t>
      </w:r>
      <w:r>
        <w:rPr>
          <w:rFonts w:asciiTheme="majorHAnsi" w:hAnsiTheme="majorHAnsi" w:cstheme="majorHAnsi"/>
          <w:b/>
          <w:color w:val="000000" w:themeColor="text1"/>
          <w:sz w:val="32"/>
          <w:szCs w:val="32"/>
        </w:rPr>
        <w:t>KANALIZACJI SANITARNEJ W MIEJSCOWOŚCI WĘGLEWICE ”</w:t>
      </w:r>
    </w:p>
    <w:p w14:paraId="25C2A8AE" w14:textId="77777777" w:rsidR="00CD0D28" w:rsidRPr="00A67EA8" w:rsidRDefault="00CD0D28" w:rsidP="00CD0D28">
      <w:pPr>
        <w:jc w:val="center"/>
        <w:rPr>
          <w:rFonts w:asciiTheme="majorHAnsi" w:hAnsiTheme="majorHAnsi" w:cstheme="majorHAnsi"/>
          <w:sz w:val="16"/>
          <w:szCs w:val="16"/>
        </w:rPr>
      </w:pPr>
    </w:p>
    <w:p w14:paraId="217C291A" w14:textId="77777777" w:rsidR="00CD0D28" w:rsidRPr="00A708B1" w:rsidRDefault="00CD0D28" w:rsidP="00CD0D28">
      <w:pPr>
        <w:jc w:val="center"/>
        <w:rPr>
          <w:rFonts w:asciiTheme="majorHAnsi" w:hAnsiTheme="majorHAnsi" w:cstheme="majorHAnsi"/>
          <w:color w:val="000000" w:themeColor="text1"/>
          <w:sz w:val="16"/>
          <w:szCs w:val="16"/>
        </w:rPr>
      </w:pPr>
    </w:p>
    <w:p w14:paraId="4E2EC7DB" w14:textId="3680F29A" w:rsidR="00CD0D28" w:rsidRPr="00CD0D28" w:rsidRDefault="00CD0D28" w:rsidP="00CD0D28">
      <w:pPr>
        <w:jc w:val="center"/>
        <w:rPr>
          <w:rFonts w:asciiTheme="majorHAnsi" w:hAnsiTheme="majorHAnsi" w:cstheme="majorHAnsi"/>
          <w:color w:val="000000" w:themeColor="text1"/>
        </w:rPr>
      </w:pPr>
      <w:r w:rsidRPr="00A708B1">
        <w:rPr>
          <w:rFonts w:asciiTheme="majorHAnsi" w:hAnsiTheme="majorHAnsi" w:cstheme="majorHAnsi"/>
          <w:color w:val="000000" w:themeColor="text1"/>
        </w:rPr>
        <w:t xml:space="preserve">Nr postępowania: </w:t>
      </w:r>
      <w:bookmarkStart w:id="0" w:name="_Hlk69447377"/>
      <w:bookmarkStart w:id="1" w:name="_Hlk75870993"/>
      <w:r w:rsidRPr="00F0512F">
        <w:rPr>
          <w:rFonts w:asciiTheme="majorHAnsi" w:hAnsiTheme="majorHAnsi" w:cstheme="majorHAnsi"/>
          <w:b/>
          <w:color w:val="000000" w:themeColor="text1"/>
        </w:rPr>
        <w:t>RIiRG.</w:t>
      </w:r>
      <w:r>
        <w:rPr>
          <w:rFonts w:asciiTheme="majorHAnsi" w:hAnsiTheme="majorHAnsi" w:cstheme="majorHAnsi"/>
          <w:b/>
          <w:color w:val="000000" w:themeColor="text1"/>
        </w:rPr>
        <w:t>RFIG</w:t>
      </w:r>
      <w:r w:rsidRPr="00F0512F">
        <w:rPr>
          <w:rFonts w:asciiTheme="majorHAnsi" w:hAnsiTheme="majorHAnsi" w:cstheme="majorHAnsi"/>
          <w:b/>
          <w:color w:val="000000" w:themeColor="text1"/>
        </w:rPr>
        <w:t>.</w:t>
      </w:r>
      <w:r>
        <w:rPr>
          <w:rFonts w:asciiTheme="majorHAnsi" w:hAnsiTheme="majorHAnsi" w:cstheme="majorHAnsi"/>
          <w:b/>
          <w:color w:val="000000" w:themeColor="text1"/>
        </w:rPr>
        <w:t>1</w:t>
      </w:r>
      <w:r w:rsidRPr="00F0512F">
        <w:rPr>
          <w:rFonts w:asciiTheme="majorHAnsi" w:hAnsiTheme="majorHAnsi" w:cstheme="majorHAnsi"/>
          <w:b/>
          <w:color w:val="000000" w:themeColor="text1"/>
        </w:rPr>
        <w:t>.202</w:t>
      </w:r>
      <w:bookmarkEnd w:id="0"/>
      <w:bookmarkEnd w:id="1"/>
      <w:r w:rsidR="00840AE3">
        <w:rPr>
          <w:rFonts w:asciiTheme="majorHAnsi" w:hAnsiTheme="majorHAnsi" w:cstheme="majorHAnsi"/>
          <w:b/>
          <w:color w:val="000000" w:themeColor="text1"/>
        </w:rPr>
        <w:t>2</w:t>
      </w:r>
    </w:p>
    <w:p w14:paraId="73B5FC64" w14:textId="77777777" w:rsidR="00CD0D28" w:rsidRPr="000A70CA" w:rsidRDefault="00CD0D28" w:rsidP="00CD0D28">
      <w:pPr>
        <w:jc w:val="center"/>
        <w:rPr>
          <w:b/>
          <w:color w:val="000000" w:themeColor="text1"/>
        </w:rPr>
      </w:pPr>
      <w:r w:rsidRPr="000A70CA">
        <w:rPr>
          <w:b/>
          <w:color w:val="000000" w:themeColor="text1"/>
        </w:rPr>
        <w:t>ZATWIERDZAM</w:t>
      </w:r>
    </w:p>
    <w:p w14:paraId="27A06E62" w14:textId="77777777" w:rsidR="00CD0D28" w:rsidRPr="000A70CA" w:rsidRDefault="00CD0D28" w:rsidP="00CD0D28">
      <w:pPr>
        <w:jc w:val="center"/>
        <w:rPr>
          <w:b/>
          <w:color w:val="000000" w:themeColor="text1"/>
        </w:rPr>
      </w:pPr>
    </w:p>
    <w:p w14:paraId="50B7685D" w14:textId="77777777" w:rsidR="00CD0D28" w:rsidRDefault="00CD0D28" w:rsidP="00CD0D28">
      <w:pPr>
        <w:jc w:val="center"/>
        <w:rPr>
          <w:b/>
          <w:color w:val="000000" w:themeColor="text1"/>
        </w:rPr>
      </w:pPr>
      <w:r w:rsidRPr="000A70CA">
        <w:rPr>
          <w:b/>
          <w:color w:val="000000" w:themeColor="text1"/>
        </w:rPr>
        <w:t>Wójt Gminy – Piotr Kołodziej</w:t>
      </w:r>
    </w:p>
    <w:p w14:paraId="272B8B8F" w14:textId="77777777" w:rsidR="00CD0D28" w:rsidRPr="00E56B1A" w:rsidRDefault="00CD0D28" w:rsidP="00CD0D28">
      <w:pPr>
        <w:jc w:val="center"/>
        <w:rPr>
          <w:b/>
          <w:color w:val="000000" w:themeColor="text1"/>
        </w:rPr>
      </w:pPr>
      <w:r w:rsidRPr="000A70CA">
        <w:rPr>
          <w:i/>
          <w:color w:val="000000" w:themeColor="text1"/>
          <w:sz w:val="16"/>
          <w:szCs w:val="16"/>
        </w:rPr>
        <w:t>(podpis Kierownika Zamawiającego)</w:t>
      </w:r>
    </w:p>
    <w:p w14:paraId="23A5825B" w14:textId="77777777" w:rsidR="00CD0D28" w:rsidRPr="000A70CA" w:rsidRDefault="00CD0D28" w:rsidP="00CD0D28">
      <w:pPr>
        <w:jc w:val="center"/>
        <w:rPr>
          <w:rFonts w:asciiTheme="majorHAnsi" w:hAnsiTheme="majorHAnsi" w:cstheme="majorHAnsi"/>
          <w:color w:val="000000" w:themeColor="text1"/>
        </w:rPr>
      </w:pPr>
    </w:p>
    <w:p w14:paraId="1F86B34E" w14:textId="77777777" w:rsidR="00CD0D28" w:rsidRPr="000A70CA" w:rsidRDefault="00CD0D28" w:rsidP="00CD0D28">
      <w:pPr>
        <w:jc w:val="center"/>
        <w:rPr>
          <w:rFonts w:asciiTheme="majorHAnsi" w:hAnsiTheme="majorHAnsi" w:cstheme="majorHAnsi"/>
          <w:color w:val="000000" w:themeColor="text1"/>
        </w:rPr>
      </w:pPr>
    </w:p>
    <w:p w14:paraId="25DF923B" w14:textId="72AF0028" w:rsidR="00CD0D28" w:rsidRDefault="00CD0D28" w:rsidP="00CD0D28">
      <w:pPr>
        <w:spacing w:after="0" w:line="276" w:lineRule="auto"/>
        <w:jc w:val="center"/>
        <w:rPr>
          <w:rFonts w:ascii="Calibri" w:eastAsia="MS Mincho" w:hAnsi="Calibri" w:cs="Times New Roman"/>
          <w:sz w:val="36"/>
          <w:szCs w:val="36"/>
          <w:lang w:eastAsia="pl-PL"/>
        </w:rPr>
      </w:pPr>
      <w:r w:rsidRPr="000A70CA">
        <w:rPr>
          <w:rFonts w:asciiTheme="majorHAnsi" w:hAnsiTheme="majorHAnsi" w:cstheme="majorHAnsi"/>
          <w:bCs/>
          <w:color w:val="000000" w:themeColor="text1"/>
        </w:rPr>
        <w:t xml:space="preserve">Galewice, dnia </w:t>
      </w:r>
      <w:r w:rsidR="00ED0D8C">
        <w:rPr>
          <w:rFonts w:asciiTheme="majorHAnsi" w:hAnsiTheme="majorHAnsi" w:cstheme="majorHAnsi"/>
          <w:b/>
          <w:color w:val="000000" w:themeColor="text1"/>
        </w:rPr>
        <w:t>06.04.2022 r.</w:t>
      </w:r>
    </w:p>
    <w:p w14:paraId="6219AF0B" w14:textId="64BD39F4" w:rsidR="00CD0D28" w:rsidRDefault="00CD0D28" w:rsidP="00C32E75">
      <w:pPr>
        <w:spacing w:after="0" w:line="276" w:lineRule="auto"/>
        <w:jc w:val="center"/>
        <w:rPr>
          <w:rFonts w:ascii="Calibri" w:eastAsia="MS Mincho" w:hAnsi="Calibri" w:cs="Times New Roman"/>
          <w:sz w:val="36"/>
          <w:szCs w:val="36"/>
          <w:lang w:eastAsia="pl-PL"/>
        </w:rPr>
      </w:pPr>
    </w:p>
    <w:p w14:paraId="4A653A74" w14:textId="288054CD" w:rsidR="00CD0D28" w:rsidRDefault="00CD0D28" w:rsidP="00C32E75">
      <w:pPr>
        <w:spacing w:after="0" w:line="276" w:lineRule="auto"/>
        <w:jc w:val="center"/>
        <w:rPr>
          <w:rFonts w:ascii="Calibri" w:eastAsia="MS Mincho" w:hAnsi="Calibri" w:cs="Times New Roman"/>
          <w:sz w:val="36"/>
          <w:szCs w:val="36"/>
          <w:lang w:eastAsia="pl-PL"/>
        </w:rPr>
      </w:pPr>
    </w:p>
    <w:p w14:paraId="7E473831" w14:textId="786D17BA" w:rsidR="00C32E75" w:rsidRDefault="00C32E75" w:rsidP="00C32E75">
      <w:pPr>
        <w:pStyle w:val="Spistreci1"/>
        <w:tabs>
          <w:tab w:val="right" w:leader="dot" w:pos="9062"/>
        </w:tabs>
        <w:rPr>
          <w:rFonts w:asciiTheme="minorHAnsi" w:eastAsiaTheme="minorEastAsia" w:hAnsiTheme="minorHAnsi" w:cstheme="minorBidi"/>
          <w:b w:val="0"/>
          <w:bCs w:val="0"/>
          <w:caps w:val="0"/>
          <w:noProof/>
          <w:sz w:val="22"/>
          <w:szCs w:val="22"/>
        </w:rPr>
      </w:pPr>
      <w:r w:rsidRPr="00E42A1A">
        <w:rPr>
          <w:rFonts w:ascii="Tahoma" w:hAnsi="Tahoma" w:cs="Tahoma"/>
          <w:bCs w:val="0"/>
          <w:caps w:val="0"/>
        </w:rPr>
        <w:lastRenderedPageBreak/>
        <w:fldChar w:fldCharType="begin"/>
      </w:r>
      <w:r w:rsidRPr="00E42A1A">
        <w:rPr>
          <w:rFonts w:ascii="Tahoma" w:hAnsi="Tahoma" w:cs="Tahoma"/>
          <w:bCs w:val="0"/>
          <w:caps w:val="0"/>
        </w:rPr>
        <w:instrText xml:space="preserve"> TOC \o "1-2" \h \z \u </w:instrText>
      </w:r>
      <w:r w:rsidRPr="00E42A1A">
        <w:rPr>
          <w:rFonts w:ascii="Tahoma" w:hAnsi="Tahoma" w:cs="Tahoma"/>
          <w:bCs w:val="0"/>
          <w:caps w:val="0"/>
        </w:rPr>
        <w:fldChar w:fldCharType="separate"/>
      </w:r>
      <w:hyperlink w:anchor="_Toc98240126" w:history="1">
        <w:r w:rsidRPr="006B1EEB">
          <w:rPr>
            <w:rStyle w:val="Hipercze"/>
            <w:rFonts w:ascii="Tahoma" w:hAnsi="Tahoma" w:cs="Tahoma"/>
            <w:noProof/>
          </w:rPr>
          <w:t>Rozdział 1: Nazwa oraz adres Zamawiającego</w:t>
        </w:r>
        <w:r>
          <w:rPr>
            <w:noProof/>
            <w:webHidden/>
          </w:rPr>
          <w:tab/>
        </w:r>
        <w:r>
          <w:rPr>
            <w:noProof/>
            <w:webHidden/>
          </w:rPr>
          <w:fldChar w:fldCharType="begin"/>
        </w:r>
        <w:r>
          <w:rPr>
            <w:noProof/>
            <w:webHidden/>
          </w:rPr>
          <w:instrText xml:space="preserve"> PAGEREF _Toc98240126 \h </w:instrText>
        </w:r>
        <w:r>
          <w:rPr>
            <w:noProof/>
            <w:webHidden/>
          </w:rPr>
        </w:r>
        <w:r>
          <w:rPr>
            <w:noProof/>
            <w:webHidden/>
          </w:rPr>
          <w:fldChar w:fldCharType="separate"/>
        </w:r>
        <w:r w:rsidR="002E1557">
          <w:rPr>
            <w:noProof/>
            <w:webHidden/>
          </w:rPr>
          <w:t>4</w:t>
        </w:r>
        <w:r>
          <w:rPr>
            <w:noProof/>
            <w:webHidden/>
          </w:rPr>
          <w:fldChar w:fldCharType="end"/>
        </w:r>
      </w:hyperlink>
    </w:p>
    <w:p w14:paraId="0D43AA76" w14:textId="10375289"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27" w:history="1">
        <w:r w:rsidR="00C32E75" w:rsidRPr="006B1EEB">
          <w:rPr>
            <w:rStyle w:val="Hipercze"/>
            <w:rFonts w:ascii="Tahoma" w:hAnsi="Tahoma" w:cs="Tahoma"/>
            <w:noProof/>
          </w:rPr>
          <w:t>Rozdział 2: Adres strony internetowej, na której udostępniane będą zmiany i wyjaśnienia treści SWZ oraz inne dokumenty zamówienia bezpośrednio związane z postępowaniem o udzielenie zamówienia</w:t>
        </w:r>
        <w:r w:rsidR="00C32E75">
          <w:rPr>
            <w:noProof/>
            <w:webHidden/>
          </w:rPr>
          <w:tab/>
        </w:r>
        <w:r w:rsidR="00C32E75">
          <w:rPr>
            <w:noProof/>
            <w:webHidden/>
          </w:rPr>
          <w:fldChar w:fldCharType="begin"/>
        </w:r>
        <w:r w:rsidR="00C32E75">
          <w:rPr>
            <w:noProof/>
            <w:webHidden/>
          </w:rPr>
          <w:instrText xml:space="preserve"> PAGEREF _Toc98240127 \h </w:instrText>
        </w:r>
        <w:r w:rsidR="00C32E75">
          <w:rPr>
            <w:noProof/>
            <w:webHidden/>
          </w:rPr>
        </w:r>
        <w:r w:rsidR="00C32E75">
          <w:rPr>
            <w:noProof/>
            <w:webHidden/>
          </w:rPr>
          <w:fldChar w:fldCharType="separate"/>
        </w:r>
        <w:r w:rsidR="002E1557">
          <w:rPr>
            <w:noProof/>
            <w:webHidden/>
          </w:rPr>
          <w:t>4</w:t>
        </w:r>
        <w:r w:rsidR="00C32E75">
          <w:rPr>
            <w:noProof/>
            <w:webHidden/>
          </w:rPr>
          <w:fldChar w:fldCharType="end"/>
        </w:r>
      </w:hyperlink>
    </w:p>
    <w:p w14:paraId="77EF31AD" w14:textId="273D040B"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28" w:history="1">
        <w:r w:rsidR="00C32E75" w:rsidRPr="006B1EEB">
          <w:rPr>
            <w:rStyle w:val="Hipercze"/>
            <w:rFonts w:ascii="Tahoma" w:hAnsi="Tahoma" w:cs="Tahoma"/>
            <w:noProof/>
          </w:rPr>
          <w:t>Rozdział 3: Tryb udzielenia zamówienia</w:t>
        </w:r>
        <w:r w:rsidR="00C32E75">
          <w:rPr>
            <w:noProof/>
            <w:webHidden/>
          </w:rPr>
          <w:tab/>
        </w:r>
        <w:r w:rsidR="00C32E75">
          <w:rPr>
            <w:noProof/>
            <w:webHidden/>
          </w:rPr>
          <w:fldChar w:fldCharType="begin"/>
        </w:r>
        <w:r w:rsidR="00C32E75">
          <w:rPr>
            <w:noProof/>
            <w:webHidden/>
          </w:rPr>
          <w:instrText xml:space="preserve"> PAGEREF _Toc98240128 \h </w:instrText>
        </w:r>
        <w:r w:rsidR="00C32E75">
          <w:rPr>
            <w:noProof/>
            <w:webHidden/>
          </w:rPr>
        </w:r>
        <w:r w:rsidR="00C32E75">
          <w:rPr>
            <w:noProof/>
            <w:webHidden/>
          </w:rPr>
          <w:fldChar w:fldCharType="separate"/>
        </w:r>
        <w:r w:rsidR="002E1557">
          <w:rPr>
            <w:noProof/>
            <w:webHidden/>
          </w:rPr>
          <w:t>5</w:t>
        </w:r>
        <w:r w:rsidR="00C32E75">
          <w:rPr>
            <w:noProof/>
            <w:webHidden/>
          </w:rPr>
          <w:fldChar w:fldCharType="end"/>
        </w:r>
      </w:hyperlink>
    </w:p>
    <w:p w14:paraId="2E51BE9F" w14:textId="67F72629"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29" w:history="1">
        <w:r w:rsidR="00C32E75" w:rsidRPr="006B1EEB">
          <w:rPr>
            <w:rStyle w:val="Hipercze"/>
            <w:rFonts w:ascii="Tahoma" w:hAnsi="Tahoma" w:cs="Tahoma"/>
            <w:noProof/>
          </w:rPr>
          <w:t>Rozdział 4: Informacja, czy Zamawiający przewiduje wybór najkorzystniejszej oferty z możliwością prowadzenia negocjacji</w:t>
        </w:r>
        <w:r w:rsidR="00C32E75">
          <w:rPr>
            <w:noProof/>
            <w:webHidden/>
          </w:rPr>
          <w:tab/>
        </w:r>
        <w:r w:rsidR="00C32E75">
          <w:rPr>
            <w:noProof/>
            <w:webHidden/>
          </w:rPr>
          <w:fldChar w:fldCharType="begin"/>
        </w:r>
        <w:r w:rsidR="00C32E75">
          <w:rPr>
            <w:noProof/>
            <w:webHidden/>
          </w:rPr>
          <w:instrText xml:space="preserve"> PAGEREF _Toc98240129 \h </w:instrText>
        </w:r>
        <w:r w:rsidR="00C32E75">
          <w:rPr>
            <w:noProof/>
            <w:webHidden/>
          </w:rPr>
        </w:r>
        <w:r w:rsidR="00C32E75">
          <w:rPr>
            <w:noProof/>
            <w:webHidden/>
          </w:rPr>
          <w:fldChar w:fldCharType="separate"/>
        </w:r>
        <w:r w:rsidR="002E1557">
          <w:rPr>
            <w:noProof/>
            <w:webHidden/>
          </w:rPr>
          <w:t>5</w:t>
        </w:r>
        <w:r w:rsidR="00C32E75">
          <w:rPr>
            <w:noProof/>
            <w:webHidden/>
          </w:rPr>
          <w:fldChar w:fldCharType="end"/>
        </w:r>
      </w:hyperlink>
    </w:p>
    <w:p w14:paraId="110AAE82" w14:textId="386A711A"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0" w:history="1">
        <w:r w:rsidR="00C32E75" w:rsidRPr="006B1EEB">
          <w:rPr>
            <w:rStyle w:val="Hipercze"/>
            <w:rFonts w:ascii="Tahoma" w:hAnsi="Tahoma" w:cs="Tahoma"/>
            <w:noProof/>
          </w:rPr>
          <w:t>Rozdział 5: Opis przedmiotu zamówienia</w:t>
        </w:r>
        <w:r w:rsidR="00C32E75">
          <w:rPr>
            <w:noProof/>
            <w:webHidden/>
          </w:rPr>
          <w:tab/>
        </w:r>
        <w:r w:rsidR="00C32E75">
          <w:rPr>
            <w:noProof/>
            <w:webHidden/>
          </w:rPr>
          <w:fldChar w:fldCharType="begin"/>
        </w:r>
        <w:r w:rsidR="00C32E75">
          <w:rPr>
            <w:noProof/>
            <w:webHidden/>
          </w:rPr>
          <w:instrText xml:space="preserve"> PAGEREF _Toc98240130 \h </w:instrText>
        </w:r>
        <w:r w:rsidR="00C32E75">
          <w:rPr>
            <w:noProof/>
            <w:webHidden/>
          </w:rPr>
        </w:r>
        <w:r w:rsidR="00C32E75">
          <w:rPr>
            <w:noProof/>
            <w:webHidden/>
          </w:rPr>
          <w:fldChar w:fldCharType="separate"/>
        </w:r>
        <w:r w:rsidR="002E1557">
          <w:rPr>
            <w:noProof/>
            <w:webHidden/>
          </w:rPr>
          <w:t>5</w:t>
        </w:r>
        <w:r w:rsidR="00C32E75">
          <w:rPr>
            <w:noProof/>
            <w:webHidden/>
          </w:rPr>
          <w:fldChar w:fldCharType="end"/>
        </w:r>
      </w:hyperlink>
    </w:p>
    <w:p w14:paraId="61D57569" w14:textId="1CC61B59"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1" w:history="1">
        <w:r w:rsidR="00C32E75" w:rsidRPr="006B1EEB">
          <w:rPr>
            <w:rStyle w:val="Hipercze"/>
            <w:rFonts w:ascii="Tahoma" w:hAnsi="Tahoma" w:cs="Tahoma"/>
            <w:noProof/>
          </w:rPr>
          <w:t>Rozdział 6: Termin wykonania zamówienia</w:t>
        </w:r>
        <w:r w:rsidR="00C32E75">
          <w:rPr>
            <w:noProof/>
            <w:webHidden/>
          </w:rPr>
          <w:tab/>
        </w:r>
        <w:r w:rsidR="00C32E75">
          <w:rPr>
            <w:noProof/>
            <w:webHidden/>
          </w:rPr>
          <w:fldChar w:fldCharType="begin"/>
        </w:r>
        <w:r w:rsidR="00C32E75">
          <w:rPr>
            <w:noProof/>
            <w:webHidden/>
          </w:rPr>
          <w:instrText xml:space="preserve"> PAGEREF _Toc98240131 \h </w:instrText>
        </w:r>
        <w:r w:rsidR="00C32E75">
          <w:rPr>
            <w:noProof/>
            <w:webHidden/>
          </w:rPr>
        </w:r>
        <w:r w:rsidR="00C32E75">
          <w:rPr>
            <w:noProof/>
            <w:webHidden/>
          </w:rPr>
          <w:fldChar w:fldCharType="separate"/>
        </w:r>
        <w:r w:rsidR="002E1557">
          <w:rPr>
            <w:noProof/>
            <w:webHidden/>
          </w:rPr>
          <w:t>8</w:t>
        </w:r>
        <w:r w:rsidR="00C32E75">
          <w:rPr>
            <w:noProof/>
            <w:webHidden/>
          </w:rPr>
          <w:fldChar w:fldCharType="end"/>
        </w:r>
      </w:hyperlink>
    </w:p>
    <w:p w14:paraId="55062239" w14:textId="5309257C"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2" w:history="1">
        <w:r w:rsidR="00C32E75" w:rsidRPr="006B1EEB">
          <w:rPr>
            <w:rStyle w:val="Hipercze"/>
            <w:rFonts w:ascii="Tahoma" w:hAnsi="Tahoma" w:cs="Tahoma"/>
            <w:noProof/>
          </w:rPr>
          <w:t>Rozdział 7: Projektowane postanowienia umowy w sprawie zamówienia publicznego, które zostaną wprowadzone do treści tej umowy</w:t>
        </w:r>
        <w:r w:rsidR="00C32E75">
          <w:rPr>
            <w:noProof/>
            <w:webHidden/>
          </w:rPr>
          <w:tab/>
        </w:r>
        <w:r w:rsidR="00C32E75">
          <w:rPr>
            <w:noProof/>
            <w:webHidden/>
          </w:rPr>
          <w:fldChar w:fldCharType="begin"/>
        </w:r>
        <w:r w:rsidR="00C32E75">
          <w:rPr>
            <w:noProof/>
            <w:webHidden/>
          </w:rPr>
          <w:instrText xml:space="preserve"> PAGEREF _Toc98240132 \h </w:instrText>
        </w:r>
        <w:r w:rsidR="00C32E75">
          <w:rPr>
            <w:noProof/>
            <w:webHidden/>
          </w:rPr>
        </w:r>
        <w:r w:rsidR="00C32E75">
          <w:rPr>
            <w:noProof/>
            <w:webHidden/>
          </w:rPr>
          <w:fldChar w:fldCharType="separate"/>
        </w:r>
        <w:r w:rsidR="002E1557">
          <w:rPr>
            <w:noProof/>
            <w:webHidden/>
          </w:rPr>
          <w:t>8</w:t>
        </w:r>
        <w:r w:rsidR="00C32E75">
          <w:rPr>
            <w:noProof/>
            <w:webHidden/>
          </w:rPr>
          <w:fldChar w:fldCharType="end"/>
        </w:r>
      </w:hyperlink>
    </w:p>
    <w:p w14:paraId="675BBFD1" w14:textId="30F93045"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3" w:history="1">
        <w:r w:rsidR="00C32E75" w:rsidRPr="006B1EEB">
          <w:rPr>
            <w:rStyle w:val="Hipercze"/>
            <w:rFonts w:ascii="Tahoma" w:hAnsi="Tahoma" w:cs="Tahoma"/>
            <w:noProof/>
          </w:rPr>
          <w:t>Rozdział 8: Informacje o środkach komunikacji elektronicznej, przy użyciu których Zamawiający będzie komunikował się z wykonawcami, oraz informacje o wymaganiach technicznych i organizacyjnych sporządzania, wysyłania i odbierania korespondencji elektronicznej</w:t>
        </w:r>
        <w:r w:rsidR="00C32E75">
          <w:rPr>
            <w:noProof/>
            <w:webHidden/>
          </w:rPr>
          <w:tab/>
        </w:r>
        <w:r w:rsidR="00C32E75">
          <w:rPr>
            <w:noProof/>
            <w:webHidden/>
          </w:rPr>
          <w:fldChar w:fldCharType="begin"/>
        </w:r>
        <w:r w:rsidR="00C32E75">
          <w:rPr>
            <w:noProof/>
            <w:webHidden/>
          </w:rPr>
          <w:instrText xml:space="preserve"> PAGEREF _Toc98240133 \h </w:instrText>
        </w:r>
        <w:r w:rsidR="00C32E75">
          <w:rPr>
            <w:noProof/>
            <w:webHidden/>
          </w:rPr>
        </w:r>
        <w:r w:rsidR="00C32E75">
          <w:rPr>
            <w:noProof/>
            <w:webHidden/>
          </w:rPr>
          <w:fldChar w:fldCharType="separate"/>
        </w:r>
        <w:r w:rsidR="002E1557">
          <w:rPr>
            <w:noProof/>
            <w:webHidden/>
          </w:rPr>
          <w:t>8</w:t>
        </w:r>
        <w:r w:rsidR="00C32E75">
          <w:rPr>
            <w:noProof/>
            <w:webHidden/>
          </w:rPr>
          <w:fldChar w:fldCharType="end"/>
        </w:r>
      </w:hyperlink>
    </w:p>
    <w:p w14:paraId="45DAB055" w14:textId="2011F31C"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4" w:history="1">
        <w:r w:rsidR="00C32E75" w:rsidRPr="006B1EEB">
          <w:rPr>
            <w:rStyle w:val="Hipercze"/>
            <w:rFonts w:ascii="Tahoma" w:hAnsi="Tahoma" w:cs="Tahoma"/>
            <w:noProof/>
          </w:rPr>
          <w:t>Rozdział 9: Wskazanie osób uprawnionych do komunikowania się z Wykonawcami</w:t>
        </w:r>
        <w:r w:rsidR="00C32E75">
          <w:rPr>
            <w:noProof/>
            <w:webHidden/>
          </w:rPr>
          <w:tab/>
        </w:r>
        <w:r w:rsidR="00C32E75">
          <w:rPr>
            <w:noProof/>
            <w:webHidden/>
          </w:rPr>
          <w:fldChar w:fldCharType="begin"/>
        </w:r>
        <w:r w:rsidR="00C32E75">
          <w:rPr>
            <w:noProof/>
            <w:webHidden/>
          </w:rPr>
          <w:instrText xml:space="preserve"> PAGEREF _Toc98240134 \h </w:instrText>
        </w:r>
        <w:r w:rsidR="00C32E75">
          <w:rPr>
            <w:noProof/>
            <w:webHidden/>
          </w:rPr>
        </w:r>
        <w:r w:rsidR="00C32E75">
          <w:rPr>
            <w:noProof/>
            <w:webHidden/>
          </w:rPr>
          <w:fldChar w:fldCharType="separate"/>
        </w:r>
        <w:r w:rsidR="002E1557">
          <w:rPr>
            <w:noProof/>
            <w:webHidden/>
          </w:rPr>
          <w:t>14</w:t>
        </w:r>
        <w:r w:rsidR="00C32E75">
          <w:rPr>
            <w:noProof/>
            <w:webHidden/>
          </w:rPr>
          <w:fldChar w:fldCharType="end"/>
        </w:r>
      </w:hyperlink>
    </w:p>
    <w:p w14:paraId="71AB8CEF" w14:textId="315D8498"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5" w:history="1">
        <w:r w:rsidR="00C32E75" w:rsidRPr="006B1EEB">
          <w:rPr>
            <w:rStyle w:val="Hipercze"/>
            <w:rFonts w:ascii="Tahoma" w:hAnsi="Tahoma" w:cs="Tahoma"/>
            <w:noProof/>
          </w:rPr>
          <w:t>Rozdział 10: Termin związania ofertą</w:t>
        </w:r>
        <w:r w:rsidR="00C32E75">
          <w:rPr>
            <w:noProof/>
            <w:webHidden/>
          </w:rPr>
          <w:tab/>
        </w:r>
        <w:r w:rsidR="00C32E75">
          <w:rPr>
            <w:noProof/>
            <w:webHidden/>
          </w:rPr>
          <w:fldChar w:fldCharType="begin"/>
        </w:r>
        <w:r w:rsidR="00C32E75">
          <w:rPr>
            <w:noProof/>
            <w:webHidden/>
          </w:rPr>
          <w:instrText xml:space="preserve"> PAGEREF _Toc98240135 \h </w:instrText>
        </w:r>
        <w:r w:rsidR="00C32E75">
          <w:rPr>
            <w:noProof/>
            <w:webHidden/>
          </w:rPr>
        </w:r>
        <w:r w:rsidR="00C32E75">
          <w:rPr>
            <w:noProof/>
            <w:webHidden/>
          </w:rPr>
          <w:fldChar w:fldCharType="separate"/>
        </w:r>
        <w:r w:rsidR="002E1557">
          <w:rPr>
            <w:noProof/>
            <w:webHidden/>
          </w:rPr>
          <w:t>15</w:t>
        </w:r>
        <w:r w:rsidR="00C32E75">
          <w:rPr>
            <w:noProof/>
            <w:webHidden/>
          </w:rPr>
          <w:fldChar w:fldCharType="end"/>
        </w:r>
      </w:hyperlink>
    </w:p>
    <w:p w14:paraId="5D4AA7C8" w14:textId="0793CB79"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6" w:history="1">
        <w:r w:rsidR="00C32E75" w:rsidRPr="006B1EEB">
          <w:rPr>
            <w:rStyle w:val="Hipercze"/>
            <w:rFonts w:ascii="Tahoma" w:hAnsi="Tahoma" w:cs="Tahoma"/>
            <w:noProof/>
          </w:rPr>
          <w:t>Rozdział 11: Opis sposobu przygotowania oferty</w:t>
        </w:r>
        <w:r w:rsidR="00C32E75">
          <w:rPr>
            <w:noProof/>
            <w:webHidden/>
          </w:rPr>
          <w:tab/>
        </w:r>
        <w:r w:rsidR="00C32E75">
          <w:rPr>
            <w:noProof/>
            <w:webHidden/>
          </w:rPr>
          <w:fldChar w:fldCharType="begin"/>
        </w:r>
        <w:r w:rsidR="00C32E75">
          <w:rPr>
            <w:noProof/>
            <w:webHidden/>
          </w:rPr>
          <w:instrText xml:space="preserve"> PAGEREF _Toc98240136 \h </w:instrText>
        </w:r>
        <w:r w:rsidR="00C32E75">
          <w:rPr>
            <w:noProof/>
            <w:webHidden/>
          </w:rPr>
        </w:r>
        <w:r w:rsidR="00C32E75">
          <w:rPr>
            <w:noProof/>
            <w:webHidden/>
          </w:rPr>
          <w:fldChar w:fldCharType="separate"/>
        </w:r>
        <w:r w:rsidR="002E1557">
          <w:rPr>
            <w:noProof/>
            <w:webHidden/>
          </w:rPr>
          <w:t>15</w:t>
        </w:r>
        <w:r w:rsidR="00C32E75">
          <w:rPr>
            <w:noProof/>
            <w:webHidden/>
          </w:rPr>
          <w:fldChar w:fldCharType="end"/>
        </w:r>
      </w:hyperlink>
    </w:p>
    <w:p w14:paraId="14138058" w14:textId="0E1D34E5"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7" w:history="1">
        <w:r w:rsidR="00C32E75" w:rsidRPr="006B1EEB">
          <w:rPr>
            <w:rStyle w:val="Hipercze"/>
            <w:rFonts w:ascii="Tahoma" w:hAnsi="Tahoma" w:cs="Tahoma"/>
            <w:noProof/>
          </w:rPr>
          <w:t>Rozdział 12: Sposób oraz termin składania ofert</w:t>
        </w:r>
        <w:r w:rsidR="00C32E75">
          <w:rPr>
            <w:noProof/>
            <w:webHidden/>
          </w:rPr>
          <w:tab/>
        </w:r>
        <w:r w:rsidR="00C32E75">
          <w:rPr>
            <w:noProof/>
            <w:webHidden/>
          </w:rPr>
          <w:fldChar w:fldCharType="begin"/>
        </w:r>
        <w:r w:rsidR="00C32E75">
          <w:rPr>
            <w:noProof/>
            <w:webHidden/>
          </w:rPr>
          <w:instrText xml:space="preserve"> PAGEREF _Toc98240137 \h </w:instrText>
        </w:r>
        <w:r w:rsidR="00C32E75">
          <w:rPr>
            <w:noProof/>
            <w:webHidden/>
          </w:rPr>
        </w:r>
        <w:r w:rsidR="00C32E75">
          <w:rPr>
            <w:noProof/>
            <w:webHidden/>
          </w:rPr>
          <w:fldChar w:fldCharType="separate"/>
        </w:r>
        <w:r w:rsidR="002E1557">
          <w:rPr>
            <w:noProof/>
            <w:webHidden/>
          </w:rPr>
          <w:t>21</w:t>
        </w:r>
        <w:r w:rsidR="00C32E75">
          <w:rPr>
            <w:noProof/>
            <w:webHidden/>
          </w:rPr>
          <w:fldChar w:fldCharType="end"/>
        </w:r>
      </w:hyperlink>
    </w:p>
    <w:p w14:paraId="4B2F7DE5" w14:textId="68805EA2"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8" w:history="1">
        <w:r w:rsidR="00C32E75" w:rsidRPr="006B1EEB">
          <w:rPr>
            <w:rStyle w:val="Hipercze"/>
            <w:rFonts w:ascii="Tahoma" w:hAnsi="Tahoma" w:cs="Tahoma"/>
            <w:noProof/>
          </w:rPr>
          <w:t>Rozdział 13: Termin otwarcia ofert</w:t>
        </w:r>
        <w:r w:rsidR="00C32E75">
          <w:rPr>
            <w:noProof/>
            <w:webHidden/>
          </w:rPr>
          <w:tab/>
        </w:r>
        <w:r w:rsidR="00C32E75">
          <w:rPr>
            <w:noProof/>
            <w:webHidden/>
          </w:rPr>
          <w:fldChar w:fldCharType="begin"/>
        </w:r>
        <w:r w:rsidR="00C32E75">
          <w:rPr>
            <w:noProof/>
            <w:webHidden/>
          </w:rPr>
          <w:instrText xml:space="preserve"> PAGEREF _Toc98240138 \h </w:instrText>
        </w:r>
        <w:r w:rsidR="00C32E75">
          <w:rPr>
            <w:noProof/>
            <w:webHidden/>
          </w:rPr>
        </w:r>
        <w:r w:rsidR="00C32E75">
          <w:rPr>
            <w:noProof/>
            <w:webHidden/>
          </w:rPr>
          <w:fldChar w:fldCharType="separate"/>
        </w:r>
        <w:r w:rsidR="002E1557">
          <w:rPr>
            <w:noProof/>
            <w:webHidden/>
          </w:rPr>
          <w:t>21</w:t>
        </w:r>
        <w:r w:rsidR="00C32E75">
          <w:rPr>
            <w:noProof/>
            <w:webHidden/>
          </w:rPr>
          <w:fldChar w:fldCharType="end"/>
        </w:r>
      </w:hyperlink>
    </w:p>
    <w:p w14:paraId="77FD906E" w14:textId="710C2985"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39" w:history="1">
        <w:r w:rsidR="00C32E75" w:rsidRPr="006B1EEB">
          <w:rPr>
            <w:rStyle w:val="Hipercze"/>
            <w:rFonts w:ascii="Tahoma" w:hAnsi="Tahoma" w:cs="Tahoma"/>
            <w:noProof/>
          </w:rPr>
          <w:t>Rozdział 14: Podstawy wykluczenia</w:t>
        </w:r>
        <w:r w:rsidR="00C32E75">
          <w:rPr>
            <w:noProof/>
            <w:webHidden/>
          </w:rPr>
          <w:tab/>
        </w:r>
        <w:r w:rsidR="00C32E75">
          <w:rPr>
            <w:noProof/>
            <w:webHidden/>
          </w:rPr>
          <w:fldChar w:fldCharType="begin"/>
        </w:r>
        <w:r w:rsidR="00C32E75">
          <w:rPr>
            <w:noProof/>
            <w:webHidden/>
          </w:rPr>
          <w:instrText xml:space="preserve"> PAGEREF _Toc98240139 \h </w:instrText>
        </w:r>
        <w:r w:rsidR="00C32E75">
          <w:rPr>
            <w:noProof/>
            <w:webHidden/>
          </w:rPr>
        </w:r>
        <w:r w:rsidR="00C32E75">
          <w:rPr>
            <w:noProof/>
            <w:webHidden/>
          </w:rPr>
          <w:fldChar w:fldCharType="separate"/>
        </w:r>
        <w:r w:rsidR="002E1557">
          <w:rPr>
            <w:noProof/>
            <w:webHidden/>
          </w:rPr>
          <w:t>22</w:t>
        </w:r>
        <w:r w:rsidR="00C32E75">
          <w:rPr>
            <w:noProof/>
            <w:webHidden/>
          </w:rPr>
          <w:fldChar w:fldCharType="end"/>
        </w:r>
      </w:hyperlink>
    </w:p>
    <w:p w14:paraId="559ACEC9" w14:textId="2987D1BE"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0" w:history="1">
        <w:r w:rsidR="00C32E75" w:rsidRPr="006B1EEB">
          <w:rPr>
            <w:rStyle w:val="Hipercze"/>
            <w:rFonts w:ascii="Tahoma" w:hAnsi="Tahoma" w:cs="Tahoma"/>
            <w:noProof/>
          </w:rPr>
          <w:t>Rozdział 15: Sposób obliczenia ceny</w:t>
        </w:r>
        <w:r w:rsidR="00C32E75">
          <w:rPr>
            <w:noProof/>
            <w:webHidden/>
          </w:rPr>
          <w:tab/>
        </w:r>
        <w:r w:rsidR="00C32E75">
          <w:rPr>
            <w:noProof/>
            <w:webHidden/>
          </w:rPr>
          <w:fldChar w:fldCharType="begin"/>
        </w:r>
        <w:r w:rsidR="00C32E75">
          <w:rPr>
            <w:noProof/>
            <w:webHidden/>
          </w:rPr>
          <w:instrText xml:space="preserve"> PAGEREF _Toc98240140 \h </w:instrText>
        </w:r>
        <w:r w:rsidR="00C32E75">
          <w:rPr>
            <w:noProof/>
            <w:webHidden/>
          </w:rPr>
        </w:r>
        <w:r w:rsidR="00C32E75">
          <w:rPr>
            <w:noProof/>
            <w:webHidden/>
          </w:rPr>
          <w:fldChar w:fldCharType="separate"/>
        </w:r>
        <w:r w:rsidR="002E1557">
          <w:rPr>
            <w:noProof/>
            <w:webHidden/>
          </w:rPr>
          <w:t>25</w:t>
        </w:r>
        <w:r w:rsidR="00C32E75">
          <w:rPr>
            <w:noProof/>
            <w:webHidden/>
          </w:rPr>
          <w:fldChar w:fldCharType="end"/>
        </w:r>
      </w:hyperlink>
    </w:p>
    <w:p w14:paraId="2EFBD48E" w14:textId="691F2C0B"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1" w:history="1">
        <w:r w:rsidR="00C32E75" w:rsidRPr="006B1EEB">
          <w:rPr>
            <w:rStyle w:val="Hipercze"/>
            <w:rFonts w:ascii="Tahoma" w:hAnsi="Tahoma" w:cs="Tahoma"/>
            <w:noProof/>
          </w:rPr>
          <w:t>Rozdział 16: Opis kryteriów oceny ofert, wraz z podaniem wag tych kryteriów i sposobu oceny ofert</w:t>
        </w:r>
        <w:r w:rsidR="00C32E75">
          <w:rPr>
            <w:noProof/>
            <w:webHidden/>
          </w:rPr>
          <w:tab/>
        </w:r>
        <w:r w:rsidR="00C32E75">
          <w:rPr>
            <w:noProof/>
            <w:webHidden/>
          </w:rPr>
          <w:fldChar w:fldCharType="begin"/>
        </w:r>
        <w:r w:rsidR="00C32E75">
          <w:rPr>
            <w:noProof/>
            <w:webHidden/>
          </w:rPr>
          <w:instrText xml:space="preserve"> PAGEREF _Toc98240141 \h </w:instrText>
        </w:r>
        <w:r w:rsidR="00C32E75">
          <w:rPr>
            <w:noProof/>
            <w:webHidden/>
          </w:rPr>
        </w:r>
        <w:r w:rsidR="00C32E75">
          <w:rPr>
            <w:noProof/>
            <w:webHidden/>
          </w:rPr>
          <w:fldChar w:fldCharType="separate"/>
        </w:r>
        <w:r w:rsidR="002E1557">
          <w:rPr>
            <w:noProof/>
            <w:webHidden/>
          </w:rPr>
          <w:t>26</w:t>
        </w:r>
        <w:r w:rsidR="00C32E75">
          <w:rPr>
            <w:noProof/>
            <w:webHidden/>
          </w:rPr>
          <w:fldChar w:fldCharType="end"/>
        </w:r>
      </w:hyperlink>
    </w:p>
    <w:p w14:paraId="0E1615C5" w14:textId="7C035B94"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2" w:history="1">
        <w:r w:rsidR="00C32E75" w:rsidRPr="006B1EEB">
          <w:rPr>
            <w:rStyle w:val="Hipercze"/>
            <w:rFonts w:ascii="Tahoma" w:hAnsi="Tahoma" w:cs="Tahoma"/>
            <w:noProof/>
          </w:rPr>
          <w:t>Rozdział 17: Informacje o formalnościach, jakie muszą zostać dopełnione po wyborze oferty w celu zawarcia umowy w sprawie zamówienia publicznego</w:t>
        </w:r>
        <w:r w:rsidR="00C32E75">
          <w:rPr>
            <w:noProof/>
            <w:webHidden/>
          </w:rPr>
          <w:tab/>
        </w:r>
        <w:r w:rsidR="00C32E75">
          <w:rPr>
            <w:noProof/>
            <w:webHidden/>
          </w:rPr>
          <w:fldChar w:fldCharType="begin"/>
        </w:r>
        <w:r w:rsidR="00C32E75">
          <w:rPr>
            <w:noProof/>
            <w:webHidden/>
          </w:rPr>
          <w:instrText xml:space="preserve"> PAGEREF _Toc98240142 \h </w:instrText>
        </w:r>
        <w:r w:rsidR="00C32E75">
          <w:rPr>
            <w:noProof/>
            <w:webHidden/>
          </w:rPr>
        </w:r>
        <w:r w:rsidR="00C32E75">
          <w:rPr>
            <w:noProof/>
            <w:webHidden/>
          </w:rPr>
          <w:fldChar w:fldCharType="separate"/>
        </w:r>
        <w:r w:rsidR="002E1557">
          <w:rPr>
            <w:noProof/>
            <w:webHidden/>
          </w:rPr>
          <w:t>28</w:t>
        </w:r>
        <w:r w:rsidR="00C32E75">
          <w:rPr>
            <w:noProof/>
            <w:webHidden/>
          </w:rPr>
          <w:fldChar w:fldCharType="end"/>
        </w:r>
      </w:hyperlink>
    </w:p>
    <w:p w14:paraId="004DD34E" w14:textId="6A486C91"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3" w:history="1">
        <w:r w:rsidR="00C32E75" w:rsidRPr="006B1EEB">
          <w:rPr>
            <w:rStyle w:val="Hipercze"/>
            <w:rFonts w:ascii="Tahoma" w:hAnsi="Tahoma" w:cs="Tahoma"/>
            <w:noProof/>
          </w:rPr>
          <w:t>Rozdział 18: Pouczenie o środkach ochrony prawnej przysługujących Wykonawcy</w:t>
        </w:r>
        <w:r w:rsidR="00C32E75">
          <w:rPr>
            <w:noProof/>
            <w:webHidden/>
          </w:rPr>
          <w:tab/>
        </w:r>
        <w:r w:rsidR="00C32E75">
          <w:rPr>
            <w:noProof/>
            <w:webHidden/>
          </w:rPr>
          <w:fldChar w:fldCharType="begin"/>
        </w:r>
        <w:r w:rsidR="00C32E75">
          <w:rPr>
            <w:noProof/>
            <w:webHidden/>
          </w:rPr>
          <w:instrText xml:space="preserve"> PAGEREF _Toc98240143 \h </w:instrText>
        </w:r>
        <w:r w:rsidR="00C32E75">
          <w:rPr>
            <w:noProof/>
            <w:webHidden/>
          </w:rPr>
        </w:r>
        <w:r w:rsidR="00C32E75">
          <w:rPr>
            <w:noProof/>
            <w:webHidden/>
          </w:rPr>
          <w:fldChar w:fldCharType="separate"/>
        </w:r>
        <w:r w:rsidR="002E1557">
          <w:rPr>
            <w:noProof/>
            <w:webHidden/>
          </w:rPr>
          <w:t>29</w:t>
        </w:r>
        <w:r w:rsidR="00C32E75">
          <w:rPr>
            <w:noProof/>
            <w:webHidden/>
          </w:rPr>
          <w:fldChar w:fldCharType="end"/>
        </w:r>
      </w:hyperlink>
    </w:p>
    <w:p w14:paraId="44AFF54F" w14:textId="1B269CC0"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4" w:history="1">
        <w:r w:rsidR="00C32E75" w:rsidRPr="006B1EEB">
          <w:rPr>
            <w:rStyle w:val="Hipercze"/>
            <w:rFonts w:ascii="Tahoma" w:hAnsi="Tahoma" w:cs="Tahoma"/>
            <w:noProof/>
          </w:rPr>
          <w:t>Rozdział 19: Informacja o warunkach udziału w postępowaniu</w:t>
        </w:r>
        <w:r w:rsidR="00C32E75">
          <w:rPr>
            <w:noProof/>
            <w:webHidden/>
          </w:rPr>
          <w:tab/>
        </w:r>
        <w:r w:rsidR="00C32E75">
          <w:rPr>
            <w:noProof/>
            <w:webHidden/>
          </w:rPr>
          <w:fldChar w:fldCharType="begin"/>
        </w:r>
        <w:r w:rsidR="00C32E75">
          <w:rPr>
            <w:noProof/>
            <w:webHidden/>
          </w:rPr>
          <w:instrText xml:space="preserve"> PAGEREF _Toc98240144 \h </w:instrText>
        </w:r>
        <w:r w:rsidR="00C32E75">
          <w:rPr>
            <w:noProof/>
            <w:webHidden/>
          </w:rPr>
        </w:r>
        <w:r w:rsidR="00C32E75">
          <w:rPr>
            <w:noProof/>
            <w:webHidden/>
          </w:rPr>
          <w:fldChar w:fldCharType="separate"/>
        </w:r>
        <w:r w:rsidR="002E1557">
          <w:rPr>
            <w:noProof/>
            <w:webHidden/>
          </w:rPr>
          <w:t>31</w:t>
        </w:r>
        <w:r w:rsidR="00C32E75">
          <w:rPr>
            <w:noProof/>
            <w:webHidden/>
          </w:rPr>
          <w:fldChar w:fldCharType="end"/>
        </w:r>
      </w:hyperlink>
    </w:p>
    <w:p w14:paraId="2D62A45B" w14:textId="5BB50468"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5" w:history="1">
        <w:r w:rsidR="00C32E75" w:rsidRPr="006B1EEB">
          <w:rPr>
            <w:rStyle w:val="Hipercze"/>
            <w:rFonts w:ascii="Tahoma" w:hAnsi="Tahoma" w:cs="Tahoma"/>
            <w:noProof/>
          </w:rPr>
          <w:t>Rozdział 20: Informacja o podmiotowych środkach dowodowych</w:t>
        </w:r>
        <w:r w:rsidR="00C32E75">
          <w:rPr>
            <w:noProof/>
            <w:webHidden/>
          </w:rPr>
          <w:tab/>
        </w:r>
        <w:r w:rsidR="00C32E75">
          <w:rPr>
            <w:noProof/>
            <w:webHidden/>
          </w:rPr>
          <w:fldChar w:fldCharType="begin"/>
        </w:r>
        <w:r w:rsidR="00C32E75">
          <w:rPr>
            <w:noProof/>
            <w:webHidden/>
          </w:rPr>
          <w:instrText xml:space="preserve"> PAGEREF _Toc98240145 \h </w:instrText>
        </w:r>
        <w:r w:rsidR="00C32E75">
          <w:rPr>
            <w:noProof/>
            <w:webHidden/>
          </w:rPr>
        </w:r>
        <w:r w:rsidR="00C32E75">
          <w:rPr>
            <w:noProof/>
            <w:webHidden/>
          </w:rPr>
          <w:fldChar w:fldCharType="separate"/>
        </w:r>
        <w:r w:rsidR="002E1557">
          <w:rPr>
            <w:noProof/>
            <w:webHidden/>
          </w:rPr>
          <w:t>35</w:t>
        </w:r>
        <w:r w:rsidR="00C32E75">
          <w:rPr>
            <w:noProof/>
            <w:webHidden/>
          </w:rPr>
          <w:fldChar w:fldCharType="end"/>
        </w:r>
      </w:hyperlink>
    </w:p>
    <w:p w14:paraId="3C47F1F4" w14:textId="51E3EFF2"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6" w:history="1">
        <w:r w:rsidR="00C32E75" w:rsidRPr="006B1EEB">
          <w:rPr>
            <w:rStyle w:val="Hipercze"/>
            <w:rFonts w:ascii="Tahoma" w:hAnsi="Tahoma" w:cs="Tahoma"/>
            <w:noProof/>
          </w:rPr>
          <w:t>Rozdział 21: Opis części zamówienia oraz liczba części zamówienia, na którą wykonawca może złożyć ofertę lub maksymalna liczba części, na które zamówienie może zostać udzielone temu wykonawcy, oraz kryteria lub zasady, mające zastosowanie do ustalenia, które części zamówienia zostaną udzielone jednemu wykonawcy, w przypadku wyboru jego oferty w większej niż maksymalna liczbie części</w:t>
        </w:r>
        <w:r w:rsidR="00C32E75">
          <w:rPr>
            <w:noProof/>
            <w:webHidden/>
          </w:rPr>
          <w:tab/>
        </w:r>
        <w:r w:rsidR="00C32E75">
          <w:rPr>
            <w:noProof/>
            <w:webHidden/>
          </w:rPr>
          <w:fldChar w:fldCharType="begin"/>
        </w:r>
        <w:r w:rsidR="00C32E75">
          <w:rPr>
            <w:noProof/>
            <w:webHidden/>
          </w:rPr>
          <w:instrText xml:space="preserve"> PAGEREF _Toc98240146 \h </w:instrText>
        </w:r>
        <w:r w:rsidR="00C32E75">
          <w:rPr>
            <w:noProof/>
            <w:webHidden/>
          </w:rPr>
        </w:r>
        <w:r w:rsidR="00C32E75">
          <w:rPr>
            <w:noProof/>
            <w:webHidden/>
          </w:rPr>
          <w:fldChar w:fldCharType="separate"/>
        </w:r>
        <w:r w:rsidR="002E1557">
          <w:rPr>
            <w:noProof/>
            <w:webHidden/>
          </w:rPr>
          <w:t>37</w:t>
        </w:r>
        <w:r w:rsidR="00C32E75">
          <w:rPr>
            <w:noProof/>
            <w:webHidden/>
          </w:rPr>
          <w:fldChar w:fldCharType="end"/>
        </w:r>
      </w:hyperlink>
    </w:p>
    <w:p w14:paraId="2F19EEA4" w14:textId="2AECAB75"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7" w:history="1">
        <w:r w:rsidR="00C32E75" w:rsidRPr="006B1EEB">
          <w:rPr>
            <w:rStyle w:val="Hipercze"/>
            <w:rFonts w:ascii="Tahoma" w:hAnsi="Tahoma" w:cs="Tahoma"/>
            <w:noProof/>
          </w:rPr>
          <w:t>Rozdział 22: Informacje dotyczące ofert wariantowych, w tym informacje o sposobie przedstawiania ofert wariantowych oraz minimalne warunki, jakim muszą odpowiadać oferty wariantowe</w:t>
        </w:r>
        <w:r w:rsidR="00C32E75">
          <w:rPr>
            <w:noProof/>
            <w:webHidden/>
          </w:rPr>
          <w:tab/>
        </w:r>
        <w:r w:rsidR="00C32E75">
          <w:rPr>
            <w:noProof/>
            <w:webHidden/>
          </w:rPr>
          <w:fldChar w:fldCharType="begin"/>
        </w:r>
        <w:r w:rsidR="00C32E75">
          <w:rPr>
            <w:noProof/>
            <w:webHidden/>
          </w:rPr>
          <w:instrText xml:space="preserve"> PAGEREF _Toc98240147 \h </w:instrText>
        </w:r>
        <w:r w:rsidR="00C32E75">
          <w:rPr>
            <w:noProof/>
            <w:webHidden/>
          </w:rPr>
        </w:r>
        <w:r w:rsidR="00C32E75">
          <w:rPr>
            <w:noProof/>
            <w:webHidden/>
          </w:rPr>
          <w:fldChar w:fldCharType="separate"/>
        </w:r>
        <w:r w:rsidR="002E1557">
          <w:rPr>
            <w:noProof/>
            <w:webHidden/>
          </w:rPr>
          <w:t>38</w:t>
        </w:r>
        <w:r w:rsidR="00C32E75">
          <w:rPr>
            <w:noProof/>
            <w:webHidden/>
          </w:rPr>
          <w:fldChar w:fldCharType="end"/>
        </w:r>
      </w:hyperlink>
    </w:p>
    <w:p w14:paraId="10E4CA9E" w14:textId="7B115B04"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8" w:history="1">
        <w:r w:rsidR="00C32E75" w:rsidRPr="006B1EEB">
          <w:rPr>
            <w:rStyle w:val="Hipercze"/>
            <w:rFonts w:ascii="Tahoma" w:hAnsi="Tahoma" w:cs="Tahoma"/>
            <w:noProof/>
          </w:rPr>
          <w:t>Rozdział 23: Wymagania w zakresie zatrudnienia na podstawie stosunku pracy</w:t>
        </w:r>
        <w:r w:rsidR="00C32E75">
          <w:rPr>
            <w:noProof/>
            <w:webHidden/>
          </w:rPr>
          <w:tab/>
        </w:r>
        <w:r w:rsidR="00C32E75">
          <w:rPr>
            <w:noProof/>
            <w:webHidden/>
          </w:rPr>
          <w:fldChar w:fldCharType="begin"/>
        </w:r>
        <w:r w:rsidR="00C32E75">
          <w:rPr>
            <w:noProof/>
            <w:webHidden/>
          </w:rPr>
          <w:instrText xml:space="preserve"> PAGEREF _Toc98240148 \h </w:instrText>
        </w:r>
        <w:r w:rsidR="00C32E75">
          <w:rPr>
            <w:noProof/>
            <w:webHidden/>
          </w:rPr>
        </w:r>
        <w:r w:rsidR="00C32E75">
          <w:rPr>
            <w:noProof/>
            <w:webHidden/>
          </w:rPr>
          <w:fldChar w:fldCharType="separate"/>
        </w:r>
        <w:r w:rsidR="002E1557">
          <w:rPr>
            <w:noProof/>
            <w:webHidden/>
          </w:rPr>
          <w:t>38</w:t>
        </w:r>
        <w:r w:rsidR="00C32E75">
          <w:rPr>
            <w:noProof/>
            <w:webHidden/>
          </w:rPr>
          <w:fldChar w:fldCharType="end"/>
        </w:r>
      </w:hyperlink>
    </w:p>
    <w:p w14:paraId="343DDC5A" w14:textId="497F4812"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49" w:history="1">
        <w:r w:rsidR="00C32E75" w:rsidRPr="006B1EEB">
          <w:rPr>
            <w:rStyle w:val="Hipercze"/>
            <w:rFonts w:ascii="Tahoma" w:hAnsi="Tahoma" w:cs="Tahoma"/>
            <w:noProof/>
          </w:rPr>
          <w:t>Rozdział 24: Informacja o zastrzeżeniu możliwości ubiegania się o udzielenie zamówienia wyłącznie przez wykonawców, o których mowa w art. 94 ustawy Pzp</w:t>
        </w:r>
        <w:r w:rsidR="00C32E75">
          <w:rPr>
            <w:noProof/>
            <w:webHidden/>
          </w:rPr>
          <w:tab/>
        </w:r>
        <w:r w:rsidR="00C32E75">
          <w:rPr>
            <w:noProof/>
            <w:webHidden/>
          </w:rPr>
          <w:fldChar w:fldCharType="begin"/>
        </w:r>
        <w:r w:rsidR="00C32E75">
          <w:rPr>
            <w:noProof/>
            <w:webHidden/>
          </w:rPr>
          <w:instrText xml:space="preserve"> PAGEREF _Toc98240149 \h </w:instrText>
        </w:r>
        <w:r w:rsidR="00C32E75">
          <w:rPr>
            <w:noProof/>
            <w:webHidden/>
          </w:rPr>
        </w:r>
        <w:r w:rsidR="00C32E75">
          <w:rPr>
            <w:noProof/>
            <w:webHidden/>
          </w:rPr>
          <w:fldChar w:fldCharType="separate"/>
        </w:r>
        <w:r w:rsidR="002E1557">
          <w:rPr>
            <w:noProof/>
            <w:webHidden/>
          </w:rPr>
          <w:t>39</w:t>
        </w:r>
        <w:r w:rsidR="00C32E75">
          <w:rPr>
            <w:noProof/>
            <w:webHidden/>
          </w:rPr>
          <w:fldChar w:fldCharType="end"/>
        </w:r>
      </w:hyperlink>
    </w:p>
    <w:p w14:paraId="443B3113" w14:textId="25080EBF"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0" w:history="1">
        <w:r w:rsidR="00C32E75" w:rsidRPr="006B1EEB">
          <w:rPr>
            <w:rStyle w:val="Hipercze"/>
            <w:rFonts w:ascii="Tahoma" w:hAnsi="Tahoma" w:cs="Tahoma"/>
            <w:noProof/>
          </w:rPr>
          <w:t>Rozdział 25: Wymagania dotyczące wadium</w:t>
        </w:r>
        <w:r w:rsidR="00C32E75">
          <w:rPr>
            <w:noProof/>
            <w:webHidden/>
          </w:rPr>
          <w:tab/>
        </w:r>
        <w:r w:rsidR="00C32E75">
          <w:rPr>
            <w:noProof/>
            <w:webHidden/>
          </w:rPr>
          <w:fldChar w:fldCharType="begin"/>
        </w:r>
        <w:r w:rsidR="00C32E75">
          <w:rPr>
            <w:noProof/>
            <w:webHidden/>
          </w:rPr>
          <w:instrText xml:space="preserve"> PAGEREF _Toc98240150 \h </w:instrText>
        </w:r>
        <w:r w:rsidR="00C32E75">
          <w:rPr>
            <w:noProof/>
            <w:webHidden/>
          </w:rPr>
        </w:r>
        <w:r w:rsidR="00C32E75">
          <w:rPr>
            <w:noProof/>
            <w:webHidden/>
          </w:rPr>
          <w:fldChar w:fldCharType="separate"/>
        </w:r>
        <w:r w:rsidR="002E1557">
          <w:rPr>
            <w:noProof/>
            <w:webHidden/>
          </w:rPr>
          <w:t>39</w:t>
        </w:r>
        <w:r w:rsidR="00C32E75">
          <w:rPr>
            <w:noProof/>
            <w:webHidden/>
          </w:rPr>
          <w:fldChar w:fldCharType="end"/>
        </w:r>
      </w:hyperlink>
    </w:p>
    <w:p w14:paraId="2DD69193" w14:textId="163EB2D8"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1" w:history="1">
        <w:r w:rsidR="00C32E75" w:rsidRPr="006B1EEB">
          <w:rPr>
            <w:rStyle w:val="Hipercze"/>
            <w:rFonts w:ascii="Tahoma" w:hAnsi="Tahoma" w:cs="Tahoma"/>
            <w:noProof/>
          </w:rPr>
          <w:t>Rozdział 26: Informacja o przewidywanych zamówieniach o których mowa w art. 214 ust. 1 pkt 7 i 8 ustawy Pzp</w:t>
        </w:r>
        <w:r w:rsidR="00C32E75">
          <w:rPr>
            <w:noProof/>
            <w:webHidden/>
          </w:rPr>
          <w:tab/>
        </w:r>
        <w:r w:rsidR="00C32E75">
          <w:rPr>
            <w:noProof/>
            <w:webHidden/>
          </w:rPr>
          <w:fldChar w:fldCharType="begin"/>
        </w:r>
        <w:r w:rsidR="00C32E75">
          <w:rPr>
            <w:noProof/>
            <w:webHidden/>
          </w:rPr>
          <w:instrText xml:space="preserve"> PAGEREF _Toc98240151 \h </w:instrText>
        </w:r>
        <w:r w:rsidR="00C32E75">
          <w:rPr>
            <w:noProof/>
            <w:webHidden/>
          </w:rPr>
        </w:r>
        <w:r w:rsidR="00C32E75">
          <w:rPr>
            <w:noProof/>
            <w:webHidden/>
          </w:rPr>
          <w:fldChar w:fldCharType="separate"/>
        </w:r>
        <w:r w:rsidR="002E1557">
          <w:rPr>
            <w:noProof/>
            <w:webHidden/>
          </w:rPr>
          <w:t>40</w:t>
        </w:r>
        <w:r w:rsidR="00C32E75">
          <w:rPr>
            <w:noProof/>
            <w:webHidden/>
          </w:rPr>
          <w:fldChar w:fldCharType="end"/>
        </w:r>
      </w:hyperlink>
    </w:p>
    <w:p w14:paraId="1B9B8EEB" w14:textId="3AA2DA1C"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2" w:history="1">
        <w:r w:rsidR="00C32E75" w:rsidRPr="006B1EEB">
          <w:rPr>
            <w:rStyle w:val="Hipercze"/>
            <w:rFonts w:ascii="Tahoma" w:hAnsi="Tahoma" w:cs="Tahoma"/>
            <w:noProof/>
          </w:rPr>
          <w:t>Rozdział 27: Informacja dotycząca przeprowadzenia przez wykonawcę wizji lokalnej lub sprawdzenia przez niego dokumentów niezbędnych do realizacji zamówienia</w:t>
        </w:r>
        <w:r w:rsidR="00C32E75">
          <w:rPr>
            <w:noProof/>
            <w:webHidden/>
          </w:rPr>
          <w:tab/>
        </w:r>
        <w:r w:rsidR="00C32E75">
          <w:rPr>
            <w:noProof/>
            <w:webHidden/>
          </w:rPr>
          <w:fldChar w:fldCharType="begin"/>
        </w:r>
        <w:r w:rsidR="00C32E75">
          <w:rPr>
            <w:noProof/>
            <w:webHidden/>
          </w:rPr>
          <w:instrText xml:space="preserve"> PAGEREF _Toc98240152 \h </w:instrText>
        </w:r>
        <w:r w:rsidR="00C32E75">
          <w:rPr>
            <w:noProof/>
            <w:webHidden/>
          </w:rPr>
        </w:r>
        <w:r w:rsidR="00C32E75">
          <w:rPr>
            <w:noProof/>
            <w:webHidden/>
          </w:rPr>
          <w:fldChar w:fldCharType="separate"/>
        </w:r>
        <w:r w:rsidR="002E1557">
          <w:rPr>
            <w:noProof/>
            <w:webHidden/>
          </w:rPr>
          <w:t>40</w:t>
        </w:r>
        <w:r w:rsidR="00C32E75">
          <w:rPr>
            <w:noProof/>
            <w:webHidden/>
          </w:rPr>
          <w:fldChar w:fldCharType="end"/>
        </w:r>
      </w:hyperlink>
    </w:p>
    <w:p w14:paraId="39C69108" w14:textId="647F379F"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3" w:history="1">
        <w:r w:rsidR="00C32E75" w:rsidRPr="006B1EEB">
          <w:rPr>
            <w:rStyle w:val="Hipercze"/>
            <w:rFonts w:ascii="Tahoma" w:hAnsi="Tahoma" w:cs="Tahoma"/>
            <w:noProof/>
          </w:rPr>
          <w:t>Rozdział 28: Informacja dotycząca walut obcych, w jakich mogą być prowadzone rozliczenia między zamawiającym a wykonawcą</w:t>
        </w:r>
        <w:r w:rsidR="00C32E75">
          <w:rPr>
            <w:noProof/>
            <w:webHidden/>
          </w:rPr>
          <w:tab/>
        </w:r>
        <w:r w:rsidR="00C32E75">
          <w:rPr>
            <w:noProof/>
            <w:webHidden/>
          </w:rPr>
          <w:fldChar w:fldCharType="begin"/>
        </w:r>
        <w:r w:rsidR="00C32E75">
          <w:rPr>
            <w:noProof/>
            <w:webHidden/>
          </w:rPr>
          <w:instrText xml:space="preserve"> PAGEREF _Toc98240153 \h </w:instrText>
        </w:r>
        <w:r w:rsidR="00C32E75">
          <w:rPr>
            <w:noProof/>
            <w:webHidden/>
          </w:rPr>
        </w:r>
        <w:r w:rsidR="00C32E75">
          <w:rPr>
            <w:noProof/>
            <w:webHidden/>
          </w:rPr>
          <w:fldChar w:fldCharType="separate"/>
        </w:r>
        <w:r w:rsidR="002E1557">
          <w:rPr>
            <w:noProof/>
            <w:webHidden/>
          </w:rPr>
          <w:t>40</w:t>
        </w:r>
        <w:r w:rsidR="00C32E75">
          <w:rPr>
            <w:noProof/>
            <w:webHidden/>
          </w:rPr>
          <w:fldChar w:fldCharType="end"/>
        </w:r>
      </w:hyperlink>
    </w:p>
    <w:p w14:paraId="11B6BA93" w14:textId="462627AB"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4" w:history="1">
        <w:r w:rsidR="00C32E75" w:rsidRPr="006B1EEB">
          <w:rPr>
            <w:rStyle w:val="Hipercze"/>
            <w:rFonts w:ascii="Tahoma" w:hAnsi="Tahoma" w:cs="Tahoma"/>
            <w:noProof/>
          </w:rPr>
          <w:t>Rozdział 29: Informacja dotycząca zwrotu kosztów udziału w postępowaniu</w:t>
        </w:r>
        <w:r w:rsidR="00C32E75">
          <w:rPr>
            <w:noProof/>
            <w:webHidden/>
          </w:rPr>
          <w:tab/>
        </w:r>
        <w:r w:rsidR="00C32E75">
          <w:rPr>
            <w:noProof/>
            <w:webHidden/>
          </w:rPr>
          <w:fldChar w:fldCharType="begin"/>
        </w:r>
        <w:r w:rsidR="00C32E75">
          <w:rPr>
            <w:noProof/>
            <w:webHidden/>
          </w:rPr>
          <w:instrText xml:space="preserve"> PAGEREF _Toc98240154 \h </w:instrText>
        </w:r>
        <w:r w:rsidR="00C32E75">
          <w:rPr>
            <w:noProof/>
            <w:webHidden/>
          </w:rPr>
        </w:r>
        <w:r w:rsidR="00C32E75">
          <w:rPr>
            <w:noProof/>
            <w:webHidden/>
          </w:rPr>
          <w:fldChar w:fldCharType="separate"/>
        </w:r>
        <w:r w:rsidR="002E1557">
          <w:rPr>
            <w:noProof/>
            <w:webHidden/>
          </w:rPr>
          <w:t>40</w:t>
        </w:r>
        <w:r w:rsidR="00C32E75">
          <w:rPr>
            <w:noProof/>
            <w:webHidden/>
          </w:rPr>
          <w:fldChar w:fldCharType="end"/>
        </w:r>
      </w:hyperlink>
    </w:p>
    <w:p w14:paraId="2A2044A3" w14:textId="06263FF0"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5" w:history="1">
        <w:r w:rsidR="00C32E75" w:rsidRPr="006B1EEB">
          <w:rPr>
            <w:rStyle w:val="Hipercze"/>
            <w:rFonts w:ascii="Tahoma" w:hAnsi="Tahoma" w:cs="Tahoma"/>
            <w:noProof/>
          </w:rPr>
          <w:t>Rozdział 30: Informacja o obowiązku osobistego wykonania przez wykonawcę kluczowych zadań</w:t>
        </w:r>
        <w:r w:rsidR="00C32E75">
          <w:rPr>
            <w:noProof/>
            <w:webHidden/>
          </w:rPr>
          <w:tab/>
        </w:r>
        <w:r w:rsidR="00C32E75">
          <w:rPr>
            <w:noProof/>
            <w:webHidden/>
          </w:rPr>
          <w:fldChar w:fldCharType="begin"/>
        </w:r>
        <w:r w:rsidR="00C32E75">
          <w:rPr>
            <w:noProof/>
            <w:webHidden/>
          </w:rPr>
          <w:instrText xml:space="preserve"> PAGEREF _Toc98240155 \h </w:instrText>
        </w:r>
        <w:r w:rsidR="00C32E75">
          <w:rPr>
            <w:noProof/>
            <w:webHidden/>
          </w:rPr>
        </w:r>
        <w:r w:rsidR="00C32E75">
          <w:rPr>
            <w:noProof/>
            <w:webHidden/>
          </w:rPr>
          <w:fldChar w:fldCharType="separate"/>
        </w:r>
        <w:r w:rsidR="002E1557">
          <w:rPr>
            <w:noProof/>
            <w:webHidden/>
          </w:rPr>
          <w:t>41</w:t>
        </w:r>
        <w:r w:rsidR="00C32E75">
          <w:rPr>
            <w:noProof/>
            <w:webHidden/>
          </w:rPr>
          <w:fldChar w:fldCharType="end"/>
        </w:r>
      </w:hyperlink>
    </w:p>
    <w:p w14:paraId="32F5F3A3" w14:textId="48F62945"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6" w:history="1">
        <w:r w:rsidR="00C32E75" w:rsidRPr="006B1EEB">
          <w:rPr>
            <w:rStyle w:val="Hipercze"/>
            <w:rFonts w:ascii="Tahoma" w:hAnsi="Tahoma" w:cs="Tahoma"/>
            <w:noProof/>
          </w:rPr>
          <w:t>Rozdział 31: Maksymalna liczba wykonawców, z którymi zamawiający zawrze umowę ramową</w:t>
        </w:r>
        <w:r w:rsidR="00C32E75">
          <w:rPr>
            <w:noProof/>
            <w:webHidden/>
          </w:rPr>
          <w:tab/>
        </w:r>
        <w:r w:rsidR="00C32E75">
          <w:rPr>
            <w:noProof/>
            <w:webHidden/>
          </w:rPr>
          <w:fldChar w:fldCharType="begin"/>
        </w:r>
        <w:r w:rsidR="00C32E75">
          <w:rPr>
            <w:noProof/>
            <w:webHidden/>
          </w:rPr>
          <w:instrText xml:space="preserve"> PAGEREF _Toc98240156 \h </w:instrText>
        </w:r>
        <w:r w:rsidR="00C32E75">
          <w:rPr>
            <w:noProof/>
            <w:webHidden/>
          </w:rPr>
        </w:r>
        <w:r w:rsidR="00C32E75">
          <w:rPr>
            <w:noProof/>
            <w:webHidden/>
          </w:rPr>
          <w:fldChar w:fldCharType="separate"/>
        </w:r>
        <w:r w:rsidR="002E1557">
          <w:rPr>
            <w:noProof/>
            <w:webHidden/>
          </w:rPr>
          <w:t>41</w:t>
        </w:r>
        <w:r w:rsidR="00C32E75">
          <w:rPr>
            <w:noProof/>
            <w:webHidden/>
          </w:rPr>
          <w:fldChar w:fldCharType="end"/>
        </w:r>
      </w:hyperlink>
    </w:p>
    <w:p w14:paraId="20908690" w14:textId="02BF9A81"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7" w:history="1">
        <w:r w:rsidR="00C32E75" w:rsidRPr="006B1EEB">
          <w:rPr>
            <w:rStyle w:val="Hipercze"/>
            <w:rFonts w:ascii="Tahoma" w:hAnsi="Tahoma" w:cs="Tahoma"/>
            <w:noProof/>
          </w:rPr>
          <w:t>Rozdział 32: Informacja o przewidywanym wyborze najkorzystniejszej oferty z zastosowaniem aukcji elektronicznej</w:t>
        </w:r>
        <w:r w:rsidR="00C32E75">
          <w:rPr>
            <w:noProof/>
            <w:webHidden/>
          </w:rPr>
          <w:tab/>
        </w:r>
        <w:r w:rsidR="00C32E75">
          <w:rPr>
            <w:noProof/>
            <w:webHidden/>
          </w:rPr>
          <w:fldChar w:fldCharType="begin"/>
        </w:r>
        <w:r w:rsidR="00C32E75">
          <w:rPr>
            <w:noProof/>
            <w:webHidden/>
          </w:rPr>
          <w:instrText xml:space="preserve"> PAGEREF _Toc98240157 \h </w:instrText>
        </w:r>
        <w:r w:rsidR="00C32E75">
          <w:rPr>
            <w:noProof/>
            <w:webHidden/>
          </w:rPr>
        </w:r>
        <w:r w:rsidR="00C32E75">
          <w:rPr>
            <w:noProof/>
            <w:webHidden/>
          </w:rPr>
          <w:fldChar w:fldCharType="separate"/>
        </w:r>
        <w:r w:rsidR="002E1557">
          <w:rPr>
            <w:noProof/>
            <w:webHidden/>
          </w:rPr>
          <w:t>41</w:t>
        </w:r>
        <w:r w:rsidR="00C32E75">
          <w:rPr>
            <w:noProof/>
            <w:webHidden/>
          </w:rPr>
          <w:fldChar w:fldCharType="end"/>
        </w:r>
      </w:hyperlink>
    </w:p>
    <w:p w14:paraId="63870DB0" w14:textId="3C19D5BE"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8" w:history="1">
        <w:r w:rsidR="00C32E75" w:rsidRPr="006B1EEB">
          <w:rPr>
            <w:rStyle w:val="Hipercze"/>
            <w:rFonts w:ascii="Tahoma" w:hAnsi="Tahoma" w:cs="Tahoma"/>
            <w:noProof/>
          </w:rPr>
          <w:t>Rozdział 33: Wymóg lub możliwość złożenia ofert w postaci katalogów elektronicznych lub dołączenia katalogów elektronicznych do oferty</w:t>
        </w:r>
        <w:r w:rsidR="00C32E75">
          <w:rPr>
            <w:noProof/>
            <w:webHidden/>
          </w:rPr>
          <w:tab/>
        </w:r>
        <w:r w:rsidR="00C32E75">
          <w:rPr>
            <w:noProof/>
            <w:webHidden/>
          </w:rPr>
          <w:fldChar w:fldCharType="begin"/>
        </w:r>
        <w:r w:rsidR="00C32E75">
          <w:rPr>
            <w:noProof/>
            <w:webHidden/>
          </w:rPr>
          <w:instrText xml:space="preserve"> PAGEREF _Toc98240158 \h </w:instrText>
        </w:r>
        <w:r w:rsidR="00C32E75">
          <w:rPr>
            <w:noProof/>
            <w:webHidden/>
          </w:rPr>
        </w:r>
        <w:r w:rsidR="00C32E75">
          <w:rPr>
            <w:noProof/>
            <w:webHidden/>
          </w:rPr>
          <w:fldChar w:fldCharType="separate"/>
        </w:r>
        <w:r w:rsidR="002E1557">
          <w:rPr>
            <w:noProof/>
            <w:webHidden/>
          </w:rPr>
          <w:t>41</w:t>
        </w:r>
        <w:r w:rsidR="00C32E75">
          <w:rPr>
            <w:noProof/>
            <w:webHidden/>
          </w:rPr>
          <w:fldChar w:fldCharType="end"/>
        </w:r>
      </w:hyperlink>
    </w:p>
    <w:p w14:paraId="4F250ECD" w14:textId="491C387D"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59" w:history="1">
        <w:r w:rsidR="00C32E75" w:rsidRPr="006B1EEB">
          <w:rPr>
            <w:rStyle w:val="Hipercze"/>
            <w:rFonts w:ascii="Tahoma" w:hAnsi="Tahoma" w:cs="Tahoma"/>
            <w:noProof/>
          </w:rPr>
          <w:t>Rozdział 34: Informacja dotycząca zabezpieczenia należytego wykonania umowy</w:t>
        </w:r>
        <w:r w:rsidR="00C32E75">
          <w:rPr>
            <w:noProof/>
            <w:webHidden/>
          </w:rPr>
          <w:tab/>
        </w:r>
        <w:r w:rsidR="00C32E75">
          <w:rPr>
            <w:noProof/>
            <w:webHidden/>
          </w:rPr>
          <w:fldChar w:fldCharType="begin"/>
        </w:r>
        <w:r w:rsidR="00C32E75">
          <w:rPr>
            <w:noProof/>
            <w:webHidden/>
          </w:rPr>
          <w:instrText xml:space="preserve"> PAGEREF _Toc98240159 \h </w:instrText>
        </w:r>
        <w:r w:rsidR="00C32E75">
          <w:rPr>
            <w:noProof/>
            <w:webHidden/>
          </w:rPr>
        </w:r>
        <w:r w:rsidR="00C32E75">
          <w:rPr>
            <w:noProof/>
            <w:webHidden/>
          </w:rPr>
          <w:fldChar w:fldCharType="separate"/>
        </w:r>
        <w:r w:rsidR="002E1557">
          <w:rPr>
            <w:noProof/>
            <w:webHidden/>
          </w:rPr>
          <w:t>41</w:t>
        </w:r>
        <w:r w:rsidR="00C32E75">
          <w:rPr>
            <w:noProof/>
            <w:webHidden/>
          </w:rPr>
          <w:fldChar w:fldCharType="end"/>
        </w:r>
      </w:hyperlink>
    </w:p>
    <w:p w14:paraId="5BB59D98" w14:textId="298F6909"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60" w:history="1">
        <w:r w:rsidR="00C32E75" w:rsidRPr="006B1EEB">
          <w:rPr>
            <w:rStyle w:val="Hipercze"/>
            <w:rFonts w:ascii="Tahoma" w:hAnsi="Tahoma" w:cs="Tahoma"/>
            <w:noProof/>
          </w:rPr>
          <w:t>Rozdział 35: Klauzula informacyjna dotycząca przetwarzania danych osobowych</w:t>
        </w:r>
        <w:r w:rsidR="00C32E75">
          <w:rPr>
            <w:noProof/>
            <w:webHidden/>
          </w:rPr>
          <w:tab/>
        </w:r>
        <w:r w:rsidR="00C32E75">
          <w:rPr>
            <w:noProof/>
            <w:webHidden/>
          </w:rPr>
          <w:fldChar w:fldCharType="begin"/>
        </w:r>
        <w:r w:rsidR="00C32E75">
          <w:rPr>
            <w:noProof/>
            <w:webHidden/>
          </w:rPr>
          <w:instrText xml:space="preserve"> PAGEREF _Toc98240160 \h </w:instrText>
        </w:r>
        <w:r w:rsidR="00C32E75">
          <w:rPr>
            <w:noProof/>
            <w:webHidden/>
          </w:rPr>
        </w:r>
        <w:r w:rsidR="00C32E75">
          <w:rPr>
            <w:noProof/>
            <w:webHidden/>
          </w:rPr>
          <w:fldChar w:fldCharType="separate"/>
        </w:r>
        <w:r w:rsidR="002E1557">
          <w:rPr>
            <w:noProof/>
            <w:webHidden/>
          </w:rPr>
          <w:t>43</w:t>
        </w:r>
        <w:r w:rsidR="00C32E75">
          <w:rPr>
            <w:noProof/>
            <w:webHidden/>
          </w:rPr>
          <w:fldChar w:fldCharType="end"/>
        </w:r>
      </w:hyperlink>
    </w:p>
    <w:p w14:paraId="616BC93A" w14:textId="6351A2B2"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61" w:history="1">
        <w:r w:rsidR="00C32E75" w:rsidRPr="006B1EEB">
          <w:rPr>
            <w:rStyle w:val="Hipercze"/>
            <w:rFonts w:ascii="Tahoma" w:hAnsi="Tahoma" w:cs="Tahoma"/>
            <w:noProof/>
          </w:rPr>
          <w:t>Rozdział 36: Informacje dodatkowe</w:t>
        </w:r>
        <w:r w:rsidR="00C32E75">
          <w:rPr>
            <w:noProof/>
            <w:webHidden/>
          </w:rPr>
          <w:tab/>
        </w:r>
        <w:r w:rsidR="00C32E75">
          <w:rPr>
            <w:noProof/>
            <w:webHidden/>
          </w:rPr>
          <w:fldChar w:fldCharType="begin"/>
        </w:r>
        <w:r w:rsidR="00C32E75">
          <w:rPr>
            <w:noProof/>
            <w:webHidden/>
          </w:rPr>
          <w:instrText xml:space="preserve"> PAGEREF _Toc98240161 \h </w:instrText>
        </w:r>
        <w:r w:rsidR="00C32E75">
          <w:rPr>
            <w:noProof/>
            <w:webHidden/>
          </w:rPr>
        </w:r>
        <w:r w:rsidR="00C32E75">
          <w:rPr>
            <w:noProof/>
            <w:webHidden/>
          </w:rPr>
          <w:fldChar w:fldCharType="separate"/>
        </w:r>
        <w:r w:rsidR="002E1557">
          <w:rPr>
            <w:noProof/>
            <w:webHidden/>
          </w:rPr>
          <w:t>45</w:t>
        </w:r>
        <w:r w:rsidR="00C32E75">
          <w:rPr>
            <w:noProof/>
            <w:webHidden/>
          </w:rPr>
          <w:fldChar w:fldCharType="end"/>
        </w:r>
      </w:hyperlink>
    </w:p>
    <w:p w14:paraId="7F139D51" w14:textId="78001945" w:rsidR="00C32E75" w:rsidRDefault="00B939BA" w:rsidP="00C32E75">
      <w:pPr>
        <w:pStyle w:val="Spistreci1"/>
        <w:tabs>
          <w:tab w:val="right" w:leader="dot" w:pos="9062"/>
        </w:tabs>
        <w:rPr>
          <w:rFonts w:asciiTheme="minorHAnsi" w:eastAsiaTheme="minorEastAsia" w:hAnsiTheme="minorHAnsi" w:cstheme="minorBidi"/>
          <w:b w:val="0"/>
          <w:bCs w:val="0"/>
          <w:caps w:val="0"/>
          <w:noProof/>
          <w:sz w:val="22"/>
          <w:szCs w:val="22"/>
        </w:rPr>
      </w:pPr>
      <w:hyperlink w:anchor="_Toc98240162" w:history="1">
        <w:r w:rsidR="00C32E75" w:rsidRPr="006B1EEB">
          <w:rPr>
            <w:rStyle w:val="Hipercze"/>
            <w:rFonts w:ascii="Tahoma" w:hAnsi="Tahoma" w:cs="Tahoma"/>
            <w:noProof/>
          </w:rPr>
          <w:t>Rozdział 37: Załączniki do SWZ</w:t>
        </w:r>
        <w:r w:rsidR="00C32E75">
          <w:rPr>
            <w:noProof/>
            <w:webHidden/>
          </w:rPr>
          <w:tab/>
        </w:r>
        <w:r w:rsidR="00C32E75">
          <w:rPr>
            <w:noProof/>
            <w:webHidden/>
          </w:rPr>
          <w:fldChar w:fldCharType="begin"/>
        </w:r>
        <w:r w:rsidR="00C32E75">
          <w:rPr>
            <w:noProof/>
            <w:webHidden/>
          </w:rPr>
          <w:instrText xml:space="preserve"> PAGEREF _Toc98240162 \h </w:instrText>
        </w:r>
        <w:r w:rsidR="00C32E75">
          <w:rPr>
            <w:noProof/>
            <w:webHidden/>
          </w:rPr>
        </w:r>
        <w:r w:rsidR="00C32E75">
          <w:rPr>
            <w:noProof/>
            <w:webHidden/>
          </w:rPr>
          <w:fldChar w:fldCharType="separate"/>
        </w:r>
        <w:r w:rsidR="002E1557">
          <w:rPr>
            <w:noProof/>
            <w:webHidden/>
          </w:rPr>
          <w:t>45</w:t>
        </w:r>
        <w:r w:rsidR="00C32E75">
          <w:rPr>
            <w:noProof/>
            <w:webHidden/>
          </w:rPr>
          <w:fldChar w:fldCharType="end"/>
        </w:r>
      </w:hyperlink>
    </w:p>
    <w:p w14:paraId="2E87382B" w14:textId="77777777" w:rsidR="00C32E75" w:rsidRPr="00E42A1A" w:rsidRDefault="00C32E75" w:rsidP="00C32E75">
      <w:pPr>
        <w:spacing w:after="0" w:line="276" w:lineRule="auto"/>
        <w:outlineLvl w:val="0"/>
        <w:rPr>
          <w:rFonts w:ascii="Tahoma" w:eastAsia="MS Mincho" w:hAnsi="Tahoma" w:cs="Tahoma"/>
          <w:sz w:val="24"/>
          <w:szCs w:val="24"/>
          <w:lang w:eastAsia="pl-PL"/>
        </w:rPr>
      </w:pPr>
      <w:r w:rsidRPr="00E42A1A">
        <w:rPr>
          <w:rFonts w:ascii="Tahoma" w:eastAsia="MS Mincho" w:hAnsi="Tahoma" w:cs="Tahoma"/>
          <w:sz w:val="24"/>
          <w:szCs w:val="24"/>
          <w:lang w:eastAsia="pl-PL"/>
        </w:rPr>
        <w:fldChar w:fldCharType="end"/>
      </w:r>
    </w:p>
    <w:p w14:paraId="14829A52"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71670750"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18908BDD"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7C52643D"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7FDC78E2"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481678B4"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21215BF2"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17D1227E"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4D24EB81"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1C6B8264"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6375F797"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3FA83DB6"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34545180"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21C761EF"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7904DDC5"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4ABCC780"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473E59EF"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3E0CF6E6"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12689D90"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52716624" w14:textId="77777777" w:rsidR="00C32E75" w:rsidRPr="00E42A1A" w:rsidRDefault="00C32E75" w:rsidP="00C32E75">
      <w:pPr>
        <w:spacing w:after="0" w:line="276" w:lineRule="auto"/>
        <w:outlineLvl w:val="0"/>
        <w:rPr>
          <w:rFonts w:ascii="Tahoma" w:eastAsia="MS Mincho" w:hAnsi="Tahoma" w:cs="Tahoma"/>
          <w:sz w:val="24"/>
          <w:szCs w:val="24"/>
          <w:lang w:eastAsia="pl-PL"/>
        </w:rPr>
      </w:pPr>
    </w:p>
    <w:p w14:paraId="63686232" w14:textId="77777777" w:rsidR="00C32E75" w:rsidRPr="00E42A1A" w:rsidRDefault="00C32E75" w:rsidP="00C32E75">
      <w:pPr>
        <w:shd w:val="clear" w:color="auto" w:fill="C0C0C0"/>
        <w:tabs>
          <w:tab w:val="center" w:pos="4536"/>
          <w:tab w:val="right" w:pos="9072"/>
        </w:tabs>
        <w:spacing w:after="0" w:line="276" w:lineRule="auto"/>
        <w:outlineLvl w:val="0"/>
        <w:rPr>
          <w:rFonts w:ascii="Tahoma" w:eastAsia="MS Mincho" w:hAnsi="Tahoma" w:cs="Tahoma"/>
          <w:b/>
          <w:color w:val="C0C0C0"/>
          <w:sz w:val="24"/>
          <w:szCs w:val="24"/>
          <w:lang w:eastAsia="pl-PL"/>
        </w:rPr>
      </w:pPr>
      <w:r>
        <w:rPr>
          <w:rFonts w:ascii="Tahoma" w:eastAsia="MS Mincho" w:hAnsi="Tahoma" w:cs="Tahoma"/>
          <w:b/>
          <w:sz w:val="24"/>
          <w:szCs w:val="24"/>
          <w:lang w:eastAsia="pl-PL"/>
        </w:rPr>
        <w:tab/>
      </w:r>
      <w:bookmarkStart w:id="2" w:name="_Toc98240126"/>
      <w:r w:rsidRPr="00E42A1A">
        <w:rPr>
          <w:rFonts w:ascii="Tahoma" w:eastAsia="MS Mincho" w:hAnsi="Tahoma" w:cs="Tahoma"/>
          <w:b/>
          <w:sz w:val="24"/>
          <w:szCs w:val="24"/>
          <w:lang w:eastAsia="pl-PL"/>
        </w:rPr>
        <w:t>Rozdział 1: Nazwa oraz adres Zamawiającego</w:t>
      </w:r>
      <w:bookmarkEnd w:id="2"/>
      <w:r>
        <w:rPr>
          <w:rFonts w:ascii="Tahoma" w:eastAsia="MS Mincho" w:hAnsi="Tahoma" w:cs="Tahoma"/>
          <w:b/>
          <w:sz w:val="24"/>
          <w:szCs w:val="24"/>
          <w:lang w:eastAsia="pl-PL"/>
        </w:rPr>
        <w:tab/>
      </w:r>
    </w:p>
    <w:p w14:paraId="368C0051" w14:textId="77777777" w:rsidR="00C32E75" w:rsidRPr="00E42A1A" w:rsidRDefault="00C32E75" w:rsidP="00C32E75">
      <w:pPr>
        <w:tabs>
          <w:tab w:val="left" w:pos="6280"/>
        </w:tabs>
        <w:spacing w:after="40" w:line="276" w:lineRule="auto"/>
        <w:jc w:val="both"/>
        <w:rPr>
          <w:rFonts w:ascii="Calibri" w:eastAsia="MS Mincho" w:hAnsi="Calibri" w:cs="Segoe UI"/>
          <w:b/>
          <w:bCs/>
          <w:kern w:val="32"/>
          <w:sz w:val="24"/>
          <w:szCs w:val="24"/>
          <w:lang w:eastAsia="pl-PL"/>
        </w:rPr>
      </w:pPr>
      <w:r w:rsidRPr="00E42A1A">
        <w:rPr>
          <w:rFonts w:ascii="Calibri" w:eastAsia="MS Mincho" w:hAnsi="Calibri" w:cs="Segoe UI"/>
          <w:b/>
          <w:bCs/>
          <w:kern w:val="32"/>
          <w:sz w:val="24"/>
          <w:szCs w:val="24"/>
          <w:lang w:eastAsia="pl-PL"/>
        </w:rPr>
        <w:tab/>
      </w:r>
    </w:p>
    <w:p w14:paraId="33F4E956" w14:textId="77777777" w:rsidR="00C32E75" w:rsidRDefault="00C32E75" w:rsidP="00C32E75">
      <w:pPr>
        <w:numPr>
          <w:ilvl w:val="0"/>
          <w:numId w:val="11"/>
        </w:numPr>
        <w:spacing w:after="0" w:line="276" w:lineRule="auto"/>
        <w:ind w:left="36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Nazwa oraz adres Zamawiającego: </w:t>
      </w:r>
    </w:p>
    <w:p w14:paraId="55A84DC6" w14:textId="77777777" w:rsidR="00C32E75" w:rsidRDefault="00C32E75" w:rsidP="00C32E75">
      <w:pPr>
        <w:spacing w:after="0" w:line="276" w:lineRule="auto"/>
        <w:ind w:left="360"/>
        <w:rPr>
          <w:rFonts w:ascii="Tahoma" w:eastAsia="MS Mincho" w:hAnsi="Tahoma" w:cs="Tahoma"/>
          <w:sz w:val="24"/>
          <w:szCs w:val="24"/>
          <w:lang w:eastAsia="pl-PL"/>
        </w:rPr>
      </w:pPr>
      <w:r w:rsidRPr="00DE07BF">
        <w:rPr>
          <w:rFonts w:ascii="Tahoma" w:eastAsia="MS Mincho" w:hAnsi="Tahoma" w:cs="Tahoma"/>
          <w:b/>
          <w:sz w:val="24"/>
          <w:szCs w:val="24"/>
          <w:lang w:eastAsia="pl-PL"/>
        </w:rPr>
        <w:t>Gmina Galewice</w:t>
      </w:r>
      <w:r w:rsidRPr="00E42A1A">
        <w:rPr>
          <w:rFonts w:ascii="Tahoma" w:eastAsia="MS Mincho" w:hAnsi="Tahoma" w:cs="Tahoma"/>
          <w:sz w:val="24"/>
          <w:szCs w:val="24"/>
          <w:lang w:eastAsia="pl-PL"/>
        </w:rPr>
        <w:t xml:space="preserve">, </w:t>
      </w:r>
      <w:r w:rsidRPr="00E42A1A">
        <w:rPr>
          <w:rFonts w:ascii="Tahoma" w:eastAsia="MS Mincho" w:hAnsi="Tahoma" w:cs="Tahoma"/>
          <w:sz w:val="24"/>
          <w:szCs w:val="24"/>
          <w:lang w:eastAsia="pl-PL"/>
        </w:rPr>
        <w:br/>
      </w:r>
      <w:r>
        <w:rPr>
          <w:rFonts w:ascii="Tahoma" w:eastAsia="MS Mincho" w:hAnsi="Tahoma" w:cs="Tahoma"/>
          <w:sz w:val="24"/>
          <w:szCs w:val="24"/>
          <w:lang w:eastAsia="pl-PL"/>
        </w:rPr>
        <w:t xml:space="preserve">98-405 Galewice, </w:t>
      </w:r>
      <w:r w:rsidRPr="00E42A1A">
        <w:rPr>
          <w:rFonts w:ascii="Tahoma" w:eastAsia="MS Mincho" w:hAnsi="Tahoma" w:cs="Tahoma"/>
          <w:sz w:val="24"/>
          <w:szCs w:val="24"/>
          <w:lang w:eastAsia="pl-PL"/>
        </w:rPr>
        <w:t xml:space="preserve">ul. </w:t>
      </w:r>
      <w:r>
        <w:rPr>
          <w:rFonts w:ascii="Tahoma" w:eastAsia="MS Mincho" w:hAnsi="Tahoma" w:cs="Tahoma"/>
          <w:sz w:val="24"/>
          <w:szCs w:val="24"/>
          <w:lang w:eastAsia="pl-PL"/>
        </w:rPr>
        <w:t>Wieluńska 5</w:t>
      </w:r>
      <w:r w:rsidRPr="00E42A1A">
        <w:rPr>
          <w:rFonts w:ascii="Tahoma" w:eastAsia="MS Mincho" w:hAnsi="Tahoma" w:cs="Tahoma"/>
          <w:sz w:val="24"/>
          <w:szCs w:val="24"/>
          <w:lang w:eastAsia="pl-PL"/>
        </w:rPr>
        <w:t xml:space="preserve"> (zwany dalej „Zamawiającym”) </w:t>
      </w:r>
    </w:p>
    <w:p w14:paraId="34BC9459" w14:textId="77777777" w:rsidR="00C32E75" w:rsidRPr="00E42A1A" w:rsidRDefault="00C32E75" w:rsidP="00C32E75">
      <w:pPr>
        <w:spacing w:after="0" w:line="276" w:lineRule="auto"/>
        <w:ind w:left="360"/>
        <w:rPr>
          <w:rFonts w:ascii="Tahoma" w:eastAsia="MS Mincho" w:hAnsi="Tahoma" w:cs="Tahoma"/>
          <w:sz w:val="24"/>
          <w:szCs w:val="24"/>
          <w:lang w:eastAsia="pl-PL"/>
        </w:rPr>
      </w:pPr>
      <w:r>
        <w:rPr>
          <w:rFonts w:ascii="Tahoma" w:eastAsia="MS Mincho" w:hAnsi="Tahoma" w:cs="Tahoma"/>
          <w:sz w:val="24"/>
          <w:szCs w:val="24"/>
          <w:lang w:eastAsia="pl-PL"/>
        </w:rPr>
        <w:t>NIP: 97-01-32-876, REGON: 250855073</w:t>
      </w:r>
    </w:p>
    <w:p w14:paraId="4193F7FE" w14:textId="77777777" w:rsidR="00C32E75" w:rsidRPr="00E42A1A" w:rsidRDefault="00C32E75" w:rsidP="00C32E75">
      <w:pPr>
        <w:tabs>
          <w:tab w:val="num" w:pos="360"/>
        </w:tabs>
        <w:spacing w:after="0" w:line="276" w:lineRule="auto"/>
        <w:ind w:left="360"/>
        <w:rPr>
          <w:rFonts w:ascii="Tahoma" w:eastAsia="MS Mincho" w:hAnsi="Tahoma" w:cs="Tahoma"/>
          <w:sz w:val="24"/>
          <w:szCs w:val="24"/>
          <w:lang w:eastAsia="pl-PL"/>
        </w:rPr>
      </w:pPr>
      <w:r w:rsidRPr="00E42A1A">
        <w:rPr>
          <w:rFonts w:ascii="Tahoma" w:eastAsia="MS Mincho" w:hAnsi="Tahoma" w:cs="Tahoma"/>
          <w:sz w:val="24"/>
          <w:szCs w:val="24"/>
          <w:lang w:eastAsia="pl-PL"/>
        </w:rPr>
        <w:t>Numer telefonu: (</w:t>
      </w:r>
      <w:r>
        <w:rPr>
          <w:rFonts w:ascii="Tahoma" w:eastAsia="MS Mincho" w:hAnsi="Tahoma" w:cs="Tahoma"/>
          <w:sz w:val="24"/>
          <w:szCs w:val="24"/>
          <w:lang w:eastAsia="pl-PL"/>
        </w:rPr>
        <w:t>6</w:t>
      </w:r>
      <w:r w:rsidRPr="00E42A1A">
        <w:rPr>
          <w:rFonts w:ascii="Tahoma" w:eastAsia="MS Mincho" w:hAnsi="Tahoma" w:cs="Tahoma"/>
          <w:sz w:val="24"/>
          <w:szCs w:val="24"/>
          <w:lang w:eastAsia="pl-PL"/>
        </w:rPr>
        <w:t xml:space="preserve">2) </w:t>
      </w:r>
      <w:r>
        <w:rPr>
          <w:rFonts w:ascii="Tahoma" w:eastAsia="MS Mincho" w:hAnsi="Tahoma" w:cs="Tahoma"/>
          <w:sz w:val="24"/>
          <w:szCs w:val="24"/>
          <w:lang w:eastAsia="pl-PL"/>
        </w:rPr>
        <w:t>78 38 618</w:t>
      </w:r>
      <w:r w:rsidRPr="00E42A1A">
        <w:rPr>
          <w:rFonts w:ascii="Tahoma" w:eastAsia="MS Mincho" w:hAnsi="Tahoma" w:cs="Tahoma"/>
          <w:sz w:val="24"/>
          <w:szCs w:val="24"/>
          <w:lang w:eastAsia="pl-PL"/>
        </w:rPr>
        <w:t xml:space="preserve"> </w:t>
      </w:r>
    </w:p>
    <w:p w14:paraId="649DA70F" w14:textId="77777777" w:rsidR="00C32E75" w:rsidRDefault="00C32E75" w:rsidP="00C32E75">
      <w:pPr>
        <w:tabs>
          <w:tab w:val="num" w:pos="360"/>
        </w:tabs>
        <w:spacing w:after="0" w:line="276" w:lineRule="auto"/>
        <w:ind w:left="36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Godziny </w:t>
      </w:r>
      <w:r>
        <w:rPr>
          <w:rFonts w:ascii="Tahoma" w:eastAsia="MS Mincho" w:hAnsi="Tahoma" w:cs="Tahoma"/>
          <w:sz w:val="24"/>
          <w:szCs w:val="24"/>
          <w:lang w:eastAsia="pl-PL"/>
        </w:rPr>
        <w:t>pracy Zamawiającego</w:t>
      </w:r>
      <w:r w:rsidRPr="00E42A1A">
        <w:rPr>
          <w:rFonts w:ascii="Tahoma" w:eastAsia="MS Mincho" w:hAnsi="Tahoma" w:cs="Tahoma"/>
          <w:sz w:val="24"/>
          <w:szCs w:val="24"/>
          <w:lang w:eastAsia="pl-PL"/>
        </w:rPr>
        <w:t xml:space="preserve">: </w:t>
      </w:r>
      <w:r w:rsidRPr="00E42A1A">
        <w:rPr>
          <w:rFonts w:ascii="Tahoma" w:eastAsia="MS Mincho" w:hAnsi="Tahoma" w:cs="Tahoma"/>
          <w:sz w:val="24"/>
          <w:szCs w:val="24"/>
          <w:lang w:eastAsia="pl-PL"/>
        </w:rPr>
        <w:tab/>
      </w:r>
    </w:p>
    <w:p w14:paraId="0F1ED7D9" w14:textId="77777777" w:rsidR="00C32E75" w:rsidRPr="00E42A1A" w:rsidRDefault="00C32E75" w:rsidP="00C32E75">
      <w:pPr>
        <w:tabs>
          <w:tab w:val="num" w:pos="360"/>
        </w:tabs>
        <w:spacing w:after="0" w:line="276" w:lineRule="auto"/>
        <w:ind w:left="36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poniedziałek </w:t>
      </w:r>
      <w:r w:rsidRPr="00E42A1A">
        <w:rPr>
          <w:rFonts w:ascii="Tahoma" w:eastAsia="MS Mincho" w:hAnsi="Tahoma" w:cs="Tahoma"/>
          <w:sz w:val="24"/>
          <w:szCs w:val="24"/>
          <w:lang w:eastAsia="pl-PL"/>
        </w:rPr>
        <w:tab/>
        <w:t xml:space="preserve">7:30 - 17:00,  </w:t>
      </w:r>
    </w:p>
    <w:p w14:paraId="2D4B5ACD" w14:textId="77777777" w:rsidR="00C32E75" w:rsidRPr="00016A87" w:rsidRDefault="00C32E75" w:rsidP="00C32E75">
      <w:pPr>
        <w:tabs>
          <w:tab w:val="num" w:pos="360"/>
        </w:tabs>
        <w:spacing w:after="0" w:line="276" w:lineRule="auto"/>
        <w:ind w:left="360" w:hanging="360"/>
        <w:rPr>
          <w:rFonts w:ascii="Tahoma" w:eastAsia="MS Mincho" w:hAnsi="Tahoma" w:cs="Tahoma"/>
          <w:color w:val="000000" w:themeColor="text1"/>
          <w:sz w:val="24"/>
          <w:szCs w:val="24"/>
          <w:lang w:eastAsia="pl-PL"/>
        </w:rPr>
      </w:pPr>
      <w:r w:rsidRPr="00E42A1A">
        <w:rPr>
          <w:rFonts w:ascii="Tahoma" w:eastAsia="MS Mincho" w:hAnsi="Tahoma" w:cs="Tahoma"/>
          <w:sz w:val="24"/>
          <w:szCs w:val="24"/>
          <w:lang w:eastAsia="pl-PL"/>
        </w:rPr>
        <w:tab/>
      </w:r>
      <w:r w:rsidRPr="00016A87">
        <w:rPr>
          <w:rFonts w:ascii="Tahoma" w:eastAsia="MS Mincho" w:hAnsi="Tahoma" w:cs="Tahoma"/>
          <w:color w:val="000000" w:themeColor="text1"/>
          <w:sz w:val="24"/>
          <w:szCs w:val="24"/>
          <w:lang w:eastAsia="pl-PL"/>
        </w:rPr>
        <w:t xml:space="preserve">wt. – czw. </w:t>
      </w:r>
      <w:r w:rsidRPr="00016A87">
        <w:rPr>
          <w:rFonts w:ascii="Tahoma" w:eastAsia="MS Mincho" w:hAnsi="Tahoma" w:cs="Tahoma"/>
          <w:color w:val="000000" w:themeColor="text1"/>
          <w:sz w:val="24"/>
          <w:szCs w:val="24"/>
          <w:lang w:eastAsia="pl-PL"/>
        </w:rPr>
        <w:tab/>
        <w:t xml:space="preserve">7:30 - 15:30, </w:t>
      </w:r>
    </w:p>
    <w:p w14:paraId="3EE74270" w14:textId="77777777" w:rsidR="00C32E75" w:rsidRPr="00016A87" w:rsidRDefault="00C32E75" w:rsidP="00C32E75">
      <w:pPr>
        <w:tabs>
          <w:tab w:val="num" w:pos="360"/>
        </w:tabs>
        <w:spacing w:after="0" w:line="276" w:lineRule="auto"/>
        <w:ind w:left="360" w:hanging="360"/>
        <w:rPr>
          <w:rFonts w:ascii="Tahoma" w:eastAsia="MS Mincho" w:hAnsi="Tahoma" w:cs="Tahoma"/>
          <w:color w:val="000000" w:themeColor="text1"/>
          <w:sz w:val="24"/>
          <w:szCs w:val="24"/>
          <w:lang w:eastAsia="pl-PL"/>
        </w:rPr>
      </w:pPr>
      <w:r w:rsidRPr="00016A87">
        <w:rPr>
          <w:rFonts w:ascii="Tahoma" w:eastAsia="MS Mincho" w:hAnsi="Tahoma" w:cs="Tahoma"/>
          <w:color w:val="000000" w:themeColor="text1"/>
          <w:sz w:val="24"/>
          <w:szCs w:val="24"/>
          <w:lang w:eastAsia="pl-PL"/>
        </w:rPr>
        <w:tab/>
        <w:t xml:space="preserve">piątek </w:t>
      </w:r>
      <w:r w:rsidRPr="00016A87">
        <w:rPr>
          <w:rFonts w:ascii="Tahoma" w:eastAsia="MS Mincho" w:hAnsi="Tahoma" w:cs="Tahoma"/>
          <w:color w:val="000000" w:themeColor="text1"/>
          <w:sz w:val="24"/>
          <w:szCs w:val="24"/>
          <w:lang w:eastAsia="pl-PL"/>
        </w:rPr>
        <w:tab/>
        <w:t>7:30 - 14:00,</w:t>
      </w:r>
    </w:p>
    <w:p w14:paraId="48ECA5F8" w14:textId="77777777" w:rsidR="00C32E75" w:rsidRPr="00016A87" w:rsidRDefault="00C32E75" w:rsidP="00C32E75">
      <w:pPr>
        <w:tabs>
          <w:tab w:val="num" w:pos="360"/>
        </w:tabs>
        <w:spacing w:after="0" w:line="276" w:lineRule="auto"/>
        <w:ind w:left="360" w:hanging="360"/>
        <w:rPr>
          <w:rFonts w:ascii="Tahoma" w:eastAsia="MS Mincho" w:hAnsi="Tahoma" w:cs="Tahoma"/>
          <w:color w:val="000000" w:themeColor="text1"/>
          <w:sz w:val="24"/>
          <w:szCs w:val="24"/>
          <w:lang w:eastAsia="pl-PL"/>
        </w:rPr>
      </w:pPr>
      <w:r w:rsidRPr="00016A87">
        <w:rPr>
          <w:rFonts w:ascii="Tahoma" w:eastAsia="MS Mincho" w:hAnsi="Tahoma" w:cs="Tahoma"/>
          <w:color w:val="000000" w:themeColor="text1"/>
          <w:sz w:val="24"/>
          <w:szCs w:val="24"/>
          <w:lang w:eastAsia="pl-PL"/>
        </w:rPr>
        <w:tab/>
        <w:t>z wyłączeniem dni ustawowo wolnych od pracy.</w:t>
      </w:r>
    </w:p>
    <w:p w14:paraId="39A7E86C" w14:textId="77777777" w:rsidR="00C32E75" w:rsidRPr="00016A87" w:rsidRDefault="00C32E75" w:rsidP="00C32E75">
      <w:pPr>
        <w:numPr>
          <w:ilvl w:val="0"/>
          <w:numId w:val="11"/>
        </w:numPr>
        <w:spacing w:after="0" w:line="276" w:lineRule="auto"/>
        <w:ind w:left="360"/>
        <w:rPr>
          <w:rFonts w:ascii="Tahoma" w:eastAsia="MS Mincho" w:hAnsi="Tahoma" w:cs="Tahoma"/>
          <w:color w:val="000000" w:themeColor="text1"/>
          <w:sz w:val="24"/>
          <w:szCs w:val="24"/>
          <w:lang w:eastAsia="pl-PL"/>
        </w:rPr>
      </w:pPr>
      <w:r w:rsidRPr="00016A87">
        <w:rPr>
          <w:rFonts w:ascii="Tahoma" w:eastAsia="MS Mincho" w:hAnsi="Tahoma" w:cs="Tahoma"/>
          <w:color w:val="000000" w:themeColor="text1"/>
          <w:sz w:val="24"/>
          <w:szCs w:val="24"/>
          <w:lang w:eastAsia="pl-PL"/>
        </w:rPr>
        <w:t xml:space="preserve">Adres poczty elektronicznej: </w:t>
      </w:r>
      <w:hyperlink r:id="rId10" w:history="1">
        <w:r w:rsidRPr="00016A87">
          <w:rPr>
            <w:rStyle w:val="Hipercze"/>
            <w:rFonts w:ascii="Tahoma" w:eastAsia="MS Mincho" w:hAnsi="Tahoma" w:cs="Tahoma"/>
            <w:color w:val="000000" w:themeColor="text1"/>
            <w:sz w:val="24"/>
            <w:szCs w:val="24"/>
            <w:lang w:eastAsia="pl-PL"/>
          </w:rPr>
          <w:t>sekretariat@galewice.pl</w:t>
        </w:r>
      </w:hyperlink>
      <w:r w:rsidRPr="00016A87">
        <w:rPr>
          <w:rFonts w:ascii="Tahoma" w:eastAsia="MS Mincho" w:hAnsi="Tahoma" w:cs="Tahoma"/>
          <w:color w:val="000000" w:themeColor="text1"/>
          <w:sz w:val="24"/>
          <w:szCs w:val="24"/>
          <w:lang w:eastAsia="pl-PL"/>
        </w:rPr>
        <w:t xml:space="preserve"> </w:t>
      </w:r>
    </w:p>
    <w:p w14:paraId="13EA3BCA" w14:textId="77777777" w:rsidR="00C32E75" w:rsidRPr="00016A87" w:rsidRDefault="00C32E75" w:rsidP="00C32E75">
      <w:pPr>
        <w:numPr>
          <w:ilvl w:val="0"/>
          <w:numId w:val="11"/>
        </w:numPr>
        <w:spacing w:after="0" w:line="276" w:lineRule="auto"/>
        <w:ind w:left="360"/>
        <w:rPr>
          <w:rFonts w:ascii="Tahoma" w:eastAsia="MS Mincho" w:hAnsi="Tahoma" w:cs="Tahoma"/>
          <w:color w:val="000000" w:themeColor="text1"/>
          <w:sz w:val="24"/>
          <w:szCs w:val="24"/>
          <w:lang w:eastAsia="pl-PL"/>
        </w:rPr>
      </w:pPr>
      <w:r w:rsidRPr="00016A87">
        <w:rPr>
          <w:rFonts w:ascii="Tahoma" w:eastAsia="MS Mincho" w:hAnsi="Tahoma" w:cs="Tahoma"/>
          <w:color w:val="000000" w:themeColor="text1"/>
          <w:sz w:val="24"/>
          <w:szCs w:val="24"/>
          <w:lang w:eastAsia="pl-PL"/>
        </w:rPr>
        <w:t>Adres strony internetowej Zamawiającego BIP: http://galewice.biuletyn.net</w:t>
      </w:r>
    </w:p>
    <w:p w14:paraId="1C046A8F" w14:textId="77777777" w:rsidR="00C32E75" w:rsidRPr="00016A87" w:rsidRDefault="00C32E75" w:rsidP="00C32E75">
      <w:pPr>
        <w:numPr>
          <w:ilvl w:val="0"/>
          <w:numId w:val="11"/>
        </w:numPr>
        <w:spacing w:after="0" w:line="276" w:lineRule="auto"/>
        <w:ind w:left="360"/>
        <w:rPr>
          <w:rFonts w:ascii="Tahoma" w:eastAsia="MS Mincho" w:hAnsi="Tahoma" w:cs="Tahoma"/>
          <w:color w:val="000000" w:themeColor="text1"/>
          <w:sz w:val="24"/>
          <w:szCs w:val="24"/>
          <w:lang w:eastAsia="pl-PL"/>
        </w:rPr>
      </w:pPr>
      <w:r w:rsidRPr="00016A87">
        <w:rPr>
          <w:rFonts w:ascii="Tahoma" w:eastAsia="MS Mincho" w:hAnsi="Tahoma" w:cs="Tahoma"/>
          <w:color w:val="000000" w:themeColor="text1"/>
          <w:sz w:val="24"/>
          <w:szCs w:val="24"/>
          <w:lang w:eastAsia="pl-PL"/>
        </w:rPr>
        <w:t>Komunikacja między Zamawiającym a Wykonawcami odbywa się przy użyciu:</w:t>
      </w:r>
    </w:p>
    <w:p w14:paraId="7078AFEF" w14:textId="77777777" w:rsidR="00C32E75" w:rsidRPr="00016A87" w:rsidRDefault="00C32E75" w:rsidP="00C32E75">
      <w:pPr>
        <w:tabs>
          <w:tab w:val="num" w:pos="900"/>
          <w:tab w:val="center" w:pos="4536"/>
          <w:tab w:val="right" w:pos="9072"/>
        </w:tabs>
        <w:spacing w:after="0" w:line="276" w:lineRule="auto"/>
        <w:ind w:left="360"/>
        <w:rPr>
          <w:rFonts w:ascii="Tahoma" w:eastAsia="MS Mincho" w:hAnsi="Tahoma" w:cs="Times New Roman"/>
          <w:color w:val="000000" w:themeColor="text1"/>
          <w:sz w:val="24"/>
          <w:szCs w:val="24"/>
          <w:lang w:eastAsia="pl-PL"/>
        </w:rPr>
      </w:pPr>
      <w:r w:rsidRPr="00016A87">
        <w:rPr>
          <w:rFonts w:ascii="Tahoma" w:eastAsia="MS Mincho" w:hAnsi="Tahoma" w:cs="Times New Roman"/>
          <w:color w:val="000000" w:themeColor="text1"/>
          <w:sz w:val="24"/>
          <w:szCs w:val="24"/>
          <w:lang w:eastAsia="pl-PL"/>
        </w:rPr>
        <w:t xml:space="preserve">- </w:t>
      </w:r>
      <w:proofErr w:type="spellStart"/>
      <w:r w:rsidRPr="00016A87">
        <w:rPr>
          <w:rFonts w:ascii="Tahoma" w:eastAsia="MS Mincho" w:hAnsi="Tahoma" w:cs="Times New Roman"/>
          <w:color w:val="000000" w:themeColor="text1"/>
          <w:sz w:val="24"/>
          <w:szCs w:val="24"/>
          <w:lang w:eastAsia="pl-PL"/>
        </w:rPr>
        <w:t>miniPortalu</w:t>
      </w:r>
      <w:proofErr w:type="spellEnd"/>
      <w:r w:rsidRPr="00016A87">
        <w:rPr>
          <w:rFonts w:ascii="Tahoma" w:eastAsia="MS Mincho" w:hAnsi="Tahoma" w:cs="Times New Roman"/>
          <w:color w:val="000000" w:themeColor="text1"/>
          <w:sz w:val="24"/>
          <w:szCs w:val="24"/>
          <w:lang w:eastAsia="pl-PL"/>
        </w:rPr>
        <w:t xml:space="preserve"> - </w:t>
      </w:r>
      <w:hyperlink r:id="rId11" w:history="1">
        <w:r w:rsidRPr="00016A87">
          <w:rPr>
            <w:rFonts w:ascii="Tahoma" w:eastAsia="MS Mincho" w:hAnsi="Tahoma" w:cs="Times New Roman"/>
            <w:color w:val="000000" w:themeColor="text1"/>
            <w:sz w:val="24"/>
            <w:szCs w:val="24"/>
            <w:u w:val="single"/>
            <w:lang w:eastAsia="pl-PL"/>
          </w:rPr>
          <w:t>https://miniportal.uzp.gov.pl/</w:t>
        </w:r>
      </w:hyperlink>
      <w:r w:rsidRPr="00016A87">
        <w:rPr>
          <w:rFonts w:ascii="Tahoma" w:eastAsia="MS Mincho" w:hAnsi="Tahoma" w:cs="Times New Roman"/>
          <w:color w:val="000000" w:themeColor="text1"/>
          <w:sz w:val="24"/>
          <w:szCs w:val="24"/>
          <w:lang w:eastAsia="pl-PL"/>
        </w:rPr>
        <w:t xml:space="preserve">, </w:t>
      </w:r>
    </w:p>
    <w:p w14:paraId="610268AC" w14:textId="77777777" w:rsidR="00C32E75" w:rsidRPr="00016A87" w:rsidRDefault="00C32E75" w:rsidP="00C32E75">
      <w:pPr>
        <w:tabs>
          <w:tab w:val="num" w:pos="900"/>
          <w:tab w:val="center" w:pos="4536"/>
          <w:tab w:val="right" w:pos="9072"/>
        </w:tabs>
        <w:spacing w:after="0" w:line="276" w:lineRule="auto"/>
        <w:ind w:left="360"/>
        <w:rPr>
          <w:rFonts w:ascii="Tahoma" w:eastAsia="MS Mincho" w:hAnsi="Tahoma" w:cs="Times New Roman"/>
          <w:color w:val="000000" w:themeColor="text1"/>
          <w:sz w:val="24"/>
          <w:szCs w:val="24"/>
          <w:lang w:eastAsia="pl-PL"/>
        </w:rPr>
      </w:pPr>
      <w:r w:rsidRPr="00016A87">
        <w:rPr>
          <w:rFonts w:ascii="Tahoma" w:eastAsia="MS Mincho" w:hAnsi="Tahoma" w:cs="Times New Roman"/>
          <w:color w:val="000000" w:themeColor="text1"/>
          <w:sz w:val="24"/>
          <w:szCs w:val="24"/>
          <w:lang w:eastAsia="pl-PL"/>
        </w:rPr>
        <w:t xml:space="preserve">- </w:t>
      </w:r>
      <w:proofErr w:type="spellStart"/>
      <w:r w:rsidRPr="00016A87">
        <w:rPr>
          <w:rFonts w:ascii="Tahoma" w:eastAsia="MS Mincho" w:hAnsi="Tahoma" w:cs="Times New Roman"/>
          <w:color w:val="000000" w:themeColor="text1"/>
          <w:sz w:val="24"/>
          <w:szCs w:val="24"/>
          <w:lang w:eastAsia="pl-PL"/>
        </w:rPr>
        <w:t>ePUAPu</w:t>
      </w:r>
      <w:proofErr w:type="spellEnd"/>
      <w:r w:rsidRPr="00016A87">
        <w:rPr>
          <w:rFonts w:ascii="Tahoma" w:eastAsia="MS Mincho" w:hAnsi="Tahoma" w:cs="Times New Roman"/>
          <w:color w:val="000000" w:themeColor="text1"/>
          <w:sz w:val="24"/>
          <w:szCs w:val="24"/>
          <w:lang w:eastAsia="pl-PL"/>
        </w:rPr>
        <w:t xml:space="preserve"> - </w:t>
      </w:r>
      <w:hyperlink r:id="rId12" w:history="1">
        <w:r w:rsidRPr="00016A87">
          <w:rPr>
            <w:rFonts w:ascii="Tahoma" w:eastAsia="MS Mincho" w:hAnsi="Tahoma" w:cs="Times New Roman"/>
            <w:color w:val="000000" w:themeColor="text1"/>
            <w:sz w:val="24"/>
            <w:szCs w:val="24"/>
            <w:u w:val="single"/>
            <w:lang w:eastAsia="pl-PL"/>
          </w:rPr>
          <w:t>https://epuap.gov.pl/wps/portal</w:t>
        </w:r>
      </w:hyperlink>
      <w:r w:rsidRPr="00016A87">
        <w:rPr>
          <w:rFonts w:ascii="Tahoma" w:eastAsia="MS Mincho" w:hAnsi="Tahoma" w:cs="Times New Roman"/>
          <w:color w:val="000000" w:themeColor="text1"/>
          <w:sz w:val="24"/>
          <w:szCs w:val="24"/>
          <w:lang w:eastAsia="pl-PL"/>
        </w:rPr>
        <w:t xml:space="preserve">; </w:t>
      </w:r>
    </w:p>
    <w:p w14:paraId="34766A46" w14:textId="524C46EF" w:rsidR="00C32E75" w:rsidRDefault="00C32E75" w:rsidP="00C32E75">
      <w:pPr>
        <w:tabs>
          <w:tab w:val="num" w:pos="900"/>
          <w:tab w:val="center" w:pos="4536"/>
          <w:tab w:val="right" w:pos="9072"/>
        </w:tabs>
        <w:spacing w:after="0" w:line="276" w:lineRule="auto"/>
        <w:ind w:left="360"/>
        <w:rPr>
          <w:rFonts w:ascii="Tahoma" w:eastAsia="MS Mincho" w:hAnsi="Tahoma" w:cs="Times New Roman"/>
          <w:b/>
          <w:bCs/>
          <w:color w:val="000000" w:themeColor="text1"/>
          <w:sz w:val="24"/>
          <w:szCs w:val="24"/>
          <w:lang w:eastAsia="pl-PL"/>
        </w:rPr>
      </w:pPr>
      <w:r w:rsidRPr="00016A87">
        <w:rPr>
          <w:rFonts w:ascii="Tahoma" w:eastAsia="MS Mincho" w:hAnsi="Tahoma" w:cs="Times New Roman"/>
          <w:color w:val="000000" w:themeColor="text1"/>
          <w:sz w:val="24"/>
          <w:szCs w:val="24"/>
          <w:lang w:eastAsia="pl-PL"/>
        </w:rPr>
        <w:t xml:space="preserve">adres skrzynki </w:t>
      </w:r>
      <w:proofErr w:type="spellStart"/>
      <w:r w:rsidRPr="00016A87">
        <w:rPr>
          <w:rFonts w:ascii="Tahoma" w:eastAsia="MS Mincho" w:hAnsi="Tahoma" w:cs="Times New Roman"/>
          <w:color w:val="000000" w:themeColor="text1"/>
          <w:sz w:val="24"/>
          <w:szCs w:val="24"/>
          <w:lang w:eastAsia="pl-PL"/>
        </w:rPr>
        <w:t>ePUAP</w:t>
      </w:r>
      <w:proofErr w:type="spellEnd"/>
      <w:r w:rsidRPr="00016A87">
        <w:rPr>
          <w:rFonts w:ascii="Tahoma" w:eastAsia="MS Mincho" w:hAnsi="Tahoma" w:cs="Times New Roman"/>
          <w:color w:val="000000" w:themeColor="text1"/>
          <w:sz w:val="24"/>
          <w:szCs w:val="24"/>
          <w:lang w:eastAsia="pl-PL"/>
        </w:rPr>
        <w:t xml:space="preserve">: </w:t>
      </w:r>
      <w:r w:rsidRPr="00016A87">
        <w:rPr>
          <w:rFonts w:ascii="Tahoma" w:eastAsia="MS Mincho" w:hAnsi="Tahoma" w:cs="Times New Roman"/>
          <w:b/>
          <w:bCs/>
          <w:color w:val="000000" w:themeColor="text1"/>
          <w:sz w:val="24"/>
          <w:szCs w:val="24"/>
          <w:lang w:eastAsia="pl-PL"/>
        </w:rPr>
        <w:t>1018032/</w:t>
      </w:r>
      <w:proofErr w:type="spellStart"/>
      <w:r w:rsidRPr="00016A87">
        <w:rPr>
          <w:rFonts w:ascii="Tahoma" w:eastAsia="MS Mincho" w:hAnsi="Tahoma" w:cs="Times New Roman"/>
          <w:b/>
          <w:bCs/>
          <w:color w:val="000000" w:themeColor="text1"/>
          <w:sz w:val="24"/>
          <w:szCs w:val="24"/>
          <w:lang w:eastAsia="pl-PL"/>
        </w:rPr>
        <w:t>SkrytkaESP</w:t>
      </w:r>
      <w:proofErr w:type="spellEnd"/>
    </w:p>
    <w:p w14:paraId="534A1717" w14:textId="6FA6E071" w:rsidR="0040769C" w:rsidRPr="00073EFD" w:rsidRDefault="0040769C" w:rsidP="00C32E75">
      <w:pPr>
        <w:tabs>
          <w:tab w:val="num" w:pos="900"/>
          <w:tab w:val="center" w:pos="4536"/>
          <w:tab w:val="right" w:pos="9072"/>
        </w:tabs>
        <w:spacing w:after="0" w:line="276" w:lineRule="auto"/>
        <w:ind w:left="360"/>
        <w:rPr>
          <w:rFonts w:ascii="Tahoma" w:eastAsia="MS Mincho" w:hAnsi="Tahoma" w:cs="Tahoma"/>
          <w:color w:val="000000" w:themeColor="text1"/>
          <w:sz w:val="24"/>
          <w:szCs w:val="24"/>
          <w:lang w:eastAsia="pl-PL"/>
        </w:rPr>
      </w:pPr>
      <w:r w:rsidRPr="00073EFD">
        <w:rPr>
          <w:rFonts w:ascii="Tahoma" w:eastAsia="MS Mincho" w:hAnsi="Tahoma" w:cs="Times New Roman"/>
          <w:color w:val="000000" w:themeColor="text1"/>
          <w:sz w:val="24"/>
          <w:szCs w:val="24"/>
          <w:lang w:eastAsia="pl-PL"/>
        </w:rPr>
        <w:t xml:space="preserve">a także za pomocą poczty e-mail: </w:t>
      </w:r>
      <w:hyperlink r:id="rId13" w:history="1">
        <w:r w:rsidRPr="00073EFD">
          <w:rPr>
            <w:rStyle w:val="Hipercze"/>
            <w:rFonts w:ascii="Tahoma" w:hAnsi="Tahoma" w:cs="Times New Roman"/>
            <w:color w:val="000000" w:themeColor="text1"/>
            <w:sz w:val="24"/>
            <w:szCs w:val="24"/>
          </w:rPr>
          <w:t>sekretariat@galewice.pl</w:t>
        </w:r>
      </w:hyperlink>
      <w:r w:rsidRPr="00073EFD">
        <w:rPr>
          <w:color w:val="000000" w:themeColor="text1"/>
        </w:rPr>
        <w:t xml:space="preserve"> </w:t>
      </w:r>
      <w:r w:rsidRPr="00073EFD">
        <w:rPr>
          <w:rFonts w:ascii="Tahoma" w:hAnsi="Tahoma" w:cs="Tahoma"/>
          <w:color w:val="000000" w:themeColor="text1"/>
          <w:sz w:val="24"/>
          <w:szCs w:val="24"/>
        </w:rPr>
        <w:t>(szczegóły opisane w rozdziale 8).</w:t>
      </w:r>
    </w:p>
    <w:p w14:paraId="19E57E34" w14:textId="77777777" w:rsidR="00C32E75" w:rsidRPr="0040769C" w:rsidRDefault="00C32E75" w:rsidP="00C32E75">
      <w:pPr>
        <w:tabs>
          <w:tab w:val="num" w:pos="900"/>
          <w:tab w:val="center" w:pos="4536"/>
          <w:tab w:val="right" w:pos="9072"/>
        </w:tabs>
        <w:spacing w:after="0" w:line="276" w:lineRule="auto"/>
        <w:rPr>
          <w:rFonts w:ascii="Tahoma" w:eastAsia="MS Mincho" w:hAnsi="Tahoma" w:cs="Tahoma"/>
          <w:sz w:val="24"/>
          <w:szCs w:val="24"/>
          <w:lang w:eastAsia="pl-PL"/>
        </w:rPr>
      </w:pPr>
    </w:p>
    <w:p w14:paraId="1427427F" w14:textId="77777777" w:rsidR="00C32E75" w:rsidRPr="006C3F06" w:rsidRDefault="00C32E75" w:rsidP="00C32E75">
      <w:pPr>
        <w:tabs>
          <w:tab w:val="num" w:pos="900"/>
          <w:tab w:val="center" w:pos="4536"/>
          <w:tab w:val="right" w:pos="9072"/>
        </w:tabs>
        <w:spacing w:after="0" w:line="276" w:lineRule="auto"/>
        <w:ind w:left="360"/>
        <w:rPr>
          <w:rFonts w:ascii="Tahoma" w:eastAsia="MS Mincho" w:hAnsi="Tahoma" w:cs="Times New Roman"/>
          <w:sz w:val="24"/>
          <w:szCs w:val="24"/>
          <w:lang w:eastAsia="pl-PL"/>
        </w:rPr>
      </w:pPr>
      <w:r w:rsidRPr="006C3F06">
        <w:rPr>
          <w:rFonts w:ascii="Tahoma" w:eastAsia="MS Mincho" w:hAnsi="Tahoma" w:cs="Times New Roman"/>
          <w:b/>
          <w:sz w:val="24"/>
          <w:szCs w:val="24"/>
          <w:lang w:eastAsia="pl-PL"/>
        </w:rPr>
        <w:t xml:space="preserve">Uwaga! </w:t>
      </w:r>
      <w:r w:rsidRPr="006C3F06">
        <w:rPr>
          <w:rFonts w:ascii="Tahoma" w:eastAsia="MS Mincho" w:hAnsi="Tahoma" w:cs="Times New Roman"/>
          <w:sz w:val="24"/>
          <w:szCs w:val="24"/>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C3F06">
        <w:rPr>
          <w:rFonts w:ascii="Tahoma" w:eastAsia="MS Mincho" w:hAnsi="Tahoma" w:cs="Times New Roman"/>
          <w:b/>
          <w:sz w:val="24"/>
          <w:szCs w:val="24"/>
          <w:lang w:eastAsia="pl-PL"/>
        </w:rPr>
        <w:t>w rozdziale</w:t>
      </w:r>
      <w:r>
        <w:rPr>
          <w:rFonts w:ascii="Tahoma" w:eastAsia="MS Mincho" w:hAnsi="Tahoma" w:cs="Times New Roman"/>
          <w:sz w:val="24"/>
          <w:szCs w:val="24"/>
          <w:lang w:eastAsia="pl-PL"/>
        </w:rPr>
        <w:t xml:space="preserve"> </w:t>
      </w:r>
      <w:r w:rsidRPr="006C3F06">
        <w:rPr>
          <w:rFonts w:ascii="Tahoma" w:eastAsia="MS Mincho" w:hAnsi="Tahoma" w:cs="Times New Roman"/>
          <w:b/>
          <w:sz w:val="24"/>
          <w:szCs w:val="24"/>
          <w:lang w:eastAsia="pl-PL"/>
        </w:rPr>
        <w:t>8</w:t>
      </w:r>
      <w:r w:rsidRPr="006C3F06">
        <w:rPr>
          <w:rFonts w:ascii="Tahoma" w:eastAsia="MS Mincho" w:hAnsi="Tahoma" w:cs="Times New Roman"/>
          <w:sz w:val="24"/>
          <w:szCs w:val="24"/>
          <w:lang w:eastAsia="pl-PL"/>
        </w:rPr>
        <w:t xml:space="preserve">. </w:t>
      </w:r>
    </w:p>
    <w:p w14:paraId="412EBF0E" w14:textId="77777777" w:rsidR="00C32E75" w:rsidRPr="00E42A1A" w:rsidRDefault="00C32E75" w:rsidP="00C32E75">
      <w:pPr>
        <w:tabs>
          <w:tab w:val="num" w:pos="900"/>
          <w:tab w:val="center" w:pos="4536"/>
          <w:tab w:val="right" w:pos="9072"/>
        </w:tabs>
        <w:spacing w:after="0" w:line="276" w:lineRule="auto"/>
        <w:jc w:val="both"/>
        <w:rPr>
          <w:rFonts w:ascii="Tahoma" w:eastAsia="MS Mincho" w:hAnsi="Tahoma" w:cs="Tahoma"/>
          <w:sz w:val="24"/>
          <w:szCs w:val="24"/>
          <w:lang w:eastAsia="pl-PL"/>
        </w:rPr>
      </w:pPr>
    </w:p>
    <w:p w14:paraId="3964496A"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 w:name="_Toc71533627"/>
      <w:bookmarkStart w:id="4" w:name="_Toc98240127"/>
      <w:r w:rsidRPr="00E42A1A">
        <w:rPr>
          <w:rFonts w:ascii="Tahoma" w:eastAsia="MS Mincho" w:hAnsi="Tahoma" w:cs="Tahoma"/>
          <w:b/>
          <w:sz w:val="24"/>
          <w:szCs w:val="24"/>
          <w:lang w:eastAsia="pl-PL"/>
        </w:rPr>
        <w:t>Rozdział 2: Adres strony internetowej, na której udostępniane będą zmiany i wyjaśnienia treści SWZ oraz inne dokumenty zamówienia bezpośrednio związane z postępowaniem o udzielenie zamówienia</w:t>
      </w:r>
      <w:bookmarkEnd w:id="3"/>
      <w:bookmarkEnd w:id="4"/>
    </w:p>
    <w:p w14:paraId="57612C5E" w14:textId="77777777" w:rsidR="00C32E75" w:rsidRPr="00E42A1A" w:rsidRDefault="00C32E75" w:rsidP="00C32E75">
      <w:pPr>
        <w:tabs>
          <w:tab w:val="num" w:pos="900"/>
          <w:tab w:val="center" w:pos="4536"/>
          <w:tab w:val="right" w:pos="9072"/>
        </w:tabs>
        <w:spacing w:after="0" w:line="276" w:lineRule="auto"/>
        <w:jc w:val="both"/>
        <w:rPr>
          <w:rFonts w:ascii="Tahoma" w:eastAsia="MS Mincho" w:hAnsi="Tahoma" w:cs="Tahoma"/>
          <w:sz w:val="24"/>
          <w:szCs w:val="24"/>
          <w:lang w:eastAsia="pl-PL"/>
        </w:rPr>
      </w:pPr>
    </w:p>
    <w:p w14:paraId="45EFE937" w14:textId="2A735CB8" w:rsidR="00C32E75" w:rsidRPr="00A74BF7" w:rsidRDefault="00C32E75" w:rsidP="00C32E75">
      <w:pPr>
        <w:pStyle w:val="Akapitzlist"/>
        <w:numPr>
          <w:ilvl w:val="0"/>
          <w:numId w:val="13"/>
        </w:numPr>
        <w:spacing w:after="0"/>
        <w:rPr>
          <w:rFonts w:ascii="Tahoma" w:eastAsia="MS Mincho" w:hAnsi="Tahoma" w:cs="Tahoma"/>
          <w:sz w:val="24"/>
          <w:szCs w:val="24"/>
          <w:lang w:eastAsia="pl-PL"/>
        </w:rPr>
      </w:pPr>
      <w:r w:rsidRPr="00A74BF7">
        <w:rPr>
          <w:rFonts w:ascii="Tahoma" w:eastAsia="MS Mincho" w:hAnsi="Tahoma" w:cs="Tahoma"/>
          <w:sz w:val="24"/>
          <w:szCs w:val="24"/>
          <w:lang w:eastAsia="pl-PL"/>
        </w:rPr>
        <w:t>Zmiany i wyjaśnienia treści SWZ oraz inne dokumenty zamówienia bezpośrednio związane z postępowaniem o udzielenie zamówienia będą udostępniane na stronie internetowej prowadzonego postępowania:</w:t>
      </w:r>
      <w:r w:rsidR="00ED0D8C" w:rsidRPr="00A74BF7">
        <w:rPr>
          <w:rFonts w:ascii="Tahoma" w:hAnsi="Tahoma" w:cs="Tahoma"/>
          <w:sz w:val="24"/>
          <w:szCs w:val="24"/>
        </w:rPr>
        <w:t xml:space="preserve"> </w:t>
      </w:r>
      <w:r w:rsidR="00ED0D8C" w:rsidRPr="00A74BF7">
        <w:rPr>
          <w:rFonts w:ascii="Tahoma" w:eastAsia="MS Mincho" w:hAnsi="Tahoma" w:cs="Tahoma"/>
          <w:b/>
          <w:bCs/>
          <w:sz w:val="24"/>
          <w:szCs w:val="24"/>
          <w:lang w:eastAsia="pl-PL"/>
        </w:rPr>
        <w:t>https://galewice.biuletyn.net/?bip=2&amp;cid=1011&amp;id=2584</w:t>
      </w:r>
    </w:p>
    <w:p w14:paraId="1FD2BF5F" w14:textId="77777777" w:rsidR="00C32E75" w:rsidRPr="00A74BF7" w:rsidRDefault="00C32E75" w:rsidP="00C32E75">
      <w:pPr>
        <w:pStyle w:val="Akapitzlist"/>
        <w:numPr>
          <w:ilvl w:val="0"/>
          <w:numId w:val="13"/>
        </w:numPr>
        <w:spacing w:after="0"/>
        <w:rPr>
          <w:rFonts w:ascii="Tahoma" w:eastAsia="MS Mincho" w:hAnsi="Tahoma" w:cs="Tahoma"/>
          <w:sz w:val="24"/>
          <w:szCs w:val="24"/>
          <w:lang w:eastAsia="pl-PL"/>
        </w:rPr>
      </w:pPr>
      <w:r w:rsidRPr="00A74BF7">
        <w:rPr>
          <w:rFonts w:ascii="Tahoma" w:eastAsia="MS Mincho" w:hAnsi="Tahoma" w:cs="Tahoma"/>
          <w:sz w:val="24"/>
          <w:szCs w:val="24"/>
          <w:lang w:eastAsia="pl-PL"/>
        </w:rPr>
        <w:t>Dane postępowania:</w:t>
      </w:r>
    </w:p>
    <w:p w14:paraId="73045190" w14:textId="25343CD9" w:rsidR="00C32E75" w:rsidRPr="00A74BF7" w:rsidRDefault="00C32E75" w:rsidP="00C32E75">
      <w:pPr>
        <w:pStyle w:val="Akapitzlist"/>
        <w:numPr>
          <w:ilvl w:val="1"/>
          <w:numId w:val="14"/>
        </w:numPr>
        <w:spacing w:after="0"/>
        <w:rPr>
          <w:rFonts w:ascii="Tahoma" w:eastAsia="MS Mincho" w:hAnsi="Tahoma" w:cs="Tahoma"/>
          <w:sz w:val="24"/>
          <w:szCs w:val="24"/>
          <w:lang w:eastAsia="pl-PL"/>
        </w:rPr>
      </w:pPr>
      <w:r w:rsidRPr="00A74BF7">
        <w:rPr>
          <w:rFonts w:ascii="Tahoma" w:eastAsia="MS Mincho" w:hAnsi="Tahoma" w:cs="Tahoma"/>
          <w:sz w:val="24"/>
          <w:szCs w:val="24"/>
          <w:lang w:eastAsia="pl-PL"/>
        </w:rPr>
        <w:t xml:space="preserve">Nr referencyjny – nr id – nadany przez Zamawiającego: </w:t>
      </w:r>
      <w:r w:rsidRPr="00A74BF7">
        <w:rPr>
          <w:rFonts w:ascii="Tahoma" w:eastAsia="MS Mincho" w:hAnsi="Tahoma" w:cs="Tahoma"/>
          <w:sz w:val="24"/>
          <w:szCs w:val="24"/>
          <w:lang w:eastAsia="pl-PL"/>
        </w:rPr>
        <w:softHyphen/>
      </w:r>
      <w:r w:rsidRPr="00A74BF7">
        <w:rPr>
          <w:rFonts w:ascii="Tahoma" w:eastAsia="MS Mincho" w:hAnsi="Tahoma" w:cs="Tahoma"/>
          <w:sz w:val="24"/>
          <w:szCs w:val="24"/>
          <w:lang w:eastAsia="pl-PL"/>
        </w:rPr>
        <w:softHyphen/>
      </w:r>
      <w:r w:rsidRPr="00A74BF7">
        <w:rPr>
          <w:rFonts w:ascii="Tahoma" w:eastAsia="MS Mincho" w:hAnsi="Tahoma" w:cs="Tahoma"/>
          <w:sz w:val="24"/>
          <w:szCs w:val="24"/>
          <w:lang w:eastAsia="pl-PL"/>
        </w:rPr>
        <w:softHyphen/>
      </w:r>
      <w:r w:rsidRPr="00A74BF7">
        <w:rPr>
          <w:rFonts w:ascii="Tahoma" w:eastAsia="MS Mincho" w:hAnsi="Tahoma" w:cs="Tahoma"/>
          <w:sz w:val="24"/>
          <w:szCs w:val="24"/>
          <w:lang w:eastAsia="pl-PL"/>
        </w:rPr>
        <w:softHyphen/>
      </w:r>
      <w:r w:rsidRPr="00A74BF7">
        <w:rPr>
          <w:rFonts w:ascii="Tahoma" w:eastAsia="MS Mincho" w:hAnsi="Tahoma" w:cs="Tahoma"/>
          <w:sz w:val="24"/>
          <w:szCs w:val="24"/>
          <w:lang w:eastAsia="pl-PL"/>
        </w:rPr>
        <w:softHyphen/>
      </w:r>
      <w:r w:rsidRPr="00A74BF7">
        <w:rPr>
          <w:rFonts w:ascii="Tahoma" w:eastAsia="MS Mincho" w:hAnsi="Tahoma" w:cs="Tahoma"/>
          <w:sz w:val="24"/>
          <w:szCs w:val="24"/>
          <w:lang w:eastAsia="pl-PL"/>
        </w:rPr>
        <w:softHyphen/>
      </w:r>
      <w:r w:rsidR="00ED0D8C" w:rsidRPr="00A74BF7">
        <w:rPr>
          <w:rFonts w:ascii="Tahoma" w:hAnsi="Tahoma" w:cs="Tahoma"/>
          <w:sz w:val="24"/>
          <w:szCs w:val="24"/>
        </w:rPr>
        <w:t xml:space="preserve"> </w:t>
      </w:r>
      <w:r w:rsidR="00ED0D8C" w:rsidRPr="00A74BF7">
        <w:rPr>
          <w:rFonts w:ascii="Tahoma" w:hAnsi="Tahoma" w:cs="Tahoma"/>
          <w:b/>
          <w:bCs/>
          <w:sz w:val="24"/>
          <w:szCs w:val="24"/>
        </w:rPr>
        <w:t>RIiRG.RFIG.1.2022</w:t>
      </w:r>
    </w:p>
    <w:p w14:paraId="07B9E80B" w14:textId="66CE358A" w:rsidR="00C32E75" w:rsidRPr="00A74BF7" w:rsidRDefault="00C32E75" w:rsidP="00C32E75">
      <w:pPr>
        <w:pStyle w:val="Akapitzlist"/>
        <w:numPr>
          <w:ilvl w:val="1"/>
          <w:numId w:val="14"/>
        </w:numPr>
        <w:spacing w:after="0"/>
        <w:rPr>
          <w:rFonts w:ascii="Tahoma" w:eastAsia="MS Mincho" w:hAnsi="Tahoma" w:cs="Tahoma"/>
          <w:sz w:val="24"/>
          <w:szCs w:val="24"/>
          <w:lang w:eastAsia="pl-PL"/>
        </w:rPr>
      </w:pPr>
      <w:r w:rsidRPr="00A74BF7">
        <w:rPr>
          <w:rFonts w:ascii="Tahoma" w:eastAsia="MS Mincho" w:hAnsi="Tahoma" w:cs="Tahoma"/>
          <w:sz w:val="24"/>
          <w:szCs w:val="24"/>
          <w:lang w:eastAsia="pl-PL"/>
        </w:rPr>
        <w:t xml:space="preserve">Nr BZP (ogłoszenia opublikowanego w Biuletynie Zamówień Publicznych): </w:t>
      </w:r>
      <w:r w:rsidR="00ED0D8C" w:rsidRPr="00A74BF7">
        <w:rPr>
          <w:rFonts w:ascii="Tahoma" w:hAnsi="Tahoma" w:cs="Tahoma"/>
          <w:b/>
          <w:bCs/>
          <w:sz w:val="24"/>
          <w:szCs w:val="24"/>
        </w:rPr>
        <w:t>2022/BZP 00114204/01</w:t>
      </w:r>
    </w:p>
    <w:p w14:paraId="0207A2AD" w14:textId="3AD644FB" w:rsidR="00C32E75" w:rsidRPr="00A74BF7" w:rsidRDefault="00C32E75" w:rsidP="00C32E75">
      <w:pPr>
        <w:pStyle w:val="Akapitzlist"/>
        <w:numPr>
          <w:ilvl w:val="1"/>
          <w:numId w:val="14"/>
        </w:numPr>
        <w:spacing w:after="0"/>
        <w:rPr>
          <w:rFonts w:ascii="Tahoma" w:eastAsia="MS Mincho" w:hAnsi="Tahoma" w:cs="Tahoma"/>
          <w:b/>
          <w:bCs/>
          <w:sz w:val="24"/>
          <w:szCs w:val="24"/>
          <w:lang w:eastAsia="pl-PL"/>
        </w:rPr>
      </w:pPr>
      <w:r w:rsidRPr="00A74BF7">
        <w:rPr>
          <w:rFonts w:ascii="Tahoma" w:eastAsia="MS Mincho" w:hAnsi="Tahoma" w:cs="Tahoma"/>
          <w:sz w:val="24"/>
          <w:szCs w:val="24"/>
          <w:lang w:eastAsia="pl-PL"/>
        </w:rPr>
        <w:t xml:space="preserve">Id postępowania (nr wygenerowany przez </w:t>
      </w:r>
      <w:proofErr w:type="spellStart"/>
      <w:r w:rsidRPr="00A74BF7">
        <w:rPr>
          <w:rFonts w:ascii="Tahoma" w:eastAsia="MS Mincho" w:hAnsi="Tahoma" w:cs="Tahoma"/>
          <w:sz w:val="24"/>
          <w:szCs w:val="24"/>
          <w:lang w:eastAsia="pl-PL"/>
        </w:rPr>
        <w:t>miniPortal</w:t>
      </w:r>
      <w:proofErr w:type="spellEnd"/>
      <w:r w:rsidRPr="00A74BF7">
        <w:rPr>
          <w:rFonts w:ascii="Tahoma" w:eastAsia="MS Mincho" w:hAnsi="Tahoma" w:cs="Tahoma"/>
          <w:sz w:val="24"/>
          <w:szCs w:val="24"/>
          <w:lang w:eastAsia="pl-PL"/>
        </w:rPr>
        <w:t xml:space="preserve">): </w:t>
      </w:r>
      <w:r w:rsidR="00ED0D8C" w:rsidRPr="00A74BF7">
        <w:rPr>
          <w:rFonts w:ascii="Tahoma" w:hAnsi="Tahoma" w:cs="Tahoma"/>
          <w:b/>
          <w:bCs/>
          <w:sz w:val="24"/>
          <w:szCs w:val="24"/>
        </w:rPr>
        <w:t>1555de97-8fb1-4e47-942e-dbb97c15f106</w:t>
      </w:r>
    </w:p>
    <w:p w14:paraId="6F8C6155" w14:textId="7407E12D" w:rsidR="00A74BF7" w:rsidRPr="00A74BF7" w:rsidRDefault="00C32E75" w:rsidP="00A74BF7">
      <w:pPr>
        <w:pStyle w:val="Akapitzlist"/>
        <w:numPr>
          <w:ilvl w:val="1"/>
          <w:numId w:val="14"/>
        </w:numPr>
        <w:spacing w:after="0"/>
        <w:rPr>
          <w:rFonts w:ascii="Tahoma" w:eastAsia="MS Mincho" w:hAnsi="Tahoma" w:cs="Tahoma"/>
          <w:sz w:val="24"/>
          <w:szCs w:val="24"/>
          <w:lang w:eastAsia="pl-PL"/>
        </w:rPr>
      </w:pPr>
      <w:r w:rsidRPr="00A74BF7">
        <w:rPr>
          <w:rFonts w:ascii="Tahoma" w:eastAsia="MS Mincho" w:hAnsi="Tahoma" w:cs="Tahoma"/>
          <w:sz w:val="24"/>
          <w:szCs w:val="24"/>
          <w:lang w:eastAsia="pl-PL"/>
        </w:rPr>
        <w:lastRenderedPageBreak/>
        <w:t xml:space="preserve">Adres internetowy postępowania na </w:t>
      </w:r>
      <w:proofErr w:type="spellStart"/>
      <w:r w:rsidRPr="00A74BF7">
        <w:rPr>
          <w:rFonts w:ascii="Tahoma" w:eastAsia="MS Mincho" w:hAnsi="Tahoma" w:cs="Tahoma"/>
          <w:sz w:val="24"/>
          <w:szCs w:val="24"/>
          <w:lang w:eastAsia="pl-PL"/>
        </w:rPr>
        <w:t>miniPortal</w:t>
      </w:r>
      <w:proofErr w:type="spellEnd"/>
      <w:r w:rsidRPr="00A74BF7">
        <w:rPr>
          <w:rFonts w:ascii="Tahoma" w:eastAsia="MS Mincho" w:hAnsi="Tahoma" w:cs="Tahoma"/>
          <w:sz w:val="24"/>
          <w:szCs w:val="24"/>
          <w:lang w:eastAsia="pl-PL"/>
        </w:rPr>
        <w:t>:</w:t>
      </w:r>
      <w:r w:rsidR="00ED0D8C" w:rsidRPr="00A74BF7">
        <w:rPr>
          <w:rFonts w:ascii="Tahoma" w:hAnsi="Tahoma" w:cs="Tahoma"/>
          <w:sz w:val="24"/>
          <w:szCs w:val="24"/>
        </w:rPr>
        <w:t xml:space="preserve"> </w:t>
      </w:r>
      <w:hyperlink r:id="rId14" w:history="1">
        <w:r w:rsidR="00A74BF7" w:rsidRPr="00194132">
          <w:rPr>
            <w:rStyle w:val="Hipercze"/>
            <w:rFonts w:ascii="Tahoma" w:eastAsia="MS Mincho" w:hAnsi="Tahoma" w:cs="Tahoma"/>
            <w:sz w:val="24"/>
            <w:szCs w:val="24"/>
            <w:lang w:eastAsia="pl-PL"/>
          </w:rPr>
          <w:t>https://miniportal.uzp.gov.pl/Postepowania/1555de97-8fb1-4e47-942e-dbb97c15f106</w:t>
        </w:r>
      </w:hyperlink>
    </w:p>
    <w:p w14:paraId="2A9EE34D" w14:textId="77777777" w:rsidR="00A74BF7" w:rsidRDefault="00C32E75" w:rsidP="00C32E75">
      <w:pPr>
        <w:pStyle w:val="Akapitzlist"/>
        <w:numPr>
          <w:ilvl w:val="1"/>
          <w:numId w:val="14"/>
        </w:numPr>
        <w:tabs>
          <w:tab w:val="num" w:pos="900"/>
          <w:tab w:val="center" w:pos="4536"/>
          <w:tab w:val="right" w:pos="9072"/>
        </w:tabs>
        <w:spacing w:after="0"/>
        <w:jc w:val="both"/>
        <w:rPr>
          <w:rFonts w:ascii="Tahoma" w:eastAsia="MS Mincho" w:hAnsi="Tahoma" w:cs="Tahoma"/>
          <w:sz w:val="24"/>
          <w:szCs w:val="24"/>
          <w:lang w:eastAsia="pl-PL"/>
        </w:rPr>
      </w:pPr>
      <w:r w:rsidRPr="00A74BF7">
        <w:rPr>
          <w:rFonts w:ascii="Tahoma" w:eastAsia="MS Mincho" w:hAnsi="Tahoma" w:cs="Tahoma"/>
          <w:sz w:val="24"/>
          <w:szCs w:val="24"/>
          <w:lang w:eastAsia="pl-PL"/>
        </w:rPr>
        <w:t>Adres internetowy prowadzonego postępowania:</w:t>
      </w:r>
    </w:p>
    <w:p w14:paraId="4DFA0536" w14:textId="6B19E096" w:rsidR="00C32E75" w:rsidRPr="00A74BF7" w:rsidRDefault="00A74BF7" w:rsidP="00A74BF7">
      <w:pPr>
        <w:tabs>
          <w:tab w:val="center" w:pos="4536"/>
          <w:tab w:val="right" w:pos="9072"/>
        </w:tabs>
        <w:spacing w:after="0"/>
        <w:ind w:left="360"/>
        <w:jc w:val="both"/>
        <w:rPr>
          <w:rFonts w:ascii="Tahoma" w:eastAsia="MS Mincho" w:hAnsi="Tahoma" w:cs="Tahoma"/>
          <w:sz w:val="24"/>
          <w:szCs w:val="24"/>
          <w:lang w:eastAsia="pl-PL"/>
        </w:rPr>
      </w:pPr>
      <w:r>
        <w:rPr>
          <w:rFonts w:ascii="Tahoma" w:eastAsia="MS Mincho" w:hAnsi="Tahoma" w:cs="Tahoma"/>
          <w:sz w:val="24"/>
          <w:szCs w:val="24"/>
          <w:lang w:eastAsia="pl-PL"/>
        </w:rPr>
        <w:t xml:space="preserve">    </w:t>
      </w:r>
      <w:r w:rsidR="00C32E75" w:rsidRPr="00A74BF7">
        <w:rPr>
          <w:rFonts w:ascii="Tahoma" w:eastAsia="MS Mincho" w:hAnsi="Tahoma" w:cs="Tahoma"/>
          <w:sz w:val="24"/>
          <w:szCs w:val="24"/>
          <w:lang w:eastAsia="pl-PL"/>
        </w:rPr>
        <w:t xml:space="preserve"> </w:t>
      </w:r>
      <w:hyperlink r:id="rId15" w:history="1">
        <w:r w:rsidR="00ED0D8C" w:rsidRPr="00A74BF7">
          <w:rPr>
            <w:rStyle w:val="Hipercze"/>
            <w:rFonts w:ascii="Tahoma" w:eastAsia="MS Mincho" w:hAnsi="Tahoma" w:cs="Tahoma"/>
            <w:sz w:val="24"/>
            <w:szCs w:val="24"/>
            <w:lang w:eastAsia="pl-PL"/>
          </w:rPr>
          <w:t>https://galewice.biuletyn.net/?bip=2&amp;cid=1011&amp;id=2584</w:t>
        </w:r>
      </w:hyperlink>
    </w:p>
    <w:p w14:paraId="2AEBD946" w14:textId="77777777" w:rsidR="00ED0D8C" w:rsidRPr="00ED0D8C" w:rsidRDefault="00ED0D8C" w:rsidP="00ED0D8C">
      <w:pPr>
        <w:tabs>
          <w:tab w:val="num" w:pos="900"/>
          <w:tab w:val="center" w:pos="4536"/>
          <w:tab w:val="right" w:pos="9072"/>
        </w:tabs>
        <w:spacing w:after="0"/>
        <w:ind w:left="360"/>
        <w:jc w:val="both"/>
        <w:rPr>
          <w:rFonts w:ascii="Tahoma" w:eastAsia="MS Mincho" w:hAnsi="Tahoma" w:cs="Tahoma"/>
          <w:sz w:val="24"/>
          <w:szCs w:val="24"/>
          <w:lang w:eastAsia="pl-PL"/>
        </w:rPr>
      </w:pPr>
    </w:p>
    <w:p w14:paraId="0BA6BFB0"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5" w:name="_Toc71533628"/>
      <w:bookmarkStart w:id="6" w:name="_Toc98240128"/>
      <w:r w:rsidRPr="00E42A1A">
        <w:rPr>
          <w:rFonts w:ascii="Tahoma" w:eastAsia="MS Mincho" w:hAnsi="Tahoma" w:cs="Tahoma"/>
          <w:b/>
          <w:sz w:val="24"/>
          <w:szCs w:val="24"/>
          <w:lang w:eastAsia="pl-PL"/>
        </w:rPr>
        <w:t>Rozdział 3: Tryb udzielenia zamówienia</w:t>
      </w:r>
      <w:bookmarkEnd w:id="5"/>
      <w:bookmarkEnd w:id="6"/>
    </w:p>
    <w:p w14:paraId="171478F7" w14:textId="77777777" w:rsidR="00C32E75" w:rsidRPr="00E42A1A" w:rsidRDefault="00C32E75" w:rsidP="00C32E75">
      <w:pPr>
        <w:spacing w:after="40" w:line="276" w:lineRule="auto"/>
        <w:jc w:val="both"/>
        <w:rPr>
          <w:rFonts w:ascii="Calibri" w:eastAsia="MS Mincho" w:hAnsi="Calibri" w:cs="Segoe UI"/>
          <w:b/>
          <w:sz w:val="24"/>
          <w:szCs w:val="24"/>
          <w:lang w:eastAsia="pl-PL"/>
        </w:rPr>
      </w:pPr>
    </w:p>
    <w:p w14:paraId="07714DC9" w14:textId="77777777" w:rsidR="00C32E75" w:rsidRDefault="00C32E75" w:rsidP="00C32E75">
      <w:pPr>
        <w:pStyle w:val="Akapitzlist"/>
        <w:numPr>
          <w:ilvl w:val="0"/>
          <w:numId w:val="15"/>
        </w:numPr>
        <w:spacing w:after="0"/>
        <w:rPr>
          <w:rFonts w:ascii="Tahoma" w:eastAsia="MS Mincho" w:hAnsi="Tahoma" w:cs="Tahoma"/>
          <w:sz w:val="24"/>
          <w:szCs w:val="24"/>
          <w:lang w:eastAsia="pl-PL"/>
        </w:rPr>
      </w:pPr>
      <w:r w:rsidRPr="0094102B">
        <w:rPr>
          <w:rFonts w:ascii="Tahoma" w:eastAsia="MS Mincho" w:hAnsi="Tahoma" w:cs="Tahoma"/>
          <w:sz w:val="24"/>
          <w:szCs w:val="24"/>
          <w:lang w:eastAsia="pl-PL"/>
        </w:rPr>
        <w:t xml:space="preserve">Postępowanie o udzielenie zamówienia publicznego prowadzone jest w </w:t>
      </w:r>
      <w:r w:rsidRPr="0094102B">
        <w:rPr>
          <w:rFonts w:ascii="Tahoma" w:eastAsia="MS Mincho" w:hAnsi="Tahoma" w:cs="Tahoma"/>
          <w:b/>
          <w:sz w:val="24"/>
          <w:szCs w:val="24"/>
          <w:lang w:eastAsia="pl-PL"/>
        </w:rPr>
        <w:t>trybie podstawowym bez przeprowadzenia negocjacji</w:t>
      </w:r>
      <w:r w:rsidRPr="0094102B">
        <w:rPr>
          <w:rFonts w:ascii="Tahoma" w:eastAsia="MS Mincho" w:hAnsi="Tahoma" w:cs="Tahoma"/>
          <w:sz w:val="24"/>
          <w:szCs w:val="24"/>
          <w:lang w:eastAsia="pl-PL"/>
        </w:rPr>
        <w:t xml:space="preserve">, na podstawie art. 275 pkt 1 ustawy z dnia 11 września 2019 r. – Prawo zamówień publicznych (Dz. U. z 2021 r., poz. 1129 ze zm.) (zwanej dalej: „ustawą </w:t>
      </w:r>
      <w:proofErr w:type="spellStart"/>
      <w:r w:rsidRPr="0094102B">
        <w:rPr>
          <w:rFonts w:ascii="Tahoma" w:eastAsia="MS Mincho" w:hAnsi="Tahoma" w:cs="Tahoma"/>
          <w:sz w:val="24"/>
          <w:szCs w:val="24"/>
          <w:lang w:eastAsia="pl-PL"/>
        </w:rPr>
        <w:t>Pzp</w:t>
      </w:r>
      <w:proofErr w:type="spellEnd"/>
      <w:r w:rsidRPr="0094102B">
        <w:rPr>
          <w:rFonts w:ascii="Tahoma" w:eastAsia="MS Mincho" w:hAnsi="Tahoma" w:cs="Tahoma"/>
          <w:sz w:val="24"/>
          <w:szCs w:val="24"/>
          <w:lang w:eastAsia="pl-PL"/>
        </w:rPr>
        <w:t xml:space="preserve">”) oraz na podstawie aktów wykonawczych wydanych na jej podstawie. </w:t>
      </w:r>
    </w:p>
    <w:p w14:paraId="20C1D863" w14:textId="77777777" w:rsidR="00C32E75" w:rsidRDefault="00C32E75" w:rsidP="00C32E75">
      <w:pPr>
        <w:pStyle w:val="Akapitzlist"/>
        <w:numPr>
          <w:ilvl w:val="0"/>
          <w:numId w:val="15"/>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Szacunkowa wartość przedmiotowego zamówienie nie przekracza progów unijnych, o jakich mowa w art. 3 ustawy PZP. </w:t>
      </w:r>
    </w:p>
    <w:p w14:paraId="47970290" w14:textId="77777777" w:rsidR="00C32E75" w:rsidRDefault="00C32E75" w:rsidP="00C32E75">
      <w:pPr>
        <w:pStyle w:val="Akapitzlist"/>
        <w:numPr>
          <w:ilvl w:val="0"/>
          <w:numId w:val="15"/>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Niniejsze postępowanie jest postępowaniem o udzielenie zamówienia klasycznego w rozumieniu art. 7 pkt 33 ustawy PZP. </w:t>
      </w:r>
    </w:p>
    <w:p w14:paraId="074A3BC9" w14:textId="77777777" w:rsidR="00C32E75" w:rsidRDefault="00C32E75" w:rsidP="00C32E75">
      <w:pPr>
        <w:pStyle w:val="Akapitzlist"/>
        <w:numPr>
          <w:ilvl w:val="0"/>
          <w:numId w:val="15"/>
        </w:numPr>
        <w:spacing w:after="0"/>
        <w:rPr>
          <w:rFonts w:ascii="Tahoma" w:eastAsia="MS Mincho" w:hAnsi="Tahoma" w:cs="Tahoma"/>
          <w:sz w:val="24"/>
          <w:szCs w:val="24"/>
          <w:lang w:eastAsia="pl-PL"/>
        </w:rPr>
      </w:pPr>
      <w:r>
        <w:rPr>
          <w:rFonts w:ascii="Tahoma" w:eastAsia="MS Mincho" w:hAnsi="Tahoma" w:cs="Tahoma"/>
          <w:sz w:val="24"/>
          <w:szCs w:val="24"/>
          <w:lang w:eastAsia="pl-PL"/>
        </w:rPr>
        <w:t>Rodzaj zamówienia: roboty budowlane.</w:t>
      </w:r>
    </w:p>
    <w:p w14:paraId="45E44FF5" w14:textId="77777777" w:rsidR="00C32E75" w:rsidRPr="0094102B" w:rsidRDefault="00C32E75" w:rsidP="00C32E75">
      <w:pPr>
        <w:pStyle w:val="Akapitzlist"/>
        <w:numPr>
          <w:ilvl w:val="0"/>
          <w:numId w:val="15"/>
        </w:numPr>
        <w:spacing w:after="0"/>
        <w:rPr>
          <w:rFonts w:ascii="Tahoma" w:eastAsia="MS Mincho" w:hAnsi="Tahoma" w:cs="Tahoma"/>
          <w:b/>
          <w:sz w:val="24"/>
          <w:szCs w:val="24"/>
          <w:lang w:eastAsia="pl-PL"/>
        </w:rPr>
      </w:pPr>
      <w:r>
        <w:rPr>
          <w:rFonts w:ascii="Tahoma" w:eastAsia="MS Mincho" w:hAnsi="Tahoma" w:cs="Tahoma"/>
          <w:sz w:val="24"/>
          <w:szCs w:val="24"/>
          <w:lang w:eastAsia="pl-PL"/>
        </w:rPr>
        <w:t xml:space="preserve">Informacja o finansowaniu zamówienia ze środków UE: </w:t>
      </w:r>
      <w:r w:rsidRPr="0094102B">
        <w:rPr>
          <w:rFonts w:ascii="Tahoma" w:eastAsia="MS Mincho" w:hAnsi="Tahoma" w:cs="Tahoma"/>
          <w:b/>
          <w:sz w:val="24"/>
          <w:szCs w:val="24"/>
          <w:lang w:eastAsia="pl-PL"/>
        </w:rPr>
        <w:t>Zamówienie finansowane jest w ramach działania „Podstawowe usługi i odnowa wsi na obszarach wiejskich”, poddziałanie „Wsparcie inwestycji związanych z tworzeniem, ulepszaniem lub rozbudową wszystkich rodzajów małej infrastruktury, w tym inwestycji w energię odnawialną i w oszczędzanie energii”, operacje typu „Gospodarka wodno-ściekowa” objętego PROW na lata 2014-2020.</w:t>
      </w:r>
    </w:p>
    <w:p w14:paraId="62DC3DD9" w14:textId="77777777" w:rsidR="00C32E75" w:rsidRPr="0094102B" w:rsidRDefault="00C32E75" w:rsidP="00C32E75">
      <w:pPr>
        <w:pStyle w:val="Akapitzlist"/>
        <w:numPr>
          <w:ilvl w:val="0"/>
          <w:numId w:val="15"/>
        </w:numPr>
        <w:spacing w:after="0"/>
        <w:rPr>
          <w:rFonts w:ascii="Tahoma" w:eastAsia="MS Mincho" w:hAnsi="Tahoma" w:cs="Tahoma"/>
          <w:b/>
          <w:sz w:val="24"/>
          <w:szCs w:val="24"/>
          <w:lang w:eastAsia="pl-PL"/>
        </w:rPr>
      </w:pPr>
      <w:r>
        <w:rPr>
          <w:rFonts w:ascii="Tahoma" w:eastAsia="MS Mincho" w:hAnsi="Tahoma" w:cs="Tahoma"/>
          <w:sz w:val="24"/>
          <w:szCs w:val="24"/>
          <w:lang w:eastAsia="pl-PL"/>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63D917D"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73033236"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7" w:name="_Toc98240129"/>
      <w:r w:rsidRPr="00E42A1A">
        <w:rPr>
          <w:rFonts w:ascii="Tahoma" w:eastAsia="MS Mincho" w:hAnsi="Tahoma" w:cs="Tahoma"/>
          <w:b/>
          <w:sz w:val="24"/>
          <w:szCs w:val="24"/>
          <w:lang w:eastAsia="pl-PL"/>
        </w:rPr>
        <w:t>Rozdział 4: Informacja, czy Zamawiający przewiduje wybór najkorzystniejszej oferty z możliwością prowadzenia negocjacji</w:t>
      </w:r>
      <w:bookmarkEnd w:id="7"/>
    </w:p>
    <w:p w14:paraId="5CAA3E99" w14:textId="77777777" w:rsidR="00C32E75" w:rsidRPr="00E42A1A" w:rsidRDefault="00C32E75" w:rsidP="00C32E75">
      <w:pPr>
        <w:spacing w:after="0" w:line="276" w:lineRule="auto"/>
        <w:jc w:val="both"/>
        <w:rPr>
          <w:rFonts w:ascii="Times New Roman" w:eastAsia="MS Mincho" w:hAnsi="Times New Roman" w:cs="Times New Roman"/>
          <w:sz w:val="24"/>
          <w:szCs w:val="24"/>
          <w:lang w:eastAsia="pl-PL"/>
        </w:rPr>
      </w:pPr>
    </w:p>
    <w:p w14:paraId="0A304C87"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Zamawiający nie przewiduje wyboru najkorzystniejszej oferty z możliwością prowadzenia negocjacji</w:t>
      </w:r>
      <w:r>
        <w:rPr>
          <w:rFonts w:ascii="Tahoma" w:eastAsia="MS Mincho" w:hAnsi="Tahoma" w:cs="Tahoma"/>
          <w:sz w:val="24"/>
          <w:szCs w:val="24"/>
          <w:lang w:eastAsia="pl-PL"/>
        </w:rPr>
        <w:t>.</w:t>
      </w:r>
    </w:p>
    <w:p w14:paraId="79F47B74"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33311BFC"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8" w:name="_Toc98240130"/>
      <w:r w:rsidRPr="00E42A1A">
        <w:rPr>
          <w:rFonts w:ascii="Tahoma" w:eastAsia="MS Mincho" w:hAnsi="Tahoma" w:cs="Tahoma"/>
          <w:b/>
          <w:sz w:val="24"/>
          <w:szCs w:val="24"/>
          <w:lang w:eastAsia="pl-PL"/>
        </w:rPr>
        <w:t>Rozdział 5: Opis przedmiotu zamówienia</w:t>
      </w:r>
      <w:bookmarkEnd w:id="8"/>
    </w:p>
    <w:p w14:paraId="7E0B5C59"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1BAF978F" w14:textId="68E8FC8B" w:rsidR="00C32E75" w:rsidRPr="00A74BF7" w:rsidRDefault="00C32E75" w:rsidP="00F30F20">
      <w:pPr>
        <w:pStyle w:val="Akapitzlist"/>
        <w:numPr>
          <w:ilvl w:val="0"/>
          <w:numId w:val="60"/>
        </w:numPr>
        <w:spacing w:after="0"/>
        <w:rPr>
          <w:rFonts w:ascii="Tahoma" w:eastAsia="MS Mincho" w:hAnsi="Tahoma" w:cs="Tahoma"/>
          <w:color w:val="000000" w:themeColor="text1"/>
          <w:sz w:val="24"/>
          <w:szCs w:val="24"/>
          <w:lang w:eastAsia="pl-PL"/>
        </w:rPr>
      </w:pPr>
      <w:r w:rsidRPr="00F30F20">
        <w:rPr>
          <w:rFonts w:ascii="Tahoma" w:eastAsia="MS Mincho" w:hAnsi="Tahoma" w:cs="Tahoma"/>
          <w:sz w:val="24"/>
          <w:szCs w:val="24"/>
          <w:lang w:eastAsia="pl-PL"/>
        </w:rPr>
        <w:t xml:space="preserve">Przedmiotem zamówienia jest: </w:t>
      </w:r>
      <w:r w:rsidRPr="00F30F20">
        <w:rPr>
          <w:rFonts w:ascii="Tahoma" w:eastAsia="MS Mincho" w:hAnsi="Tahoma" w:cs="Tahoma"/>
          <w:b/>
          <w:sz w:val="24"/>
          <w:szCs w:val="24"/>
          <w:lang w:eastAsia="pl-PL"/>
        </w:rPr>
        <w:t>„BUDOWA KANALIZACJI SANITARNEJ W MIEJSCOWOŚCI WĘGLEWICE”</w:t>
      </w:r>
      <w:r w:rsidRPr="00F30F20">
        <w:rPr>
          <w:rFonts w:ascii="Tahoma" w:eastAsia="MS Mincho" w:hAnsi="Tahoma" w:cs="Tahoma"/>
          <w:sz w:val="24"/>
          <w:szCs w:val="24"/>
          <w:lang w:eastAsia="pl-PL"/>
        </w:rPr>
        <w:t xml:space="preserve"> zgodnie z projektem budowlanym wykonawczym, pozwoleniem na budowę, specyfikacją techniczną wykonania i </w:t>
      </w:r>
      <w:r w:rsidRPr="00F30F20">
        <w:rPr>
          <w:rFonts w:ascii="Tahoma" w:eastAsia="MS Mincho" w:hAnsi="Tahoma" w:cs="Tahoma"/>
          <w:sz w:val="24"/>
          <w:szCs w:val="24"/>
          <w:lang w:eastAsia="pl-PL"/>
        </w:rPr>
        <w:lastRenderedPageBreak/>
        <w:t xml:space="preserve">odbioru robót budowlanych, przedmiarem robót, aprobatami technicznymi, </w:t>
      </w:r>
      <w:r w:rsidRPr="00A74BF7">
        <w:rPr>
          <w:rFonts w:ascii="Tahoma" w:eastAsia="MS Mincho" w:hAnsi="Tahoma" w:cs="Tahoma"/>
          <w:color w:val="000000" w:themeColor="text1"/>
          <w:sz w:val="24"/>
          <w:szCs w:val="24"/>
          <w:lang w:eastAsia="pl-PL"/>
        </w:rPr>
        <w:t>normami i sztuką budowlaną.</w:t>
      </w:r>
    </w:p>
    <w:p w14:paraId="3A5612C1" w14:textId="77777777" w:rsidR="00C32E75" w:rsidRPr="00A74BF7" w:rsidRDefault="00C32E75" w:rsidP="00F30F20">
      <w:pPr>
        <w:numPr>
          <w:ilvl w:val="1"/>
          <w:numId w:val="60"/>
        </w:numPr>
        <w:spacing w:after="0" w:line="276" w:lineRule="auto"/>
        <w:ind w:left="426"/>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 xml:space="preserve"> Zakres zamówienia obejmuje w szczególności: </w:t>
      </w:r>
    </w:p>
    <w:p w14:paraId="131A4CBC" w14:textId="5277BD5B" w:rsidR="00C32E75" w:rsidRPr="00A74BF7" w:rsidRDefault="00C32E75" w:rsidP="00F30F20">
      <w:pPr>
        <w:pStyle w:val="Akapitzlist"/>
        <w:numPr>
          <w:ilvl w:val="2"/>
          <w:numId w:val="16"/>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Wykonanie sieci kanalizacji sanitarnej zgodnie z załączonymi projektami</w:t>
      </w:r>
      <w:r w:rsidR="002E1557" w:rsidRPr="00A74BF7">
        <w:rPr>
          <w:rFonts w:ascii="Tahoma" w:eastAsia="MS Mincho" w:hAnsi="Tahoma" w:cs="Tahoma"/>
          <w:color w:val="000000" w:themeColor="text1"/>
          <w:sz w:val="24"/>
          <w:szCs w:val="24"/>
          <w:lang w:eastAsia="pl-PL"/>
        </w:rPr>
        <w:t xml:space="preserve"> i mapami poglądowymi (etap I </w:t>
      </w:r>
      <w:proofErr w:type="spellStart"/>
      <w:r w:rsidR="002E1557" w:rsidRPr="00A74BF7">
        <w:rPr>
          <w:rFonts w:ascii="Tahoma" w:eastAsia="MS Mincho" w:hAnsi="Tahoma" w:cs="Tahoma"/>
          <w:color w:val="000000" w:themeColor="text1"/>
          <w:sz w:val="24"/>
          <w:szCs w:val="24"/>
          <w:lang w:eastAsia="pl-PL"/>
        </w:rPr>
        <w:t>i</w:t>
      </w:r>
      <w:proofErr w:type="spellEnd"/>
      <w:r w:rsidR="002E1557" w:rsidRPr="00A74BF7">
        <w:rPr>
          <w:rFonts w:ascii="Tahoma" w:eastAsia="MS Mincho" w:hAnsi="Tahoma" w:cs="Tahoma"/>
          <w:color w:val="000000" w:themeColor="text1"/>
          <w:sz w:val="24"/>
          <w:szCs w:val="24"/>
          <w:lang w:eastAsia="pl-PL"/>
        </w:rPr>
        <w:t xml:space="preserve"> II).</w:t>
      </w:r>
    </w:p>
    <w:p w14:paraId="72FE7ADF" w14:textId="0FEC5223" w:rsidR="00C32E75" w:rsidRPr="00A74BF7" w:rsidRDefault="00C32E75" w:rsidP="00F30F20">
      <w:pPr>
        <w:pStyle w:val="Akapitzlist"/>
        <w:numPr>
          <w:ilvl w:val="2"/>
          <w:numId w:val="16"/>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W zakresie zagospodarowania terenu przed i po realizacji zakresu robót:</w:t>
      </w:r>
    </w:p>
    <w:p w14:paraId="27BCAE28" w14:textId="77777777" w:rsidR="00C32E75" w:rsidRPr="00A74BF7" w:rsidRDefault="00C32E75" w:rsidP="00C32E75">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na czas prowadzenia robót Wykonawca winien opracować organizację robót, a w przypadku robót w pasach drogowych organizację ruchu, teren robót odpowiednio oznakować i zabezpieczyć dostosowując się do wymogów służb drogowych,</w:t>
      </w:r>
    </w:p>
    <w:p w14:paraId="0C71F2CD" w14:textId="77777777" w:rsidR="00C32E75" w:rsidRPr="00A74BF7" w:rsidRDefault="00C32E75" w:rsidP="00C32E75">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uzyskanie decyzji i wniesienie opłaty za zajęcie pasa drogowego,</w:t>
      </w:r>
    </w:p>
    <w:p w14:paraId="0A7C53C7" w14:textId="77777777" w:rsidR="00C32E75" w:rsidRPr="00A74BF7" w:rsidRDefault="00C32E75" w:rsidP="00C32E75">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przed rozpoczęciem robót opracowanie BIOZ,</w:t>
      </w:r>
    </w:p>
    <w:p w14:paraId="5EA6C0B3" w14:textId="77777777" w:rsidR="00C32E75" w:rsidRPr="00A74BF7" w:rsidRDefault="00C32E75" w:rsidP="00C32E75">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poprowadzenie odwodnienia wykopów w okresie prowadzenia robót,</w:t>
      </w:r>
    </w:p>
    <w:p w14:paraId="3E3B70D7" w14:textId="77777777" w:rsidR="00C32E75" w:rsidRPr="00A74BF7" w:rsidRDefault="00C32E75" w:rsidP="00C32E75">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przewidzenie transportu ziemi, materiałów z demontażu dróg i chodników, gruzu, drewna, korzeni itp. materiałów na odległość 3 km od miejsca wskazanego przez Zamawiającego,</w:t>
      </w:r>
    </w:p>
    <w:p w14:paraId="0964AB78" w14:textId="77777777" w:rsidR="00C32E75" w:rsidRPr="00A74BF7" w:rsidRDefault="00C32E75" w:rsidP="00C32E75">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odtworzenie istniejących ciągów komunikacyjnych i pieszych,</w:t>
      </w:r>
    </w:p>
    <w:p w14:paraId="7612D961" w14:textId="77777777" w:rsidR="00C32E75" w:rsidRPr="00A74BF7" w:rsidRDefault="00C32E75" w:rsidP="00C32E75">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przywrócenie terenu do stanu pierwotnego,</w:t>
      </w:r>
    </w:p>
    <w:p w14:paraId="11B21893" w14:textId="76E20A8D" w:rsidR="00C32E75" w:rsidRPr="00A74BF7" w:rsidRDefault="00C32E75" w:rsidP="002E1557">
      <w:pPr>
        <w:pStyle w:val="Akapitzlist"/>
        <w:numPr>
          <w:ilvl w:val="0"/>
          <w:numId w:val="17"/>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wykonanie niezbędnych prób, badań, pomiarów i opracowań, łącznie z uzyskaniem pozwolenia na użytkowanie – jeżeli dotyczy.</w:t>
      </w:r>
    </w:p>
    <w:p w14:paraId="78658070" w14:textId="70707213" w:rsidR="00C32E75" w:rsidRPr="00A74BF7" w:rsidRDefault="00C32E75" w:rsidP="00F30F20">
      <w:pPr>
        <w:pStyle w:val="Akapitzlist"/>
        <w:numPr>
          <w:ilvl w:val="0"/>
          <w:numId w:val="16"/>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Szczegółowy opis przedmiotu zamówienia, stanowi załącznik nr 9 do SWZ – dokumentacja techniczna, składająca się z:</w:t>
      </w:r>
    </w:p>
    <w:p w14:paraId="68FD3C00" w14:textId="77777777" w:rsidR="00C32E75" w:rsidRPr="00A74BF7" w:rsidRDefault="00C32E75" w:rsidP="00C32E75">
      <w:pPr>
        <w:pStyle w:val="Akapitzlist"/>
        <w:numPr>
          <w:ilvl w:val="0"/>
          <w:numId w:val="18"/>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Projektu budowlanego,</w:t>
      </w:r>
    </w:p>
    <w:p w14:paraId="55F3BAD1" w14:textId="77777777" w:rsidR="00C32E75" w:rsidRPr="00A74BF7" w:rsidRDefault="00C32E75" w:rsidP="00C32E75">
      <w:pPr>
        <w:pStyle w:val="Akapitzlist"/>
        <w:numPr>
          <w:ilvl w:val="0"/>
          <w:numId w:val="18"/>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Projektu wykonawczego,</w:t>
      </w:r>
    </w:p>
    <w:p w14:paraId="0252D692" w14:textId="77777777" w:rsidR="00C32E75" w:rsidRPr="00A74BF7" w:rsidRDefault="00C32E75" w:rsidP="00C32E75">
      <w:pPr>
        <w:pStyle w:val="Akapitzlist"/>
        <w:numPr>
          <w:ilvl w:val="0"/>
          <w:numId w:val="18"/>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Specyfikacji technicznej wykonania i odbioru robót budowlanych,</w:t>
      </w:r>
    </w:p>
    <w:p w14:paraId="3EFE4F12" w14:textId="77777777" w:rsidR="00C32E75" w:rsidRPr="00A74BF7" w:rsidRDefault="00C32E75" w:rsidP="00C32E75">
      <w:pPr>
        <w:pStyle w:val="Akapitzlist"/>
        <w:numPr>
          <w:ilvl w:val="0"/>
          <w:numId w:val="18"/>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Opinii geotechnicznej,</w:t>
      </w:r>
    </w:p>
    <w:p w14:paraId="3D2C2994" w14:textId="58BBAA8C" w:rsidR="00C32E75" w:rsidRPr="00A74BF7" w:rsidRDefault="00C32E75" w:rsidP="00C32E75">
      <w:pPr>
        <w:pStyle w:val="Akapitzlist"/>
        <w:numPr>
          <w:ilvl w:val="0"/>
          <w:numId w:val="18"/>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 xml:space="preserve">Przedmiaru robót. </w:t>
      </w:r>
    </w:p>
    <w:p w14:paraId="328AA948" w14:textId="6B1C4340" w:rsidR="002E1557" w:rsidRPr="00A74BF7" w:rsidRDefault="002E1557" w:rsidP="00C32E75">
      <w:pPr>
        <w:pStyle w:val="Akapitzlist"/>
        <w:numPr>
          <w:ilvl w:val="0"/>
          <w:numId w:val="18"/>
        </w:numPr>
        <w:spacing w:after="0"/>
        <w:rPr>
          <w:rFonts w:ascii="Tahoma" w:eastAsia="MS Mincho"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 xml:space="preserve">Map poglądowych (etap I </w:t>
      </w:r>
      <w:proofErr w:type="spellStart"/>
      <w:r w:rsidRPr="00A74BF7">
        <w:rPr>
          <w:rFonts w:ascii="Tahoma" w:eastAsia="MS Mincho" w:hAnsi="Tahoma" w:cs="Tahoma"/>
          <w:color w:val="000000" w:themeColor="text1"/>
          <w:sz w:val="24"/>
          <w:szCs w:val="24"/>
          <w:lang w:eastAsia="pl-PL"/>
        </w:rPr>
        <w:t>i</w:t>
      </w:r>
      <w:proofErr w:type="spellEnd"/>
      <w:r w:rsidRPr="00A74BF7">
        <w:rPr>
          <w:rFonts w:ascii="Tahoma" w:eastAsia="MS Mincho" w:hAnsi="Tahoma" w:cs="Tahoma"/>
          <w:color w:val="000000" w:themeColor="text1"/>
          <w:sz w:val="24"/>
          <w:szCs w:val="24"/>
          <w:lang w:eastAsia="pl-PL"/>
        </w:rPr>
        <w:t xml:space="preserve"> II). </w:t>
      </w:r>
    </w:p>
    <w:p w14:paraId="6243DA8C" w14:textId="319D51EA" w:rsidR="00C32E75" w:rsidRPr="00A74BF7" w:rsidRDefault="00C32E75" w:rsidP="00F30F20">
      <w:pPr>
        <w:pStyle w:val="Akapitzlist"/>
        <w:numPr>
          <w:ilvl w:val="0"/>
          <w:numId w:val="16"/>
        </w:numPr>
        <w:spacing w:before="120" w:after="120"/>
        <w:textAlignment w:val="baseline"/>
        <w:rPr>
          <w:rFonts w:ascii="Tahoma" w:eastAsia="Times New Roman" w:hAnsi="Tahoma" w:cs="Tahoma"/>
          <w:color w:val="000000" w:themeColor="text1"/>
          <w:sz w:val="24"/>
          <w:szCs w:val="24"/>
          <w:lang w:eastAsia="pl-PL"/>
        </w:rPr>
      </w:pPr>
      <w:r w:rsidRPr="00A74BF7">
        <w:rPr>
          <w:rFonts w:ascii="Tahoma" w:eastAsia="MS Mincho" w:hAnsi="Tahoma" w:cs="Tahoma"/>
          <w:color w:val="000000" w:themeColor="text1"/>
          <w:sz w:val="24"/>
          <w:szCs w:val="24"/>
          <w:lang w:eastAsia="pl-PL"/>
        </w:rPr>
        <w:t>Przedmiary robót  mają charakter pomocniczy.  Wykonawca zobowiązany jest do dokładnego sprawdzenia ilości robót z projektem budowlanym, projektami wykonawczymi, specyfikacjami technicznej wykonania i odbioru robót. Z uwagi na ryczałtowy charakter wynagrodzenia Wykonawcy, w przypadku wystąpienia w trakcie prowadzenia robót większej ilości robót w jakiejkolwiek pozycji przedmiarowej nie będzie mogło być uznane za roboty dodatkowe z żądaniem dodatkowego wynagrodzenia.</w:t>
      </w:r>
      <w:r w:rsidRPr="00A74BF7">
        <w:rPr>
          <w:rFonts w:ascii="Tahoma" w:eastAsia="MS Mincho" w:hAnsi="Tahoma" w:cs="Tahoma"/>
          <w:b/>
          <w:bCs/>
          <w:color w:val="000000" w:themeColor="text1"/>
          <w:sz w:val="24"/>
          <w:szCs w:val="24"/>
          <w:lang w:eastAsia="pl-PL"/>
        </w:rPr>
        <w:t xml:space="preserve"> Ewentualne braki w przedmiarach robót nie zwalniają Wykonawcy od obowiązku ich wykonania na podstawie projektu budowlanego, projektu wykonawczego, specyfikacji technicznej wykonania i odbioru robót w cenie umowy.  </w:t>
      </w:r>
      <w:r w:rsidRPr="00A74BF7">
        <w:rPr>
          <w:rFonts w:ascii="Tahoma" w:eastAsia="MS Mincho" w:hAnsi="Tahoma" w:cs="Tahoma"/>
          <w:color w:val="000000" w:themeColor="text1"/>
          <w:sz w:val="24"/>
          <w:szCs w:val="24"/>
          <w:lang w:eastAsia="pl-PL"/>
        </w:rPr>
        <w:t>Wykonawca ma prawo skorygować w przedmiarze ilości robót do wielkości według własnych obliczeń na podstawie projektu budowlanego, projektu wykonawczego, specyfikacji technicznej wykonania odbioru robót.</w:t>
      </w:r>
    </w:p>
    <w:p w14:paraId="60240725" w14:textId="0C3312DB"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lastRenderedPageBreak/>
        <w:t xml:space="preserve"> W przypadku, gdy w projekcje budowlanym, projekcje wykonawczym,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takich samych lub lepszych, których zastosowanie w żaden sposób nie wpłynie negatywnie na prawidłowe funkcjonowanie rozwiązań przyjętych w projekcje budowlanym, projekcje wykonawczym, lub specyfikacji technicznej wykonania i odbioru robót. Wykonawca, który zastosuje urządzenia lub materiały równoważne będzie obowiązany wykazać w trakcie realizacji zamówienia, że zastosowane przez niego urządzenia i materiały spełniają wymagania określone przez zamawiającego. Wykonawca ma obowiązek uzyskać akceptację inspektora nadzoru i zamawiającego na zastosowane materiały i urządzenia przed ich wbudowaniem.</w:t>
      </w:r>
    </w:p>
    <w:p w14:paraId="613311EC" w14:textId="525C88D8"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t>W przypadku, gdy projekt budowlany, projekt wykonawczy lub specyfikacja techniczna wykonania i odbioru robót nie podają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 tym zakresie od inspektora nadzoru i zamawiającego. Zamawiający odpowie niezwłocznie po otrzymaniu zapytania od wykonawcy.</w:t>
      </w:r>
    </w:p>
    <w:p w14:paraId="7F4371C2" w14:textId="5065CA87"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t xml:space="preserve"> Wszystkie wykonane roboty i dostarczone materiały będą zgodne z  projektem budowlanym, projektem wykonawczym i specyfikacją techniczną wykonania i odbioru robót. W przypadku, gdy materiały lub roboty nie będą w pełni zgodne z powyższymi dokumentami i wpłynie to na niezadowalającą jakość elementu budowli, to takie materiały zostaną zastąpione innymi, a elementy budowli będą rozebrane i wykonane ponownie na koszt wykonawcy. Wykonawca o wykryciu błędów w dokumentacji projektowej winien natychmiast powiadomić inspektora nadzoru, który w porozumieniu z projektantem podejmie decyzję o wprowadzeniu odpowiednich zmian i poprawek.</w:t>
      </w:r>
    </w:p>
    <w:p w14:paraId="59701650" w14:textId="33649DF9"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t>Wykonawca do zamówienia będzie stosował wyroby budowlane wprowadzone do obrotu na zasadach określonych w ustawie z dnia 16 kwietnia 2004 r. O wyrobach budowlanych ( Dz. U. Z 2020 r. Poz. 215 ze zm.) W przypadku kłopotów z dostawą materiałów, które Wykonawca przedstawił w dokumentacji budowlanej, jeśli miałoby to wpłynąć na termin realizacji zadania, Zamawiający dopuszcza zastosowanie materiałów, urządzeń technicznych równoważnych opisywanym w dokumentacji projektowej, Specyfikacjach SST oraz przedmiarach, pod warunkiem wcześniejszego poinformowania go o takim zamierzeniu.</w:t>
      </w:r>
    </w:p>
    <w:p w14:paraId="3C14D833" w14:textId="31690D05"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hAnsi="Tahoma" w:cs="Tahoma"/>
          <w:color w:val="000000" w:themeColor="text1"/>
          <w:sz w:val="24"/>
          <w:szCs w:val="24"/>
          <w:shd w:val="clear" w:color="auto" w:fill="FFFFFF"/>
        </w:rPr>
        <w:t xml:space="preserve">Opisując przedmiot zamówienia przez odniesienie do norm, europejskich ocen technicznych, aprobat, specyfikacji technicznych i systemów referencji technicznych, o których mowa w art. 30 ust. 1 pkt 2 i ust. 3 </w:t>
      </w:r>
      <w:proofErr w:type="spellStart"/>
      <w:r w:rsidRPr="00F30F20">
        <w:rPr>
          <w:rFonts w:ascii="Tahoma" w:hAnsi="Tahoma" w:cs="Tahoma"/>
          <w:color w:val="000000" w:themeColor="text1"/>
          <w:sz w:val="24"/>
          <w:szCs w:val="24"/>
          <w:shd w:val="clear" w:color="auto" w:fill="FFFFFF"/>
        </w:rPr>
        <w:t>Pzp</w:t>
      </w:r>
      <w:proofErr w:type="spellEnd"/>
      <w:r w:rsidRPr="00F30F20">
        <w:rPr>
          <w:rFonts w:ascii="Tahoma" w:hAnsi="Tahoma" w:cs="Tahoma"/>
          <w:color w:val="000000" w:themeColor="text1"/>
          <w:sz w:val="24"/>
          <w:szCs w:val="24"/>
          <w:shd w:val="clear" w:color="auto" w:fill="FFFFFF"/>
        </w:rPr>
        <w:t xml:space="preserve"> zamawiający </w:t>
      </w:r>
      <w:r w:rsidRPr="00F30F20">
        <w:rPr>
          <w:rFonts w:ascii="Tahoma" w:hAnsi="Tahoma" w:cs="Tahoma"/>
          <w:color w:val="000000" w:themeColor="text1"/>
          <w:sz w:val="24"/>
          <w:szCs w:val="24"/>
          <w:shd w:val="clear" w:color="auto" w:fill="FFFFFF"/>
        </w:rPr>
        <w:lastRenderedPageBreak/>
        <w:t xml:space="preserve">dopuszcza rozwiązania równoważne opisywanym. Wykonawca analizując </w:t>
      </w:r>
      <w:r w:rsidRPr="00F30F20">
        <w:rPr>
          <w:rFonts w:ascii="Tahoma" w:hAnsi="Tahoma" w:cs="Tahoma"/>
          <w:color w:val="000000" w:themeColor="text1"/>
          <w:sz w:val="24"/>
          <w:szCs w:val="24"/>
        </w:rPr>
        <w:t> projekt budowlany, projekt wykonawczy i specyfikację techniczną wykonania i odbioru robót,</w:t>
      </w:r>
      <w:r w:rsidRPr="00F30F20">
        <w:rPr>
          <w:rFonts w:ascii="Tahoma" w:hAnsi="Tahoma" w:cs="Tahoma"/>
          <w:color w:val="000000" w:themeColor="text1"/>
          <w:sz w:val="24"/>
          <w:szCs w:val="24"/>
          <w:shd w:val="clear" w:color="auto" w:fill="FFFFFF"/>
        </w:rPr>
        <w:t xml:space="preserve"> powinien założyć, że każdemu odniesieniu o którym mowa w art. 30 ust. 1 pkt 2 i ust. 3 </w:t>
      </w:r>
      <w:proofErr w:type="spellStart"/>
      <w:r w:rsidRPr="00F30F20">
        <w:rPr>
          <w:rFonts w:ascii="Tahoma" w:hAnsi="Tahoma" w:cs="Tahoma"/>
          <w:color w:val="000000" w:themeColor="text1"/>
          <w:sz w:val="24"/>
          <w:szCs w:val="24"/>
          <w:shd w:val="clear" w:color="auto" w:fill="FFFFFF"/>
        </w:rPr>
        <w:t>Pzp</w:t>
      </w:r>
      <w:proofErr w:type="spellEnd"/>
      <w:r w:rsidRPr="00F30F20">
        <w:rPr>
          <w:rFonts w:ascii="Tahoma" w:hAnsi="Tahoma" w:cs="Tahoma"/>
          <w:color w:val="000000" w:themeColor="text1"/>
          <w:sz w:val="24"/>
          <w:szCs w:val="24"/>
          <w:shd w:val="clear" w:color="auto" w:fill="FFFFFF"/>
        </w:rPr>
        <w:t xml:space="preserve"> użytemu w powyższych dokumentach towarzyszy wyraz "lub równoważne’.</w:t>
      </w:r>
    </w:p>
    <w:p w14:paraId="06B6EDE7" w14:textId="59E1FBCB"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t>Wykonawca jest zobowiązany do przedłożenia Zamawiającemu certyfikatów, deklaracji jakości, atestów i aprobat technicznych stosowanych materiałów zgodnych z Polskimi Normami.</w:t>
      </w:r>
    </w:p>
    <w:p w14:paraId="32D1746F" w14:textId="11D3AF13"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t xml:space="preserve">Wykonawca zobowiązany jest zrealizować zamówienie na zasadach i warunkach opisanych w projekcie umowy stanowiącym </w:t>
      </w:r>
      <w:r w:rsidRPr="00F30F20">
        <w:rPr>
          <w:rFonts w:ascii="Tahoma" w:eastAsia="Times New Roman" w:hAnsi="Tahoma" w:cs="Tahoma"/>
          <w:b/>
          <w:sz w:val="24"/>
          <w:szCs w:val="24"/>
          <w:lang w:eastAsia="pl-PL"/>
        </w:rPr>
        <w:t>Załącznik nr 7 do SWZ</w:t>
      </w:r>
    </w:p>
    <w:p w14:paraId="286CA509" w14:textId="052C1BB2"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t>W trakcie realizacji zamówienia Wykonawca jest zobowiązany posiadać ważną polisę ubezpieczeniową od odpowiedzialności cywilnej oraz jest zobowiązany do przestawienia Zamawiającemu tej polisy na każde jego wezwanie.</w:t>
      </w:r>
    </w:p>
    <w:p w14:paraId="6B041485" w14:textId="6390882E" w:rsidR="00C32E75" w:rsidRPr="00F30F20" w:rsidRDefault="00C32E75" w:rsidP="00F30F20">
      <w:pPr>
        <w:pStyle w:val="Akapitzlist"/>
        <w:numPr>
          <w:ilvl w:val="0"/>
          <w:numId w:val="16"/>
        </w:numPr>
        <w:spacing w:before="120" w:after="120"/>
        <w:textAlignment w:val="baseline"/>
        <w:rPr>
          <w:rFonts w:ascii="Tahoma" w:eastAsia="Times New Roman" w:hAnsi="Tahoma" w:cs="Tahoma"/>
          <w:sz w:val="24"/>
          <w:szCs w:val="24"/>
          <w:lang w:eastAsia="pl-PL"/>
        </w:rPr>
      </w:pPr>
      <w:r w:rsidRPr="00F30F20">
        <w:rPr>
          <w:rFonts w:ascii="Tahoma" w:eastAsia="Times New Roman" w:hAnsi="Tahoma" w:cs="Tahoma"/>
          <w:sz w:val="24"/>
          <w:szCs w:val="24"/>
          <w:lang w:eastAsia="pl-PL"/>
        </w:rPr>
        <w:t xml:space="preserve">Kody klasyfikacji Wspólnego Słownika Zamówień (CPV): </w:t>
      </w:r>
    </w:p>
    <w:p w14:paraId="169432BF" w14:textId="77777777" w:rsidR="00C32E75" w:rsidRPr="0063607A" w:rsidRDefault="00C32E75" w:rsidP="00C32E75">
      <w:pPr>
        <w:tabs>
          <w:tab w:val="left" w:pos="567"/>
        </w:tabs>
        <w:spacing w:after="120"/>
        <w:ind w:left="420"/>
        <w:textAlignment w:val="baseline"/>
        <w:rPr>
          <w:rFonts w:ascii="Tahoma" w:eastAsia="Times New Roman" w:hAnsi="Tahoma" w:cs="Tahoma"/>
          <w:sz w:val="24"/>
          <w:szCs w:val="24"/>
          <w:lang w:eastAsia="pl-PL"/>
        </w:rPr>
      </w:pPr>
      <w:r w:rsidRPr="008D74EB">
        <w:rPr>
          <w:rFonts w:ascii="Tahoma" w:eastAsia="Times New Roman" w:hAnsi="Tahoma" w:cs="Tahoma"/>
          <w:b/>
          <w:sz w:val="24"/>
          <w:szCs w:val="24"/>
          <w:lang w:eastAsia="pl-PL"/>
        </w:rPr>
        <w:t>45111200-0</w:t>
      </w:r>
      <w:r w:rsidRPr="0063607A">
        <w:rPr>
          <w:rFonts w:ascii="Tahoma" w:eastAsia="Times New Roman" w:hAnsi="Tahoma" w:cs="Tahoma"/>
          <w:sz w:val="24"/>
          <w:szCs w:val="24"/>
          <w:lang w:eastAsia="pl-PL"/>
        </w:rPr>
        <w:t xml:space="preserve"> Roboty w zakresie przygotowania terenu pod budowę i roboty ziemne </w:t>
      </w:r>
    </w:p>
    <w:p w14:paraId="4E6B89C0" w14:textId="77777777" w:rsidR="00C32E75" w:rsidRPr="0063607A" w:rsidRDefault="00C32E75" w:rsidP="00C32E75">
      <w:pPr>
        <w:tabs>
          <w:tab w:val="left" w:pos="567"/>
        </w:tabs>
        <w:spacing w:after="120" w:line="276" w:lineRule="auto"/>
        <w:ind w:left="420"/>
        <w:textAlignment w:val="baseline"/>
        <w:rPr>
          <w:rFonts w:ascii="Tahoma" w:eastAsia="Times New Roman" w:hAnsi="Tahoma" w:cs="Tahoma"/>
          <w:sz w:val="24"/>
          <w:szCs w:val="24"/>
          <w:lang w:eastAsia="pl-PL"/>
        </w:rPr>
      </w:pPr>
      <w:r w:rsidRPr="0063607A">
        <w:rPr>
          <w:rFonts w:ascii="Tahoma" w:eastAsia="Times New Roman" w:hAnsi="Tahoma" w:cs="Tahoma"/>
          <w:b/>
          <w:sz w:val="24"/>
          <w:szCs w:val="24"/>
          <w:lang w:eastAsia="pl-PL"/>
        </w:rPr>
        <w:t>45232410-9</w:t>
      </w:r>
      <w:r w:rsidRPr="0063607A">
        <w:rPr>
          <w:rFonts w:ascii="Tahoma" w:eastAsia="Times New Roman" w:hAnsi="Tahoma" w:cs="Tahoma"/>
          <w:sz w:val="24"/>
          <w:szCs w:val="24"/>
          <w:lang w:eastAsia="pl-PL"/>
        </w:rPr>
        <w:t xml:space="preserve"> Roboty w zakresie kanalizacji ściekowej </w:t>
      </w:r>
    </w:p>
    <w:p w14:paraId="0E9065B7" w14:textId="77777777" w:rsidR="00C32E75" w:rsidRDefault="00C32E75" w:rsidP="00C32E75">
      <w:pPr>
        <w:tabs>
          <w:tab w:val="left" w:pos="567"/>
        </w:tabs>
        <w:spacing w:after="120" w:line="276" w:lineRule="auto"/>
        <w:ind w:left="420"/>
        <w:textAlignment w:val="baseline"/>
        <w:rPr>
          <w:rFonts w:ascii="Tahoma" w:eastAsia="Times New Roman" w:hAnsi="Tahoma" w:cs="Tahoma"/>
          <w:sz w:val="24"/>
          <w:szCs w:val="24"/>
          <w:lang w:eastAsia="pl-PL"/>
        </w:rPr>
      </w:pPr>
      <w:r w:rsidRPr="0063607A">
        <w:rPr>
          <w:rFonts w:ascii="Tahoma" w:eastAsia="Times New Roman" w:hAnsi="Tahoma" w:cs="Tahoma"/>
          <w:b/>
          <w:sz w:val="24"/>
          <w:szCs w:val="24"/>
          <w:lang w:eastAsia="pl-PL"/>
        </w:rPr>
        <w:t>45233220-7</w:t>
      </w:r>
      <w:r w:rsidRPr="0063607A">
        <w:rPr>
          <w:rFonts w:ascii="Tahoma" w:eastAsia="Times New Roman" w:hAnsi="Tahoma" w:cs="Tahoma"/>
          <w:sz w:val="24"/>
          <w:szCs w:val="24"/>
          <w:lang w:eastAsia="pl-PL"/>
        </w:rPr>
        <w:t xml:space="preserve"> Roboty w zakresie nawierzchni dróg </w:t>
      </w:r>
      <w:r w:rsidRPr="00E42A1A">
        <w:rPr>
          <w:rFonts w:ascii="Tahoma" w:eastAsia="Times New Roman" w:hAnsi="Tahoma" w:cs="Tahoma"/>
          <w:sz w:val="24"/>
          <w:szCs w:val="24"/>
          <w:lang w:eastAsia="pl-PL"/>
        </w:rPr>
        <w:t>prowadzania ścieków</w:t>
      </w:r>
      <w:r>
        <w:rPr>
          <w:rFonts w:ascii="Tahoma" w:eastAsia="Times New Roman" w:hAnsi="Tahoma" w:cs="Tahoma"/>
          <w:sz w:val="24"/>
          <w:szCs w:val="24"/>
          <w:lang w:eastAsia="pl-PL"/>
        </w:rPr>
        <w:t>.</w:t>
      </w:r>
    </w:p>
    <w:p w14:paraId="549AE496" w14:textId="6E724D75" w:rsidR="00C32E75" w:rsidRDefault="00C32E75" w:rsidP="00F30F20">
      <w:pPr>
        <w:pStyle w:val="NumPar1"/>
        <w:numPr>
          <w:ilvl w:val="0"/>
          <w:numId w:val="16"/>
        </w:numPr>
        <w:jc w:val="left"/>
        <w:rPr>
          <w:rFonts w:ascii="Tahoma" w:eastAsia="MS Mincho" w:hAnsi="Tahoma" w:cs="Tahoma"/>
          <w:color w:val="000000" w:themeColor="text1"/>
        </w:rPr>
      </w:pPr>
      <w:r w:rsidRPr="00057BCA">
        <w:rPr>
          <w:rFonts w:ascii="Tahoma" w:eastAsia="MS Mincho" w:hAnsi="Tahoma" w:cs="Tahoma"/>
          <w:color w:val="000000" w:themeColor="text1"/>
        </w:rPr>
        <w:t>Wykonawca zobowiązany jest udzielić</w:t>
      </w:r>
      <w:r w:rsidRPr="00057BCA">
        <w:rPr>
          <w:rFonts w:ascii="Tahoma" w:eastAsia="MS Mincho" w:hAnsi="Tahoma" w:cs="Tahoma"/>
          <w:b/>
          <w:bCs/>
          <w:color w:val="000000" w:themeColor="text1"/>
        </w:rPr>
        <w:t xml:space="preserve"> </w:t>
      </w:r>
      <w:r w:rsidRPr="00057BCA">
        <w:rPr>
          <w:rFonts w:ascii="Tahoma" w:eastAsia="MS Mincho" w:hAnsi="Tahoma" w:cs="Tahoma"/>
          <w:color w:val="000000" w:themeColor="text1"/>
        </w:rPr>
        <w:t xml:space="preserve">gwarancji i rękojmi na wykonane roboty budowlane oraz zamontowane urządzenia i materiały na okres wskazany z formularz oferty. </w:t>
      </w:r>
      <w:r w:rsidRPr="00057BCA">
        <w:rPr>
          <w:rFonts w:ascii="Tahoma" w:eastAsia="MS Mincho" w:hAnsi="Tahoma" w:cs="Tahoma"/>
          <w:b/>
          <w:bCs/>
          <w:color w:val="000000" w:themeColor="text1"/>
        </w:rPr>
        <w:t>Minimalny okres gwarancji i rękojmi wynosi 60 miesięcy,</w:t>
      </w:r>
      <w:r w:rsidRPr="00057BCA">
        <w:rPr>
          <w:rFonts w:ascii="Tahoma" w:eastAsia="MS Mincho" w:hAnsi="Tahoma" w:cs="Tahoma"/>
          <w:color w:val="000000" w:themeColor="text1"/>
        </w:rPr>
        <w:t xml:space="preserve"> maksymalny okres gwarancji i rękojmi wynosi 84 miesiące od dnia podpisania protokołu odbioru końcowego</w:t>
      </w:r>
      <w:r>
        <w:rPr>
          <w:rFonts w:ascii="Tahoma" w:eastAsia="MS Mincho" w:hAnsi="Tahoma" w:cs="Tahoma"/>
          <w:color w:val="000000" w:themeColor="text1"/>
        </w:rPr>
        <w:t xml:space="preserve">. </w:t>
      </w:r>
    </w:p>
    <w:p w14:paraId="554036CB" w14:textId="2F409379" w:rsidR="00C32E75" w:rsidRDefault="00C32E75" w:rsidP="00F30F20">
      <w:pPr>
        <w:pStyle w:val="NumPar1"/>
        <w:numPr>
          <w:ilvl w:val="0"/>
          <w:numId w:val="16"/>
        </w:numPr>
        <w:jc w:val="left"/>
        <w:rPr>
          <w:rFonts w:ascii="Tahoma" w:eastAsia="MS Mincho" w:hAnsi="Tahoma" w:cs="Tahoma"/>
          <w:color w:val="000000" w:themeColor="text1"/>
        </w:rPr>
      </w:pPr>
      <w:r w:rsidRPr="005320C6">
        <w:rPr>
          <w:rFonts w:ascii="Tahoma" w:eastAsia="MS Mincho" w:hAnsi="Tahoma" w:cs="Tahoma"/>
          <w:color w:val="000000" w:themeColor="text1"/>
        </w:rPr>
        <w:t>Niezależnie od udzielonej gwarancji, Zamawiający będzie mógł dochodzić swoich praw na podstawie rękojmi za wady fizyczne przedmiotu umowy</w:t>
      </w:r>
      <w:r>
        <w:rPr>
          <w:rFonts w:ascii="Tahoma" w:eastAsia="MS Mincho" w:hAnsi="Tahoma" w:cs="Tahoma"/>
          <w:color w:val="000000" w:themeColor="text1"/>
        </w:rPr>
        <w:t xml:space="preserve">. </w:t>
      </w:r>
    </w:p>
    <w:p w14:paraId="1B82DD98" w14:textId="6217C2B3" w:rsidR="00C32E75" w:rsidRPr="005320C6" w:rsidRDefault="00C32E75" w:rsidP="00F30F20">
      <w:pPr>
        <w:pStyle w:val="NumPar1"/>
        <w:numPr>
          <w:ilvl w:val="0"/>
          <w:numId w:val="16"/>
        </w:numPr>
        <w:jc w:val="left"/>
        <w:rPr>
          <w:rFonts w:ascii="Tahoma" w:eastAsia="MS Mincho" w:hAnsi="Tahoma" w:cs="Tahoma"/>
          <w:color w:val="000000" w:themeColor="text1"/>
        </w:rPr>
      </w:pPr>
      <w:r w:rsidRPr="005320C6">
        <w:rPr>
          <w:rFonts w:ascii="Tahoma" w:eastAsia="MS Mincho" w:hAnsi="Tahoma" w:cs="Tahoma"/>
          <w:color w:val="000000" w:themeColor="text1"/>
        </w:rPr>
        <w:t>Bieg terminu gwarancji i rękojmi rozpocznie się od daty z jaką Roboty zostały odebrane.</w:t>
      </w:r>
    </w:p>
    <w:p w14:paraId="067BCD84" w14:textId="77777777" w:rsidR="00C32E75" w:rsidRPr="00E42A1A" w:rsidRDefault="00C32E75" w:rsidP="00C32E75">
      <w:pPr>
        <w:tabs>
          <w:tab w:val="left" w:pos="567"/>
        </w:tabs>
        <w:spacing w:after="0" w:line="276" w:lineRule="auto"/>
        <w:jc w:val="both"/>
        <w:textAlignment w:val="baseline"/>
        <w:rPr>
          <w:rFonts w:ascii="Tahoma" w:eastAsia="Times New Roman" w:hAnsi="Tahoma" w:cs="Tahoma"/>
          <w:sz w:val="16"/>
          <w:szCs w:val="16"/>
          <w:lang w:eastAsia="pl-PL"/>
        </w:rPr>
      </w:pPr>
    </w:p>
    <w:p w14:paraId="5687E465"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9" w:name="_Toc98240131"/>
      <w:r w:rsidRPr="00E42A1A">
        <w:rPr>
          <w:rFonts w:ascii="Tahoma" w:eastAsia="MS Mincho" w:hAnsi="Tahoma" w:cs="Tahoma"/>
          <w:b/>
          <w:sz w:val="24"/>
          <w:szCs w:val="24"/>
          <w:lang w:eastAsia="pl-PL"/>
        </w:rPr>
        <w:t>Rozdział 6: Termin wykonania zamówienia</w:t>
      </w:r>
      <w:bookmarkEnd w:id="9"/>
    </w:p>
    <w:p w14:paraId="3651CD4F" w14:textId="77777777" w:rsidR="00C32E75" w:rsidRPr="00016A87" w:rsidRDefault="00C32E75" w:rsidP="00C32E75">
      <w:pPr>
        <w:spacing w:after="0" w:line="276" w:lineRule="auto"/>
        <w:jc w:val="both"/>
        <w:rPr>
          <w:rFonts w:ascii="Tahoma" w:eastAsia="MS Mincho" w:hAnsi="Tahoma" w:cs="Tahoma"/>
          <w:color w:val="000000" w:themeColor="text1"/>
          <w:sz w:val="16"/>
          <w:szCs w:val="16"/>
          <w:lang w:eastAsia="pl-PL"/>
        </w:rPr>
      </w:pPr>
    </w:p>
    <w:p w14:paraId="7B3E28A3" w14:textId="15C0FCE6" w:rsidR="00C32E75" w:rsidRPr="00F30F20" w:rsidRDefault="00C32E75" w:rsidP="00F30F20">
      <w:pPr>
        <w:spacing w:after="0"/>
        <w:rPr>
          <w:rFonts w:ascii="Tahoma" w:eastAsia="MS Mincho" w:hAnsi="Tahoma" w:cs="Tahoma"/>
          <w:color w:val="000000" w:themeColor="text1"/>
          <w:sz w:val="24"/>
          <w:szCs w:val="24"/>
          <w:lang w:eastAsia="pl-PL"/>
        </w:rPr>
      </w:pPr>
      <w:r w:rsidRPr="00F30F20">
        <w:rPr>
          <w:rFonts w:ascii="Tahoma" w:eastAsia="MS Mincho" w:hAnsi="Tahoma" w:cs="Tahoma"/>
          <w:color w:val="000000" w:themeColor="text1"/>
          <w:sz w:val="24"/>
          <w:szCs w:val="24"/>
          <w:lang w:eastAsia="pl-PL"/>
        </w:rPr>
        <w:t xml:space="preserve">Wykonawca zobowiązany jest zrealizować przedmiot zamówienia w terminie do </w:t>
      </w:r>
      <w:r w:rsidRPr="00F30F20">
        <w:rPr>
          <w:rFonts w:ascii="Tahoma" w:eastAsia="MS Mincho" w:hAnsi="Tahoma" w:cs="Tahoma"/>
          <w:b/>
          <w:color w:val="000000" w:themeColor="text1"/>
          <w:sz w:val="24"/>
          <w:szCs w:val="24"/>
          <w:lang w:eastAsia="pl-PL"/>
        </w:rPr>
        <w:t>7 miesięcy od daty zawarcia umowy</w:t>
      </w:r>
      <w:r w:rsidRPr="00F30F20">
        <w:rPr>
          <w:rFonts w:ascii="Tahoma" w:eastAsia="MS Mincho" w:hAnsi="Tahoma" w:cs="Tahoma"/>
          <w:color w:val="000000" w:themeColor="text1"/>
          <w:sz w:val="24"/>
          <w:szCs w:val="24"/>
          <w:lang w:eastAsia="pl-PL"/>
        </w:rPr>
        <w:t>.</w:t>
      </w:r>
    </w:p>
    <w:p w14:paraId="1AA9E65C" w14:textId="77777777" w:rsidR="00C32E75" w:rsidRPr="00016A87" w:rsidRDefault="00C32E75" w:rsidP="00C32E75">
      <w:pPr>
        <w:spacing w:after="0" w:line="276" w:lineRule="auto"/>
        <w:rPr>
          <w:rFonts w:ascii="Tahoma" w:eastAsia="MS Mincho" w:hAnsi="Tahoma" w:cs="Tahoma"/>
          <w:b/>
          <w:color w:val="000000" w:themeColor="text1"/>
          <w:sz w:val="24"/>
          <w:szCs w:val="24"/>
          <w:lang w:eastAsia="pl-PL"/>
        </w:rPr>
      </w:pPr>
    </w:p>
    <w:p w14:paraId="02F715B1"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10" w:name="_Toc98240132"/>
      <w:r w:rsidRPr="00E42A1A">
        <w:rPr>
          <w:rFonts w:ascii="Tahoma" w:eastAsia="MS Mincho" w:hAnsi="Tahoma" w:cs="Tahoma"/>
          <w:b/>
          <w:sz w:val="24"/>
          <w:szCs w:val="24"/>
          <w:lang w:eastAsia="pl-PL"/>
        </w:rPr>
        <w:t>Rozdział 7: Projektowane postanowienia umowy w sprawie zamówienia publicznego, które zostaną wprowadzone do treści tej umowy</w:t>
      </w:r>
      <w:bookmarkEnd w:id="10"/>
    </w:p>
    <w:p w14:paraId="5C07D89A" w14:textId="77777777" w:rsidR="00C32E75" w:rsidRPr="00E42A1A" w:rsidRDefault="00C32E75" w:rsidP="00C32E75">
      <w:pPr>
        <w:spacing w:after="0" w:line="276" w:lineRule="auto"/>
        <w:rPr>
          <w:rFonts w:ascii="Tahoma" w:eastAsia="MS Mincho" w:hAnsi="Tahoma" w:cs="Tahoma"/>
          <w:sz w:val="24"/>
          <w:szCs w:val="24"/>
          <w:lang w:eastAsia="pl-PL"/>
        </w:rPr>
      </w:pPr>
    </w:p>
    <w:p w14:paraId="340D79B8" w14:textId="77777777" w:rsidR="00C32E75" w:rsidRPr="00E42A1A" w:rsidRDefault="00C32E75" w:rsidP="00C32E75">
      <w:pPr>
        <w:spacing w:after="0" w:line="276" w:lineRule="auto"/>
        <w:rPr>
          <w:rFonts w:ascii="Tahoma" w:eastAsia="MS Mincho" w:hAnsi="Tahoma" w:cs="Tahoma"/>
          <w:sz w:val="24"/>
          <w:szCs w:val="24"/>
          <w:lang w:eastAsia="pl-PL"/>
        </w:rPr>
      </w:pPr>
      <w:bookmarkStart w:id="11" w:name="_Hlk101353068"/>
      <w:r w:rsidRPr="00E42A1A">
        <w:rPr>
          <w:rFonts w:ascii="Tahoma" w:eastAsia="MS Mincho" w:hAnsi="Tahoma" w:cs="Tahoma"/>
          <w:sz w:val="24"/>
          <w:szCs w:val="24"/>
          <w:lang w:eastAsia="pl-PL"/>
        </w:rPr>
        <w:t xml:space="preserve">Projektowane postanowienia umowne stanowią </w:t>
      </w:r>
      <w:r w:rsidRPr="00E42A1A">
        <w:rPr>
          <w:rFonts w:ascii="Tahoma" w:eastAsia="MS Mincho" w:hAnsi="Tahoma" w:cs="Tahoma"/>
          <w:b/>
          <w:sz w:val="24"/>
          <w:szCs w:val="24"/>
          <w:lang w:eastAsia="pl-PL"/>
        </w:rPr>
        <w:t xml:space="preserve">Załącznik nr </w:t>
      </w:r>
      <w:r>
        <w:rPr>
          <w:rFonts w:ascii="Tahoma" w:eastAsia="MS Mincho" w:hAnsi="Tahoma" w:cs="Tahoma"/>
          <w:b/>
          <w:sz w:val="24"/>
          <w:szCs w:val="24"/>
          <w:lang w:eastAsia="pl-PL"/>
        </w:rPr>
        <w:t>8</w:t>
      </w:r>
      <w:r w:rsidRPr="00E42A1A">
        <w:rPr>
          <w:rFonts w:ascii="Tahoma" w:eastAsia="MS Mincho" w:hAnsi="Tahoma" w:cs="Tahoma"/>
          <w:b/>
          <w:sz w:val="24"/>
          <w:szCs w:val="24"/>
          <w:lang w:eastAsia="pl-PL"/>
        </w:rPr>
        <w:t xml:space="preserve"> do SWZ</w:t>
      </w:r>
      <w:r w:rsidRPr="00E42A1A">
        <w:rPr>
          <w:rFonts w:ascii="Tahoma" w:eastAsia="MS Mincho" w:hAnsi="Tahoma" w:cs="Tahoma"/>
          <w:sz w:val="24"/>
          <w:szCs w:val="24"/>
          <w:lang w:eastAsia="pl-PL"/>
        </w:rPr>
        <w:t>.</w:t>
      </w:r>
    </w:p>
    <w:p w14:paraId="0403564C" w14:textId="77777777" w:rsidR="00C32E75" w:rsidRPr="00E42A1A" w:rsidRDefault="00C32E75" w:rsidP="00C32E75">
      <w:pPr>
        <w:spacing w:after="0" w:line="276" w:lineRule="auto"/>
        <w:rPr>
          <w:rFonts w:ascii="Tahoma" w:eastAsia="MS Mincho" w:hAnsi="Tahoma" w:cs="Tahoma"/>
          <w:sz w:val="24"/>
          <w:szCs w:val="24"/>
          <w:lang w:eastAsia="pl-PL"/>
        </w:rPr>
      </w:pPr>
    </w:p>
    <w:p w14:paraId="0F125BE8" w14:textId="1BBA5373" w:rsidR="00C32E75" w:rsidRDefault="00C32E75" w:rsidP="00C32E75">
      <w:pPr>
        <w:spacing w:after="0" w:line="276" w:lineRule="auto"/>
        <w:rPr>
          <w:rFonts w:ascii="Tahoma" w:eastAsia="MS Mincho" w:hAnsi="Tahoma" w:cs="Tahoma"/>
          <w:sz w:val="24"/>
          <w:szCs w:val="24"/>
          <w:lang w:eastAsia="pl-PL"/>
        </w:rPr>
      </w:pPr>
    </w:p>
    <w:p w14:paraId="56201354" w14:textId="27927255" w:rsidR="00431471" w:rsidRDefault="00431471" w:rsidP="00C32E75">
      <w:pPr>
        <w:spacing w:after="0" w:line="276" w:lineRule="auto"/>
        <w:rPr>
          <w:rFonts w:ascii="Tahoma" w:eastAsia="MS Mincho" w:hAnsi="Tahoma" w:cs="Tahoma"/>
          <w:sz w:val="24"/>
          <w:szCs w:val="24"/>
          <w:lang w:eastAsia="pl-PL"/>
        </w:rPr>
      </w:pPr>
    </w:p>
    <w:p w14:paraId="3838E12D" w14:textId="77777777" w:rsidR="00431471" w:rsidRPr="00E42A1A" w:rsidRDefault="00431471" w:rsidP="00C32E75">
      <w:pPr>
        <w:spacing w:after="0" w:line="276" w:lineRule="auto"/>
        <w:rPr>
          <w:rFonts w:ascii="Tahoma" w:eastAsia="MS Mincho" w:hAnsi="Tahoma" w:cs="Tahoma"/>
          <w:sz w:val="24"/>
          <w:szCs w:val="24"/>
          <w:lang w:eastAsia="pl-PL"/>
        </w:rPr>
      </w:pPr>
    </w:p>
    <w:p w14:paraId="4E5C92E5"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12" w:name="_Toc98240133"/>
      <w:r w:rsidRPr="00E42A1A">
        <w:rPr>
          <w:rFonts w:ascii="Tahoma" w:eastAsia="MS Mincho" w:hAnsi="Tahoma" w:cs="Tahoma"/>
          <w:b/>
          <w:sz w:val="24"/>
          <w:szCs w:val="24"/>
          <w:lang w:eastAsia="pl-PL"/>
        </w:rPr>
        <w:lastRenderedPageBreak/>
        <w:t>Rozdział 8: Informacje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42A5BE92" w14:textId="77777777" w:rsidR="00431471" w:rsidRDefault="00431471" w:rsidP="00C32E75">
      <w:pPr>
        <w:spacing w:after="0" w:line="276" w:lineRule="auto"/>
        <w:jc w:val="center"/>
        <w:rPr>
          <w:rFonts w:ascii="Tahoma" w:eastAsia="MS Mincho" w:hAnsi="Tahoma" w:cs="Tahoma"/>
          <w:b/>
          <w:sz w:val="24"/>
          <w:szCs w:val="24"/>
          <w:lang w:eastAsia="pl-PL"/>
        </w:rPr>
      </w:pPr>
    </w:p>
    <w:p w14:paraId="6F1EAADB" w14:textId="430219D4" w:rsidR="00C32E75" w:rsidRPr="00E42A1A" w:rsidRDefault="00C32E75" w:rsidP="00C32E75">
      <w:pPr>
        <w:spacing w:after="0" w:line="276" w:lineRule="auto"/>
        <w:jc w:val="center"/>
        <w:rPr>
          <w:rFonts w:ascii="Tahoma" w:eastAsia="MS Mincho" w:hAnsi="Tahoma" w:cs="Tahoma"/>
          <w:b/>
          <w:sz w:val="24"/>
          <w:szCs w:val="24"/>
          <w:lang w:eastAsia="pl-PL"/>
        </w:rPr>
      </w:pPr>
      <w:r>
        <w:rPr>
          <w:rFonts w:ascii="Tahoma" w:eastAsia="MS Mincho" w:hAnsi="Tahoma" w:cs="Tahoma"/>
          <w:b/>
          <w:sz w:val="24"/>
          <w:szCs w:val="24"/>
          <w:lang w:eastAsia="pl-PL"/>
        </w:rPr>
        <w:t>Podrozdział 8.1. Informacje ogólne</w:t>
      </w:r>
    </w:p>
    <w:bookmarkEnd w:id="11"/>
    <w:p w14:paraId="068D8574" w14:textId="77777777" w:rsidR="00C32E75" w:rsidRDefault="00C32E75" w:rsidP="00C32E75">
      <w:pPr>
        <w:numPr>
          <w:ilvl w:val="0"/>
          <w:numId w:val="12"/>
        </w:numPr>
        <w:spacing w:after="0" w:line="276" w:lineRule="auto"/>
        <w:ind w:left="360"/>
        <w:rPr>
          <w:rFonts w:ascii="Tahoma" w:eastAsia="MS Mincho" w:hAnsi="Tahoma" w:cs="Tahoma"/>
          <w:sz w:val="24"/>
          <w:szCs w:val="24"/>
          <w:lang w:eastAsia="pl-PL"/>
        </w:rPr>
      </w:pPr>
      <w:r w:rsidRPr="00F16E44">
        <w:rPr>
          <w:rFonts w:ascii="Tahoma" w:eastAsia="MS Mincho" w:hAnsi="Tahoma" w:cs="Tahoma"/>
          <w:sz w:val="24"/>
          <w:szCs w:val="24"/>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F16E44">
        <w:rPr>
          <w:rFonts w:ascii="Tahoma" w:eastAsia="MS Mincho" w:hAnsi="Tahoma" w:cs="Tahoma"/>
          <w:sz w:val="24"/>
          <w:szCs w:val="24"/>
          <w:lang w:eastAsia="pl-PL"/>
        </w:rPr>
        <w:t>Pzp</w:t>
      </w:r>
      <w:proofErr w:type="spellEnd"/>
      <w:r w:rsidRPr="00F16E44">
        <w:rPr>
          <w:rFonts w:ascii="Tahoma" w:eastAsia="MS Mincho" w:hAnsi="Tahoma" w:cs="Tahoma"/>
          <w:sz w:val="24"/>
          <w:szCs w:val="24"/>
          <w:lang w:eastAsia="pl-PL"/>
        </w:rPr>
        <w:t>, odbywa się przy użyciu środków komunikacji elektronicznej. Poprzez środki komunikacji elektronicznej rozumie się środki komunikacji elektronicznej zdefiniowane w ustawie z dnia 18 lipca 2002 r. o świadczeniu usług drogą elektroniczną</w:t>
      </w:r>
      <w:r>
        <w:rPr>
          <w:rFonts w:ascii="Tahoma" w:eastAsia="MS Mincho" w:hAnsi="Tahoma" w:cs="Tahoma"/>
          <w:sz w:val="24"/>
          <w:szCs w:val="24"/>
          <w:lang w:eastAsia="pl-PL"/>
        </w:rPr>
        <w:t>.</w:t>
      </w:r>
    </w:p>
    <w:p w14:paraId="7E456A36" w14:textId="77777777" w:rsidR="00C32E75" w:rsidRPr="00E42A1A" w:rsidRDefault="00C32E75" w:rsidP="00C32E75">
      <w:pPr>
        <w:numPr>
          <w:ilvl w:val="0"/>
          <w:numId w:val="12"/>
        </w:numPr>
        <w:spacing w:after="0" w:line="276" w:lineRule="auto"/>
        <w:ind w:left="360"/>
        <w:rPr>
          <w:rFonts w:ascii="Tahoma" w:eastAsia="MS Mincho" w:hAnsi="Tahoma" w:cs="Tahoma"/>
          <w:sz w:val="24"/>
          <w:szCs w:val="24"/>
          <w:lang w:eastAsia="pl-PL"/>
        </w:rPr>
      </w:pPr>
      <w:r w:rsidRPr="00E42A1A">
        <w:rPr>
          <w:rFonts w:ascii="Tahoma" w:eastAsia="MS Mincho" w:hAnsi="Tahoma" w:cs="Tahoma"/>
          <w:sz w:val="24"/>
          <w:szCs w:val="24"/>
          <w:lang w:eastAsia="pl-PL"/>
        </w:rPr>
        <w:t>W postępowaniu o udzielenie zamówienia komunikacja między Zamawiającym a Wykonawcami odbywa się przy użyciu:</w:t>
      </w:r>
    </w:p>
    <w:p w14:paraId="480886DD" w14:textId="77777777" w:rsidR="00C32E75" w:rsidRPr="00F16E44" w:rsidRDefault="00C32E75" w:rsidP="00C32E75">
      <w:pPr>
        <w:tabs>
          <w:tab w:val="num" w:pos="900"/>
          <w:tab w:val="center" w:pos="4536"/>
          <w:tab w:val="right" w:pos="9072"/>
        </w:tabs>
        <w:spacing w:after="0" w:line="276" w:lineRule="auto"/>
        <w:ind w:left="360"/>
        <w:rPr>
          <w:rFonts w:ascii="Tahoma" w:eastAsia="MS Mincho" w:hAnsi="Tahoma" w:cs="Times New Roman"/>
          <w:sz w:val="24"/>
          <w:szCs w:val="24"/>
          <w:lang w:eastAsia="pl-PL"/>
        </w:rPr>
      </w:pPr>
      <w:r w:rsidRPr="00E42A1A">
        <w:rPr>
          <w:rFonts w:ascii="Tahoma" w:eastAsia="MS Mincho" w:hAnsi="Tahoma" w:cs="Times New Roman"/>
          <w:sz w:val="24"/>
          <w:szCs w:val="24"/>
          <w:lang w:eastAsia="pl-PL"/>
        </w:rPr>
        <w:t xml:space="preserve">- </w:t>
      </w:r>
      <w:proofErr w:type="spellStart"/>
      <w:r w:rsidRPr="00E42A1A">
        <w:rPr>
          <w:rFonts w:ascii="Tahoma" w:eastAsia="MS Mincho" w:hAnsi="Tahoma" w:cs="Times New Roman"/>
          <w:sz w:val="24"/>
          <w:szCs w:val="24"/>
          <w:lang w:eastAsia="pl-PL"/>
        </w:rPr>
        <w:t>miniPortalu</w:t>
      </w:r>
      <w:proofErr w:type="spellEnd"/>
      <w:r w:rsidRPr="00E42A1A">
        <w:rPr>
          <w:rFonts w:ascii="Tahoma" w:eastAsia="MS Mincho" w:hAnsi="Tahoma" w:cs="Times New Roman"/>
          <w:sz w:val="24"/>
          <w:szCs w:val="24"/>
          <w:lang w:eastAsia="pl-PL"/>
        </w:rPr>
        <w:t xml:space="preserve"> - </w:t>
      </w:r>
      <w:hyperlink r:id="rId16" w:history="1">
        <w:r w:rsidRPr="00F16E44">
          <w:rPr>
            <w:rFonts w:ascii="Tahoma" w:eastAsia="MS Mincho" w:hAnsi="Tahoma" w:cs="Times New Roman"/>
            <w:color w:val="0000FF"/>
            <w:sz w:val="24"/>
            <w:szCs w:val="24"/>
            <w:u w:val="single"/>
            <w:lang w:eastAsia="pl-PL"/>
          </w:rPr>
          <w:t>https://miniportal.uzp.gov.pl/</w:t>
        </w:r>
      </w:hyperlink>
      <w:r w:rsidRPr="00F16E44">
        <w:rPr>
          <w:rFonts w:ascii="Tahoma" w:eastAsia="MS Mincho" w:hAnsi="Tahoma" w:cs="Times New Roman"/>
          <w:sz w:val="24"/>
          <w:szCs w:val="24"/>
          <w:lang w:eastAsia="pl-PL"/>
        </w:rPr>
        <w:t xml:space="preserve">, </w:t>
      </w:r>
    </w:p>
    <w:p w14:paraId="0A2A9FD5" w14:textId="77777777" w:rsidR="00C32E75" w:rsidRPr="00F16E44" w:rsidRDefault="00C32E75" w:rsidP="00C32E75">
      <w:pPr>
        <w:tabs>
          <w:tab w:val="num" w:pos="900"/>
          <w:tab w:val="center" w:pos="4536"/>
          <w:tab w:val="right" w:pos="9072"/>
        </w:tabs>
        <w:spacing w:after="0" w:line="276" w:lineRule="auto"/>
        <w:ind w:left="360"/>
        <w:rPr>
          <w:rFonts w:ascii="Tahoma" w:eastAsia="MS Mincho" w:hAnsi="Tahoma" w:cs="Times New Roman"/>
          <w:sz w:val="24"/>
          <w:szCs w:val="24"/>
          <w:lang w:eastAsia="pl-PL"/>
        </w:rPr>
      </w:pPr>
      <w:r w:rsidRPr="00F16E44">
        <w:rPr>
          <w:rFonts w:ascii="Tahoma" w:eastAsia="MS Mincho" w:hAnsi="Tahoma" w:cs="Times New Roman"/>
          <w:sz w:val="24"/>
          <w:szCs w:val="24"/>
          <w:lang w:eastAsia="pl-PL"/>
        </w:rPr>
        <w:t xml:space="preserve">- </w:t>
      </w:r>
      <w:proofErr w:type="spellStart"/>
      <w:r w:rsidRPr="00F16E44">
        <w:rPr>
          <w:rFonts w:ascii="Tahoma" w:eastAsia="MS Mincho" w:hAnsi="Tahoma" w:cs="Times New Roman"/>
          <w:sz w:val="24"/>
          <w:szCs w:val="24"/>
          <w:lang w:eastAsia="pl-PL"/>
        </w:rPr>
        <w:t>ePUAPu</w:t>
      </w:r>
      <w:proofErr w:type="spellEnd"/>
      <w:r w:rsidRPr="00F16E44">
        <w:rPr>
          <w:rFonts w:ascii="Tahoma" w:eastAsia="MS Mincho" w:hAnsi="Tahoma" w:cs="Times New Roman"/>
          <w:sz w:val="24"/>
          <w:szCs w:val="24"/>
          <w:lang w:eastAsia="pl-PL"/>
        </w:rPr>
        <w:t xml:space="preserve"> - </w:t>
      </w:r>
      <w:hyperlink r:id="rId17" w:history="1">
        <w:r w:rsidRPr="00F16E44">
          <w:rPr>
            <w:rFonts w:ascii="Tahoma" w:eastAsia="MS Mincho" w:hAnsi="Tahoma" w:cs="Times New Roman"/>
            <w:color w:val="0000FF"/>
            <w:sz w:val="24"/>
            <w:szCs w:val="24"/>
            <w:u w:val="single"/>
            <w:lang w:eastAsia="pl-PL"/>
          </w:rPr>
          <w:t>https://epuap.gov.pl/wps/portal</w:t>
        </w:r>
      </w:hyperlink>
      <w:r w:rsidRPr="00F16E44">
        <w:rPr>
          <w:rFonts w:ascii="Tahoma" w:eastAsia="MS Mincho" w:hAnsi="Tahoma" w:cs="Times New Roman"/>
          <w:sz w:val="24"/>
          <w:szCs w:val="24"/>
          <w:lang w:eastAsia="pl-PL"/>
        </w:rPr>
        <w:t xml:space="preserve">; </w:t>
      </w:r>
    </w:p>
    <w:p w14:paraId="2042762A" w14:textId="77777777" w:rsidR="00C32E75" w:rsidRPr="00F16E44" w:rsidRDefault="00C32E75" w:rsidP="00C32E75">
      <w:pPr>
        <w:tabs>
          <w:tab w:val="num" w:pos="900"/>
          <w:tab w:val="center" w:pos="4536"/>
          <w:tab w:val="right" w:pos="9072"/>
        </w:tabs>
        <w:spacing w:after="0" w:line="276" w:lineRule="auto"/>
        <w:ind w:left="360"/>
        <w:rPr>
          <w:rFonts w:ascii="Tahoma" w:eastAsia="MS Mincho" w:hAnsi="Tahoma" w:cs="Times New Roman"/>
          <w:b/>
          <w:sz w:val="24"/>
          <w:szCs w:val="24"/>
          <w:lang w:eastAsia="pl-PL"/>
        </w:rPr>
      </w:pPr>
      <w:r w:rsidRPr="00F16E44">
        <w:rPr>
          <w:rFonts w:ascii="Tahoma" w:eastAsia="MS Mincho" w:hAnsi="Tahoma" w:cs="Times New Roman"/>
          <w:sz w:val="24"/>
          <w:szCs w:val="24"/>
          <w:lang w:eastAsia="pl-PL"/>
        </w:rPr>
        <w:t xml:space="preserve">nazwa konta </w:t>
      </w:r>
      <w:proofErr w:type="spellStart"/>
      <w:r w:rsidRPr="00F16E44">
        <w:rPr>
          <w:rFonts w:ascii="Tahoma" w:eastAsia="MS Mincho" w:hAnsi="Tahoma" w:cs="Times New Roman"/>
          <w:sz w:val="24"/>
          <w:szCs w:val="24"/>
          <w:lang w:eastAsia="pl-PL"/>
        </w:rPr>
        <w:t>ePUAP</w:t>
      </w:r>
      <w:proofErr w:type="spellEnd"/>
      <w:r w:rsidRPr="00F16E44">
        <w:rPr>
          <w:rFonts w:ascii="Tahoma" w:eastAsia="MS Mincho" w:hAnsi="Tahoma" w:cs="Times New Roman"/>
          <w:sz w:val="24"/>
          <w:szCs w:val="24"/>
          <w:lang w:eastAsia="pl-PL"/>
        </w:rPr>
        <w:t xml:space="preserve">: </w:t>
      </w:r>
      <w:r w:rsidRPr="00F16E44">
        <w:rPr>
          <w:rFonts w:ascii="Tahoma" w:eastAsia="MS Mincho" w:hAnsi="Tahoma" w:cs="Times New Roman"/>
          <w:b/>
          <w:sz w:val="24"/>
          <w:szCs w:val="24"/>
          <w:lang w:eastAsia="pl-PL"/>
        </w:rPr>
        <w:t>Gmina Galewice</w:t>
      </w:r>
    </w:p>
    <w:p w14:paraId="30BBDD2F" w14:textId="77777777" w:rsidR="00C32E75" w:rsidRDefault="00C32E75" w:rsidP="00C32E75">
      <w:pPr>
        <w:tabs>
          <w:tab w:val="num" w:pos="900"/>
          <w:tab w:val="center" w:pos="4536"/>
          <w:tab w:val="right" w:pos="9072"/>
        </w:tabs>
        <w:spacing w:after="0" w:line="276" w:lineRule="auto"/>
        <w:ind w:left="360"/>
        <w:rPr>
          <w:rFonts w:ascii="Tahoma" w:eastAsia="MS Mincho" w:hAnsi="Tahoma" w:cs="Times New Roman"/>
          <w:b/>
          <w:bCs/>
          <w:sz w:val="24"/>
          <w:szCs w:val="24"/>
          <w:lang w:eastAsia="pl-PL"/>
        </w:rPr>
      </w:pPr>
      <w:r w:rsidRPr="00F16E44">
        <w:rPr>
          <w:rFonts w:ascii="Tahoma" w:eastAsia="MS Mincho" w:hAnsi="Tahoma" w:cs="Times New Roman"/>
          <w:sz w:val="24"/>
          <w:szCs w:val="24"/>
          <w:lang w:eastAsia="pl-PL"/>
        </w:rPr>
        <w:t xml:space="preserve">adres skrzynki </w:t>
      </w:r>
      <w:proofErr w:type="spellStart"/>
      <w:r w:rsidRPr="00F16E44">
        <w:rPr>
          <w:rFonts w:ascii="Tahoma" w:eastAsia="MS Mincho" w:hAnsi="Tahoma" w:cs="Times New Roman"/>
          <w:sz w:val="24"/>
          <w:szCs w:val="24"/>
          <w:lang w:eastAsia="pl-PL"/>
        </w:rPr>
        <w:t>ePUAP</w:t>
      </w:r>
      <w:proofErr w:type="spellEnd"/>
      <w:r w:rsidRPr="00F16E44">
        <w:rPr>
          <w:rFonts w:ascii="Tahoma" w:eastAsia="MS Mincho" w:hAnsi="Tahoma" w:cs="Times New Roman"/>
          <w:sz w:val="24"/>
          <w:szCs w:val="24"/>
          <w:lang w:eastAsia="pl-PL"/>
        </w:rPr>
        <w:t xml:space="preserve">: </w:t>
      </w:r>
      <w:r w:rsidRPr="00F16E44">
        <w:rPr>
          <w:rFonts w:ascii="Tahoma" w:eastAsia="MS Mincho" w:hAnsi="Tahoma" w:cs="Times New Roman"/>
          <w:b/>
          <w:bCs/>
          <w:sz w:val="24"/>
          <w:szCs w:val="24"/>
          <w:lang w:eastAsia="pl-PL"/>
        </w:rPr>
        <w:t>1018032/</w:t>
      </w:r>
      <w:proofErr w:type="spellStart"/>
      <w:r w:rsidRPr="00F16E44">
        <w:rPr>
          <w:rFonts w:ascii="Tahoma" w:eastAsia="MS Mincho" w:hAnsi="Tahoma" w:cs="Times New Roman"/>
          <w:b/>
          <w:bCs/>
          <w:sz w:val="24"/>
          <w:szCs w:val="24"/>
          <w:lang w:eastAsia="pl-PL"/>
        </w:rPr>
        <w:t>SkrytkaESP</w:t>
      </w:r>
      <w:proofErr w:type="spellEnd"/>
    </w:p>
    <w:p w14:paraId="32212932" w14:textId="77777777" w:rsidR="00C32E75" w:rsidRPr="00F16E44" w:rsidRDefault="00C32E75" w:rsidP="00C32E75">
      <w:pPr>
        <w:tabs>
          <w:tab w:val="num" w:pos="900"/>
          <w:tab w:val="center" w:pos="4536"/>
          <w:tab w:val="right" w:pos="9072"/>
        </w:tabs>
        <w:spacing w:after="0" w:line="276" w:lineRule="auto"/>
        <w:ind w:left="360"/>
        <w:rPr>
          <w:rFonts w:ascii="Tahoma" w:eastAsia="MS Mincho" w:hAnsi="Tahoma" w:cs="Times New Roman"/>
          <w:bCs/>
          <w:sz w:val="24"/>
          <w:szCs w:val="24"/>
          <w:lang w:eastAsia="pl-PL"/>
        </w:rPr>
      </w:pPr>
      <w:r w:rsidRPr="00F16E44">
        <w:rPr>
          <w:rFonts w:ascii="Tahoma" w:eastAsia="MS Mincho" w:hAnsi="Tahoma" w:cs="Times New Roman"/>
          <w:sz w:val="24"/>
          <w:szCs w:val="24"/>
          <w:lang w:eastAsia="pl-PL"/>
        </w:rPr>
        <w:t xml:space="preserve">Komunikacja między Zamawiającym a Wykonawcą, </w:t>
      </w:r>
      <w:r w:rsidRPr="00F16E44">
        <w:rPr>
          <w:rFonts w:ascii="Tahoma" w:eastAsia="MS Mincho" w:hAnsi="Tahoma" w:cs="Times New Roman"/>
          <w:b/>
          <w:sz w:val="24"/>
          <w:szCs w:val="24"/>
          <w:lang w:eastAsia="pl-PL"/>
        </w:rPr>
        <w:t xml:space="preserve">za wyjątkiem przekazania formularza oferty i dokumentów wskazanych w Rozdziale </w:t>
      </w:r>
      <w:r>
        <w:rPr>
          <w:rFonts w:ascii="Tahoma" w:eastAsia="MS Mincho" w:hAnsi="Tahoma" w:cs="Times New Roman"/>
          <w:b/>
          <w:sz w:val="24"/>
          <w:szCs w:val="24"/>
          <w:lang w:eastAsia="pl-PL"/>
        </w:rPr>
        <w:t xml:space="preserve">11 </w:t>
      </w:r>
      <w:r w:rsidRPr="00F16E44">
        <w:rPr>
          <w:rFonts w:ascii="Tahoma" w:eastAsia="MS Mincho" w:hAnsi="Tahoma" w:cs="Times New Roman"/>
          <w:b/>
          <w:sz w:val="24"/>
          <w:szCs w:val="24"/>
          <w:lang w:eastAsia="pl-PL"/>
        </w:rPr>
        <w:t xml:space="preserve">pkt </w:t>
      </w:r>
      <w:r>
        <w:rPr>
          <w:rFonts w:ascii="Tahoma" w:eastAsia="MS Mincho" w:hAnsi="Tahoma" w:cs="Times New Roman"/>
          <w:b/>
          <w:sz w:val="24"/>
          <w:szCs w:val="24"/>
          <w:lang w:eastAsia="pl-PL"/>
        </w:rPr>
        <w:t>11.8</w:t>
      </w:r>
      <w:r w:rsidRPr="00F16E44">
        <w:rPr>
          <w:rFonts w:ascii="Tahoma" w:eastAsia="MS Mincho" w:hAnsi="Tahoma" w:cs="Times New Roman"/>
          <w:sz w:val="24"/>
          <w:szCs w:val="24"/>
          <w:lang w:eastAsia="pl-PL"/>
        </w:rPr>
        <w:t xml:space="preserve"> może również odbywać się </w:t>
      </w:r>
      <w:r>
        <w:rPr>
          <w:rFonts w:ascii="Tahoma" w:eastAsia="MS Mincho" w:hAnsi="Tahoma" w:cs="Times New Roman"/>
          <w:sz w:val="24"/>
          <w:szCs w:val="24"/>
          <w:lang w:eastAsia="pl-PL"/>
        </w:rPr>
        <w:t xml:space="preserve">za pomocą poczty elektronicznej: </w:t>
      </w:r>
      <w:hyperlink r:id="rId18" w:history="1">
        <w:r w:rsidRPr="00F71BF5">
          <w:rPr>
            <w:rStyle w:val="Hipercze"/>
            <w:rFonts w:ascii="Tahoma" w:eastAsia="MS Mincho" w:hAnsi="Tahoma" w:cs="Times New Roman"/>
            <w:bCs/>
            <w:sz w:val="24"/>
            <w:szCs w:val="24"/>
            <w:lang w:eastAsia="pl-PL"/>
          </w:rPr>
          <w:t>sekretariat@galewice.pl</w:t>
        </w:r>
      </w:hyperlink>
    </w:p>
    <w:p w14:paraId="3D3623D4" w14:textId="77777777" w:rsidR="00C32E75" w:rsidRDefault="00C32E75" w:rsidP="00C32E75">
      <w:pPr>
        <w:numPr>
          <w:ilvl w:val="0"/>
          <w:numId w:val="12"/>
        </w:numPr>
        <w:spacing w:before="120" w:after="0" w:line="276" w:lineRule="auto"/>
        <w:ind w:left="357" w:hanging="357"/>
        <w:rPr>
          <w:rFonts w:ascii="Tahoma" w:eastAsia="MS Mincho" w:hAnsi="Tahoma" w:cs="Tahoma"/>
          <w:sz w:val="24"/>
          <w:szCs w:val="24"/>
          <w:lang w:eastAsia="pl-PL"/>
        </w:rPr>
      </w:pPr>
      <w:r w:rsidRPr="00A10B18">
        <w:rPr>
          <w:rFonts w:ascii="Tahoma" w:eastAsia="MS Mincho" w:hAnsi="Tahoma" w:cs="Tahoma"/>
          <w:sz w:val="24"/>
          <w:szCs w:val="24"/>
          <w:lang w:eastAsia="pl-PL"/>
        </w:rPr>
        <w:t xml:space="preserve">Wykonawca zamierzający wziąć udział w postępowaniu o udzielenie zamówienia publicznego, musi posiadać konto na </w:t>
      </w:r>
      <w:proofErr w:type="spellStart"/>
      <w:r w:rsidRPr="00A10B18">
        <w:rPr>
          <w:rFonts w:ascii="Tahoma" w:eastAsia="MS Mincho" w:hAnsi="Tahoma" w:cs="Tahoma"/>
          <w:sz w:val="24"/>
          <w:szCs w:val="24"/>
          <w:lang w:eastAsia="pl-PL"/>
        </w:rPr>
        <w:t>ePUAP</w:t>
      </w:r>
      <w:proofErr w:type="spellEnd"/>
      <w:r w:rsidRPr="00A10B18">
        <w:rPr>
          <w:rFonts w:ascii="Tahoma" w:eastAsia="MS Mincho" w:hAnsi="Tahoma" w:cs="Tahoma"/>
          <w:sz w:val="24"/>
          <w:szCs w:val="24"/>
          <w:lang w:eastAsia="pl-PL"/>
        </w:rPr>
        <w:t xml:space="preserve">. Wykonawca posiadający konto na </w:t>
      </w:r>
      <w:proofErr w:type="spellStart"/>
      <w:r w:rsidRPr="00A10B18">
        <w:rPr>
          <w:rFonts w:ascii="Tahoma" w:eastAsia="MS Mincho" w:hAnsi="Tahoma" w:cs="Tahoma"/>
          <w:sz w:val="24"/>
          <w:szCs w:val="24"/>
          <w:lang w:eastAsia="pl-PL"/>
        </w:rPr>
        <w:t>ePUAP</w:t>
      </w:r>
      <w:proofErr w:type="spellEnd"/>
      <w:r w:rsidRPr="00A10B18">
        <w:rPr>
          <w:rFonts w:ascii="Tahoma" w:eastAsia="MS Mincho" w:hAnsi="Tahoma" w:cs="Tahoma"/>
          <w:sz w:val="24"/>
          <w:szCs w:val="24"/>
          <w:lang w:eastAsia="pl-PL"/>
        </w:rPr>
        <w:t xml:space="preserve"> ma dostęp do następujących formularzy: „</w:t>
      </w:r>
      <w:r w:rsidRPr="00A10B18">
        <w:rPr>
          <w:rFonts w:ascii="Tahoma" w:eastAsia="MS Mincho" w:hAnsi="Tahoma" w:cs="Tahoma"/>
          <w:b/>
          <w:bCs/>
          <w:sz w:val="24"/>
          <w:szCs w:val="24"/>
          <w:lang w:eastAsia="pl-PL"/>
        </w:rPr>
        <w:t>Formularz do złożenia, zmiany, wycofania oferty lub wniosku</w:t>
      </w:r>
      <w:r w:rsidRPr="00A10B18">
        <w:rPr>
          <w:rFonts w:ascii="Tahoma" w:eastAsia="MS Mincho" w:hAnsi="Tahoma" w:cs="Tahoma"/>
          <w:sz w:val="24"/>
          <w:szCs w:val="24"/>
          <w:lang w:eastAsia="pl-PL"/>
        </w:rPr>
        <w:t>” oraz do „</w:t>
      </w:r>
      <w:r w:rsidRPr="00A10B18">
        <w:rPr>
          <w:rFonts w:ascii="Tahoma" w:eastAsia="MS Mincho" w:hAnsi="Tahoma" w:cs="Tahoma"/>
          <w:b/>
          <w:bCs/>
          <w:sz w:val="24"/>
          <w:szCs w:val="24"/>
          <w:lang w:eastAsia="pl-PL"/>
        </w:rPr>
        <w:t>Formularza do komunikacji</w:t>
      </w:r>
      <w:r w:rsidRPr="00A10B18">
        <w:rPr>
          <w:rFonts w:ascii="Tahoma" w:eastAsia="MS Mincho" w:hAnsi="Tahoma" w:cs="Tahoma"/>
          <w:sz w:val="24"/>
          <w:szCs w:val="24"/>
          <w:lang w:eastAsia="pl-PL"/>
        </w:rPr>
        <w:t>”</w:t>
      </w:r>
      <w:r>
        <w:rPr>
          <w:rFonts w:ascii="Tahoma" w:eastAsia="MS Mincho" w:hAnsi="Tahoma" w:cs="Tahoma"/>
          <w:sz w:val="24"/>
          <w:szCs w:val="24"/>
          <w:lang w:eastAsia="pl-PL"/>
        </w:rPr>
        <w:t>.</w:t>
      </w:r>
    </w:p>
    <w:p w14:paraId="61094C7D" w14:textId="77777777" w:rsidR="00C32E75" w:rsidRPr="003F07D5" w:rsidRDefault="00C32E75" w:rsidP="00C32E75">
      <w:pPr>
        <w:numPr>
          <w:ilvl w:val="0"/>
          <w:numId w:val="12"/>
        </w:numPr>
        <w:spacing w:before="120" w:after="0" w:line="276" w:lineRule="auto"/>
        <w:ind w:left="357" w:hanging="357"/>
        <w:rPr>
          <w:rFonts w:ascii="Tahoma" w:eastAsia="MS Mincho" w:hAnsi="Tahoma" w:cs="Tahoma"/>
          <w:sz w:val="24"/>
          <w:szCs w:val="24"/>
          <w:lang w:eastAsia="pl-PL"/>
        </w:rPr>
      </w:pPr>
      <w:r w:rsidRPr="00A10B18">
        <w:rPr>
          <w:rFonts w:ascii="Tahoma" w:eastAsia="MS Mincho" w:hAnsi="Tahoma" w:cs="Tahoma"/>
          <w:sz w:val="24"/>
          <w:szCs w:val="24"/>
          <w:lang w:eastAsia="pl-PL"/>
        </w:rPr>
        <w:t xml:space="preserve">Wymagania techniczne i organizacyjne wysyłania i odbierania dokumentów elektronicznych, elektronicznych kopii dokumentów i oświadczeń oraz informacji przekazywanych przy ich użyciu opisane zostały w </w:t>
      </w:r>
      <w:r w:rsidRPr="00A10B18">
        <w:rPr>
          <w:rFonts w:ascii="Tahoma" w:eastAsia="MS Mincho" w:hAnsi="Tahoma" w:cs="Tahoma"/>
          <w:iCs/>
          <w:sz w:val="24"/>
          <w:szCs w:val="24"/>
          <w:lang w:eastAsia="pl-PL"/>
        </w:rPr>
        <w:t xml:space="preserve">Regulaminie korzystania z systemu </w:t>
      </w:r>
      <w:proofErr w:type="spellStart"/>
      <w:r w:rsidRPr="00A10B18">
        <w:rPr>
          <w:rFonts w:ascii="Tahoma" w:eastAsia="MS Mincho" w:hAnsi="Tahoma" w:cs="Tahoma"/>
          <w:iCs/>
          <w:sz w:val="24"/>
          <w:szCs w:val="24"/>
          <w:lang w:eastAsia="pl-PL"/>
        </w:rPr>
        <w:t>miniPortal</w:t>
      </w:r>
      <w:proofErr w:type="spellEnd"/>
      <w:r w:rsidRPr="00A10B18">
        <w:rPr>
          <w:rFonts w:ascii="Tahoma" w:eastAsia="MS Mincho" w:hAnsi="Tahoma" w:cs="Tahoma"/>
          <w:sz w:val="24"/>
          <w:szCs w:val="24"/>
          <w:lang w:eastAsia="pl-PL"/>
        </w:rPr>
        <w:t xml:space="preserve"> oraz </w:t>
      </w:r>
      <w:r w:rsidRPr="00A10B18">
        <w:rPr>
          <w:rFonts w:ascii="Tahoma" w:eastAsia="MS Mincho" w:hAnsi="Tahoma" w:cs="Tahoma"/>
          <w:iCs/>
          <w:sz w:val="24"/>
          <w:szCs w:val="24"/>
          <w:lang w:eastAsia="pl-PL"/>
        </w:rPr>
        <w:t>Warunkach korzystania z elektronicznej platformy usług administracji publicznej (</w:t>
      </w:r>
      <w:proofErr w:type="spellStart"/>
      <w:r w:rsidRPr="00A10B18">
        <w:rPr>
          <w:rFonts w:ascii="Tahoma" w:eastAsia="MS Mincho" w:hAnsi="Tahoma" w:cs="Tahoma"/>
          <w:iCs/>
          <w:sz w:val="24"/>
          <w:szCs w:val="24"/>
          <w:lang w:eastAsia="pl-PL"/>
        </w:rPr>
        <w:t>ePUAP</w:t>
      </w:r>
      <w:proofErr w:type="spellEnd"/>
      <w:r w:rsidRPr="00A10B18">
        <w:rPr>
          <w:rFonts w:ascii="Tahoma" w:eastAsia="MS Mincho" w:hAnsi="Tahoma" w:cs="Tahoma"/>
          <w:iCs/>
          <w:sz w:val="24"/>
          <w:szCs w:val="24"/>
          <w:lang w:eastAsia="pl-PL"/>
        </w:rPr>
        <w:t>).</w:t>
      </w:r>
    </w:p>
    <w:p w14:paraId="3CC83466" w14:textId="77777777" w:rsidR="00C32E75" w:rsidRDefault="00C32E75" w:rsidP="00C32E75">
      <w:pPr>
        <w:numPr>
          <w:ilvl w:val="0"/>
          <w:numId w:val="12"/>
        </w:numPr>
        <w:spacing w:before="120" w:after="0" w:line="276" w:lineRule="auto"/>
        <w:ind w:left="357" w:hanging="357"/>
        <w:rPr>
          <w:rFonts w:ascii="Tahoma" w:eastAsia="MS Mincho" w:hAnsi="Tahoma" w:cs="Tahoma"/>
          <w:sz w:val="24"/>
          <w:szCs w:val="24"/>
          <w:lang w:eastAsia="pl-PL"/>
        </w:rPr>
      </w:pPr>
      <w:r w:rsidRPr="0043706F">
        <w:rPr>
          <w:rFonts w:ascii="Tahoma" w:eastAsia="MS Mincho" w:hAnsi="Tahoma" w:cs="Tahoma"/>
          <w:iCs/>
          <w:sz w:val="24"/>
          <w:szCs w:val="24"/>
          <w:lang w:eastAsia="pl-PL"/>
        </w:rPr>
        <w:t>Maksymalny rozmiar plików przesyłanych za pośrednictwem dedykowanych formularzy „Formularz złożenia, zmiany, wycofania oferty lub wniosku” i  „Formularza do komunikacji” wynosi 150 MB.</w:t>
      </w:r>
    </w:p>
    <w:p w14:paraId="678EF07D" w14:textId="77777777" w:rsidR="00C32E75" w:rsidRPr="0043706F" w:rsidRDefault="00C32E75" w:rsidP="00C32E75">
      <w:pPr>
        <w:numPr>
          <w:ilvl w:val="0"/>
          <w:numId w:val="12"/>
        </w:numPr>
        <w:spacing w:before="120" w:after="0" w:line="276" w:lineRule="auto"/>
        <w:ind w:left="357" w:hanging="357"/>
        <w:rPr>
          <w:rFonts w:ascii="Tahoma" w:eastAsia="MS Mincho" w:hAnsi="Tahoma" w:cs="Tahoma"/>
          <w:sz w:val="24"/>
          <w:szCs w:val="24"/>
          <w:lang w:eastAsia="pl-PL"/>
        </w:rPr>
      </w:pPr>
      <w:r w:rsidRPr="0043706F">
        <w:rPr>
          <w:rFonts w:ascii="Tahoma" w:eastAsia="MS Mincho" w:hAnsi="Tahoma" w:cs="Tahoma"/>
          <w:iCs/>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3706F">
        <w:rPr>
          <w:rFonts w:ascii="Tahoma" w:eastAsia="MS Mincho" w:hAnsi="Tahoma" w:cs="Tahoma"/>
          <w:iCs/>
          <w:sz w:val="24"/>
          <w:szCs w:val="24"/>
          <w:lang w:eastAsia="pl-PL"/>
        </w:rPr>
        <w:t>ePUAP</w:t>
      </w:r>
      <w:proofErr w:type="spellEnd"/>
      <w:r w:rsidRPr="0043706F">
        <w:rPr>
          <w:rFonts w:ascii="Tahoma" w:eastAsia="MS Mincho" w:hAnsi="Tahoma" w:cs="Tahoma"/>
          <w:iCs/>
          <w:sz w:val="24"/>
          <w:szCs w:val="24"/>
          <w:lang w:eastAsia="pl-PL"/>
        </w:rPr>
        <w:t>.</w:t>
      </w:r>
    </w:p>
    <w:p w14:paraId="71ACD787" w14:textId="77777777" w:rsidR="00C32E75" w:rsidRPr="0043706F" w:rsidRDefault="00C32E75" w:rsidP="00C32E75">
      <w:pPr>
        <w:numPr>
          <w:ilvl w:val="0"/>
          <w:numId w:val="12"/>
        </w:numPr>
        <w:spacing w:before="120" w:after="0" w:line="276" w:lineRule="auto"/>
        <w:ind w:left="357" w:hanging="357"/>
        <w:rPr>
          <w:rFonts w:ascii="Tahoma" w:eastAsia="MS Mincho" w:hAnsi="Tahoma" w:cs="Tahoma"/>
          <w:sz w:val="24"/>
          <w:szCs w:val="24"/>
          <w:lang w:eastAsia="pl-PL"/>
        </w:rPr>
      </w:pPr>
      <w:r>
        <w:rPr>
          <w:rFonts w:ascii="Tahoma" w:eastAsia="MS Mincho" w:hAnsi="Tahoma" w:cs="Tahoma"/>
          <w:iCs/>
          <w:sz w:val="24"/>
          <w:szCs w:val="24"/>
          <w:lang w:eastAsia="pl-PL"/>
        </w:rPr>
        <w:lastRenderedPageBreak/>
        <w:t xml:space="preserve">Zamawiający przekazuje link do postępowania oraz ID postępowania z </w:t>
      </w:r>
      <w:proofErr w:type="spellStart"/>
      <w:r>
        <w:rPr>
          <w:rFonts w:ascii="Tahoma" w:eastAsia="MS Mincho" w:hAnsi="Tahoma" w:cs="Tahoma"/>
          <w:iCs/>
          <w:sz w:val="24"/>
          <w:szCs w:val="24"/>
          <w:lang w:eastAsia="pl-PL"/>
        </w:rPr>
        <w:t>miniPortalu</w:t>
      </w:r>
      <w:proofErr w:type="spellEnd"/>
      <w:r>
        <w:rPr>
          <w:rFonts w:ascii="Tahoma" w:eastAsia="MS Mincho" w:hAnsi="Tahoma" w:cs="Tahoma"/>
          <w:iCs/>
          <w:sz w:val="24"/>
          <w:szCs w:val="24"/>
          <w:lang w:eastAsia="pl-PL"/>
        </w:rPr>
        <w:t xml:space="preserve"> jako załącznik do niniejszej SWZ. Dane postępowanie można wyszukać również na Liście wszystkich postępowań w </w:t>
      </w:r>
      <w:proofErr w:type="spellStart"/>
      <w:r>
        <w:rPr>
          <w:rFonts w:ascii="Tahoma" w:eastAsia="MS Mincho" w:hAnsi="Tahoma" w:cs="Tahoma"/>
          <w:iCs/>
          <w:sz w:val="24"/>
          <w:szCs w:val="24"/>
          <w:lang w:eastAsia="pl-PL"/>
        </w:rPr>
        <w:t>miniPortalu</w:t>
      </w:r>
      <w:proofErr w:type="spellEnd"/>
      <w:r>
        <w:rPr>
          <w:rFonts w:ascii="Tahoma" w:eastAsia="MS Mincho" w:hAnsi="Tahoma" w:cs="Tahoma"/>
          <w:iCs/>
          <w:sz w:val="24"/>
          <w:szCs w:val="24"/>
          <w:lang w:eastAsia="pl-PL"/>
        </w:rPr>
        <w:t xml:space="preserve"> klikając wcześniej opcję „Dla Wykonawców” lub ze strony głównej z zakładki Postępowania.</w:t>
      </w:r>
    </w:p>
    <w:p w14:paraId="0ED55A5F" w14:textId="77777777" w:rsidR="00C32E75" w:rsidRPr="00733E52" w:rsidRDefault="00C32E75" w:rsidP="00C32E75">
      <w:pPr>
        <w:numPr>
          <w:ilvl w:val="0"/>
          <w:numId w:val="12"/>
        </w:numPr>
        <w:spacing w:before="120" w:after="0" w:line="276" w:lineRule="auto"/>
        <w:ind w:left="357" w:hanging="357"/>
        <w:rPr>
          <w:rFonts w:ascii="Tahoma" w:eastAsia="MS Mincho" w:hAnsi="Tahoma" w:cs="Tahoma"/>
          <w:sz w:val="24"/>
          <w:szCs w:val="24"/>
          <w:lang w:eastAsia="pl-PL"/>
        </w:rPr>
      </w:pPr>
      <w:r>
        <w:rPr>
          <w:rFonts w:ascii="Tahoma" w:eastAsia="MS Mincho" w:hAnsi="Tahoma" w:cs="Tahoma"/>
          <w:iCs/>
          <w:sz w:val="24"/>
          <w:szCs w:val="24"/>
          <w:lang w:eastAsia="pl-PL"/>
        </w:rPr>
        <w:t xml:space="preserve">Zamawiający nie ponosi odpowiedzialności za niedostarczenie wiadomości do adresata ze względu na ochronę antywirusową i antyspamową, błędy w transmisji danych, w tym błędy spowodowane awariami systemów teleinformatycznych Wykonawcy, systemów zasilania lub tez okolicznościami zależnymi od operatora zapewniającego transmisję danych. </w:t>
      </w:r>
    </w:p>
    <w:p w14:paraId="29F89999" w14:textId="77777777" w:rsidR="00C32E75" w:rsidRDefault="00C32E75" w:rsidP="00C32E75">
      <w:pPr>
        <w:spacing w:before="120" w:after="0" w:line="276" w:lineRule="auto"/>
        <w:jc w:val="center"/>
        <w:rPr>
          <w:rFonts w:ascii="Tahoma" w:eastAsia="MS Mincho" w:hAnsi="Tahoma" w:cs="Tahoma"/>
          <w:b/>
          <w:iCs/>
          <w:sz w:val="24"/>
          <w:szCs w:val="24"/>
          <w:lang w:eastAsia="pl-PL"/>
        </w:rPr>
      </w:pPr>
    </w:p>
    <w:p w14:paraId="41294711" w14:textId="77777777" w:rsidR="00C32E75" w:rsidRPr="009D6923" w:rsidRDefault="00C32E75" w:rsidP="00C32E75">
      <w:pPr>
        <w:spacing w:before="120" w:after="0" w:line="276" w:lineRule="auto"/>
        <w:jc w:val="center"/>
        <w:rPr>
          <w:rFonts w:ascii="Tahoma" w:eastAsia="MS Mincho" w:hAnsi="Tahoma" w:cs="Tahoma"/>
          <w:b/>
          <w:sz w:val="24"/>
          <w:szCs w:val="24"/>
          <w:lang w:eastAsia="pl-PL"/>
        </w:rPr>
      </w:pPr>
      <w:bookmarkStart w:id="13" w:name="_Hlk101353094"/>
      <w:r>
        <w:rPr>
          <w:rFonts w:ascii="Tahoma" w:eastAsia="MS Mincho" w:hAnsi="Tahoma" w:cs="Tahoma"/>
          <w:b/>
          <w:iCs/>
          <w:sz w:val="24"/>
          <w:szCs w:val="24"/>
          <w:lang w:eastAsia="pl-PL"/>
        </w:rPr>
        <w:t>Podrozdział 8.2 Złożenie oferty</w:t>
      </w:r>
    </w:p>
    <w:bookmarkEnd w:id="13"/>
    <w:p w14:paraId="679831C3" w14:textId="77777777" w:rsidR="00C32E75" w:rsidRDefault="00C32E75" w:rsidP="00C32E75">
      <w:pPr>
        <w:numPr>
          <w:ilvl w:val="0"/>
          <w:numId w:val="20"/>
        </w:numPr>
        <w:tabs>
          <w:tab w:val="clear" w:pos="720"/>
          <w:tab w:val="num" w:pos="426"/>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Wykonawca składa ofertę za pośrednictwem „Formularza do złożenia, zmiany, wycofania oferty lub wniosku” dostępnego na </w:t>
      </w:r>
      <w:proofErr w:type="spellStart"/>
      <w:r>
        <w:rPr>
          <w:rFonts w:ascii="Tahoma" w:eastAsia="MS Mincho" w:hAnsi="Tahoma" w:cs="Tahoma"/>
          <w:sz w:val="24"/>
          <w:szCs w:val="24"/>
          <w:lang w:eastAsia="pl-PL"/>
        </w:rPr>
        <w:t>ePUAP</w:t>
      </w:r>
      <w:proofErr w:type="spellEnd"/>
      <w:r>
        <w:rPr>
          <w:rFonts w:ascii="Tahoma" w:eastAsia="MS Mincho" w:hAnsi="Tahoma" w:cs="Tahoma"/>
          <w:sz w:val="24"/>
          <w:szCs w:val="24"/>
          <w:lang w:eastAsia="pl-PL"/>
        </w:rPr>
        <w:t xml:space="preserve"> i udostępnionego również na </w:t>
      </w:r>
      <w:proofErr w:type="spellStart"/>
      <w:r>
        <w:rPr>
          <w:rFonts w:ascii="Tahoma" w:eastAsia="MS Mincho" w:hAnsi="Tahoma" w:cs="Tahoma"/>
          <w:sz w:val="24"/>
          <w:szCs w:val="24"/>
          <w:lang w:eastAsia="pl-PL"/>
        </w:rPr>
        <w:t>miniPortalu</w:t>
      </w:r>
      <w:proofErr w:type="spellEnd"/>
      <w:r>
        <w:rPr>
          <w:rFonts w:ascii="Tahoma" w:eastAsia="MS Mincho" w:hAnsi="Tahoma" w:cs="Tahoma"/>
          <w:sz w:val="24"/>
          <w:szCs w:val="24"/>
          <w:lang w:eastAsia="pl-PL"/>
        </w:rPr>
        <w:t xml:space="preserve">. W formularzu do złożenia, zmiany, wycofania oferty lub wniosku Wykonawca zobowiązany jest podać numer ogłoszenia BZP (wtedy dane postępowania zaciągną się automatycznie) lub numer referencyjny (wtedy dane postępowania należy wypełnić ręcznie. </w:t>
      </w:r>
      <w:r w:rsidRPr="00CE1212">
        <w:rPr>
          <w:rFonts w:ascii="Tahoma" w:eastAsia="MS Mincho" w:hAnsi="Tahoma" w:cs="Tahoma"/>
          <w:b/>
          <w:sz w:val="24"/>
          <w:szCs w:val="24"/>
          <w:lang w:eastAsia="pl-PL"/>
        </w:rPr>
        <w:t>UWAGA:</w:t>
      </w:r>
      <w:r>
        <w:rPr>
          <w:rFonts w:ascii="Tahoma" w:eastAsia="MS Mincho" w:hAnsi="Tahoma" w:cs="Tahoma"/>
          <w:sz w:val="24"/>
          <w:szCs w:val="24"/>
          <w:lang w:eastAsia="pl-PL"/>
        </w:rPr>
        <w:t xml:space="preserve"> w tym przypadku należy podawać numer </w:t>
      </w:r>
      <w:proofErr w:type="spellStart"/>
      <w:r>
        <w:rPr>
          <w:rFonts w:ascii="Tahoma" w:eastAsia="MS Mincho" w:hAnsi="Tahoma" w:cs="Tahoma"/>
          <w:sz w:val="24"/>
          <w:szCs w:val="24"/>
          <w:lang w:eastAsia="pl-PL"/>
        </w:rPr>
        <w:t>IdPostępowania</w:t>
      </w:r>
      <w:proofErr w:type="spellEnd"/>
      <w:r>
        <w:rPr>
          <w:rFonts w:ascii="Tahoma" w:eastAsia="MS Mincho" w:hAnsi="Tahoma" w:cs="Tahoma"/>
          <w:sz w:val="24"/>
          <w:szCs w:val="24"/>
          <w:lang w:eastAsia="pl-PL"/>
        </w:rPr>
        <w:t xml:space="preserve"> z </w:t>
      </w:r>
      <w:proofErr w:type="spellStart"/>
      <w:r>
        <w:rPr>
          <w:rFonts w:ascii="Tahoma" w:eastAsia="MS Mincho" w:hAnsi="Tahoma" w:cs="Tahoma"/>
          <w:sz w:val="24"/>
          <w:szCs w:val="24"/>
          <w:lang w:eastAsia="pl-PL"/>
        </w:rPr>
        <w:t>miniPortalu</w:t>
      </w:r>
      <w:proofErr w:type="spellEnd"/>
      <w:r>
        <w:rPr>
          <w:rFonts w:ascii="Tahoma" w:eastAsia="MS Mincho" w:hAnsi="Tahoma" w:cs="Tahoma"/>
          <w:sz w:val="24"/>
          <w:szCs w:val="24"/>
          <w:lang w:eastAsia="pl-PL"/>
        </w:rPr>
        <w:t xml:space="preserve">). Funkcjonalność do zaszyfrowania oferty przez Wykonawcę jest dostępna dla Wykonawców na </w:t>
      </w:r>
      <w:proofErr w:type="spellStart"/>
      <w:r>
        <w:rPr>
          <w:rFonts w:ascii="Tahoma" w:eastAsia="MS Mincho" w:hAnsi="Tahoma" w:cs="Tahoma"/>
          <w:sz w:val="24"/>
          <w:szCs w:val="24"/>
          <w:lang w:eastAsia="pl-PL"/>
        </w:rPr>
        <w:t>miniPortalu</w:t>
      </w:r>
      <w:proofErr w:type="spellEnd"/>
      <w:r>
        <w:rPr>
          <w:rFonts w:ascii="Tahoma" w:eastAsia="MS Mincho" w:hAnsi="Tahoma" w:cs="Tahoma"/>
          <w:sz w:val="24"/>
          <w:szCs w:val="24"/>
          <w:lang w:eastAsia="pl-PL"/>
        </w:rPr>
        <w:t>, w szczegółach danego postępowania.</w:t>
      </w:r>
    </w:p>
    <w:p w14:paraId="54B9F6D5" w14:textId="77777777" w:rsidR="00C32E75" w:rsidRDefault="00C32E75" w:rsidP="00C32E75">
      <w:pPr>
        <w:numPr>
          <w:ilvl w:val="0"/>
          <w:numId w:val="20"/>
        </w:numPr>
        <w:tabs>
          <w:tab w:val="clear" w:pos="720"/>
          <w:tab w:val="num" w:pos="426"/>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Ofertę należy sporządzić w języku polskim.</w:t>
      </w:r>
    </w:p>
    <w:p w14:paraId="7D3F1FEB" w14:textId="77777777" w:rsidR="00C32E75" w:rsidRDefault="00C32E75" w:rsidP="00C32E75">
      <w:pPr>
        <w:numPr>
          <w:ilvl w:val="0"/>
          <w:numId w:val="20"/>
        </w:numPr>
        <w:tabs>
          <w:tab w:val="clear" w:pos="72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W formularzu oferty Wykonawca zobowiązany jest podać adres skrzynki </w:t>
      </w:r>
      <w:proofErr w:type="spellStart"/>
      <w:r>
        <w:rPr>
          <w:rFonts w:ascii="Tahoma" w:eastAsia="MS Mincho" w:hAnsi="Tahoma" w:cs="Tahoma"/>
          <w:sz w:val="24"/>
          <w:szCs w:val="24"/>
          <w:lang w:eastAsia="pl-PL"/>
        </w:rPr>
        <w:t>ePUAP</w:t>
      </w:r>
      <w:proofErr w:type="spellEnd"/>
      <w:r>
        <w:rPr>
          <w:rFonts w:ascii="Tahoma" w:eastAsia="MS Mincho" w:hAnsi="Tahoma" w:cs="Tahoma"/>
          <w:sz w:val="24"/>
          <w:szCs w:val="24"/>
          <w:lang w:eastAsia="pl-PL"/>
        </w:rPr>
        <w:t>, na którym prowadzona będzie korespondencja związana z postępowaniem.</w:t>
      </w:r>
      <w:r w:rsidRPr="0059618A">
        <w:rPr>
          <w:rFonts w:ascii="Tahoma" w:eastAsia="MS Mincho" w:hAnsi="Tahoma" w:cs="Tahoma"/>
          <w:sz w:val="24"/>
          <w:szCs w:val="24"/>
          <w:lang w:eastAsia="pl-PL"/>
        </w:rPr>
        <w:t xml:space="preserve"> W przypadku nie wskazania przez wykonawcę adresu skrzynki </w:t>
      </w:r>
      <w:proofErr w:type="spellStart"/>
      <w:r w:rsidRPr="0059618A">
        <w:rPr>
          <w:rFonts w:ascii="Tahoma" w:eastAsia="MS Mincho" w:hAnsi="Tahoma" w:cs="Tahoma"/>
          <w:sz w:val="24"/>
          <w:szCs w:val="24"/>
          <w:lang w:eastAsia="pl-PL"/>
        </w:rPr>
        <w:t>ePUAP</w:t>
      </w:r>
      <w:proofErr w:type="spellEnd"/>
      <w:r w:rsidRPr="0059618A">
        <w:rPr>
          <w:rFonts w:ascii="Tahoma" w:eastAsia="MS Mincho" w:hAnsi="Tahoma" w:cs="Tahoma"/>
          <w:sz w:val="24"/>
          <w:szCs w:val="24"/>
          <w:lang w:eastAsia="pl-PL"/>
        </w:rPr>
        <w:t xml:space="preserve"> lub jej błędnego adresu, korespondencja będzie prowadzona na adres skrzynki </w:t>
      </w:r>
      <w:proofErr w:type="spellStart"/>
      <w:r w:rsidRPr="0059618A">
        <w:rPr>
          <w:rFonts w:ascii="Tahoma" w:eastAsia="MS Mincho" w:hAnsi="Tahoma" w:cs="Tahoma"/>
          <w:sz w:val="24"/>
          <w:szCs w:val="24"/>
          <w:lang w:eastAsia="pl-PL"/>
        </w:rPr>
        <w:t>ePUAP</w:t>
      </w:r>
      <w:proofErr w:type="spellEnd"/>
      <w:r w:rsidRPr="0059618A">
        <w:rPr>
          <w:rFonts w:ascii="Tahoma" w:eastAsia="MS Mincho" w:hAnsi="Tahoma" w:cs="Tahoma"/>
          <w:sz w:val="24"/>
          <w:szCs w:val="24"/>
          <w:lang w:eastAsia="pl-PL"/>
        </w:rPr>
        <w:t xml:space="preserve">, z którego została złożona oferta, a przed upływem składania ofert </w:t>
      </w:r>
      <w:r>
        <w:rPr>
          <w:rFonts w:ascii="Tahoma" w:eastAsia="MS Mincho" w:hAnsi="Tahoma" w:cs="Tahoma"/>
          <w:sz w:val="24"/>
          <w:szCs w:val="24"/>
          <w:lang w:eastAsia="pl-PL"/>
        </w:rPr>
        <w:t>–</w:t>
      </w:r>
      <w:r w:rsidRPr="0059618A">
        <w:rPr>
          <w:rFonts w:ascii="Tahoma" w:eastAsia="MS Mincho" w:hAnsi="Tahoma" w:cs="Tahoma"/>
          <w:sz w:val="24"/>
          <w:szCs w:val="24"/>
          <w:lang w:eastAsia="pl-PL"/>
        </w:rPr>
        <w:t xml:space="preserve"> </w:t>
      </w:r>
      <w:r>
        <w:rPr>
          <w:rFonts w:ascii="Tahoma" w:eastAsia="MS Mincho" w:hAnsi="Tahoma" w:cs="Tahoma"/>
          <w:sz w:val="24"/>
          <w:szCs w:val="24"/>
          <w:lang w:eastAsia="pl-PL"/>
        </w:rPr>
        <w:t xml:space="preserve">na adres, z którego </w:t>
      </w:r>
      <w:r w:rsidRPr="0059618A">
        <w:rPr>
          <w:rFonts w:ascii="Tahoma" w:eastAsia="MS Mincho" w:hAnsi="Tahoma" w:cs="Tahoma"/>
          <w:sz w:val="24"/>
          <w:szCs w:val="24"/>
          <w:lang w:eastAsia="pl-PL"/>
        </w:rPr>
        <w:t>wpłynęła korespondencja od Wykonawcy.</w:t>
      </w:r>
      <w:r>
        <w:rPr>
          <w:rFonts w:ascii="Tahoma" w:eastAsia="MS Mincho" w:hAnsi="Tahoma" w:cs="Tahoma"/>
          <w:sz w:val="24"/>
          <w:szCs w:val="24"/>
          <w:lang w:eastAsia="pl-PL"/>
        </w:rPr>
        <w:t xml:space="preserve"> </w:t>
      </w:r>
      <w:r w:rsidRPr="0059618A">
        <w:rPr>
          <w:rFonts w:ascii="Tahoma" w:eastAsia="MS Mincho" w:hAnsi="Tahoma" w:cs="Tahoma"/>
          <w:sz w:val="24"/>
          <w:szCs w:val="24"/>
          <w:lang w:eastAsia="pl-PL"/>
        </w:rPr>
        <w:t xml:space="preserve">Wykonawca posiadający konto na </w:t>
      </w:r>
      <w:proofErr w:type="spellStart"/>
      <w:r w:rsidRPr="0059618A">
        <w:rPr>
          <w:rFonts w:ascii="Tahoma" w:eastAsia="MS Mincho" w:hAnsi="Tahoma" w:cs="Tahoma"/>
          <w:sz w:val="24"/>
          <w:szCs w:val="24"/>
          <w:lang w:eastAsia="pl-PL"/>
        </w:rPr>
        <w:t>ePUAP</w:t>
      </w:r>
      <w:proofErr w:type="spellEnd"/>
      <w:r w:rsidRPr="0059618A">
        <w:rPr>
          <w:rFonts w:ascii="Tahoma" w:eastAsia="MS Mincho" w:hAnsi="Tahoma" w:cs="Tahoma"/>
          <w:sz w:val="24"/>
          <w:szCs w:val="24"/>
          <w:lang w:eastAsia="pl-PL"/>
        </w:rPr>
        <w:t xml:space="preserve"> ma dostęp do formularzy: złożenia, zmiany, wycofania oferty oraz do formularza do komunikacji. </w:t>
      </w:r>
    </w:p>
    <w:p w14:paraId="79B872B4" w14:textId="77777777" w:rsidR="00C32E75" w:rsidRDefault="00C32E75" w:rsidP="00C32E75">
      <w:pPr>
        <w:numPr>
          <w:ilvl w:val="0"/>
          <w:numId w:val="20"/>
        </w:numPr>
        <w:tabs>
          <w:tab w:val="clear" w:pos="720"/>
        </w:tabs>
        <w:spacing w:before="120" w:after="0" w:line="276" w:lineRule="auto"/>
        <w:ind w:left="426"/>
        <w:rPr>
          <w:rFonts w:ascii="Tahoma" w:eastAsia="MS Mincho" w:hAnsi="Tahoma" w:cs="Tahoma"/>
          <w:sz w:val="24"/>
          <w:szCs w:val="24"/>
          <w:lang w:eastAsia="pl-PL"/>
        </w:rPr>
      </w:pPr>
      <w:r w:rsidRPr="0059618A">
        <w:rPr>
          <w:rFonts w:ascii="Tahoma" w:eastAsia="MS Mincho" w:hAnsi="Tahoma" w:cs="Tahoma"/>
          <w:sz w:val="24"/>
          <w:szCs w:val="24"/>
          <w:lang w:eastAsia="pl-PL"/>
        </w:rPr>
        <w:t xml:space="preserve">Wymagania techniczne i organizacyjne wysyłania i odbierania korespondencji elektronicznej przekazywanej przy ich użyciu, opisane zostały w Regulaminie korzystania z </w:t>
      </w:r>
      <w:proofErr w:type="spellStart"/>
      <w:r w:rsidRPr="0059618A">
        <w:rPr>
          <w:rFonts w:ascii="Tahoma" w:eastAsia="MS Mincho" w:hAnsi="Tahoma" w:cs="Tahoma"/>
          <w:sz w:val="24"/>
          <w:szCs w:val="24"/>
          <w:lang w:eastAsia="pl-PL"/>
        </w:rPr>
        <w:t>miniPortalu</w:t>
      </w:r>
      <w:proofErr w:type="spellEnd"/>
      <w:r w:rsidRPr="0059618A">
        <w:rPr>
          <w:rFonts w:ascii="Tahoma" w:eastAsia="MS Mincho" w:hAnsi="Tahoma" w:cs="Tahoma"/>
          <w:sz w:val="24"/>
          <w:szCs w:val="24"/>
          <w:lang w:eastAsia="pl-PL"/>
        </w:rPr>
        <w:t xml:space="preserve"> dostępnym pod adresem </w:t>
      </w:r>
      <w:hyperlink r:id="rId19" w:history="1">
        <w:r w:rsidRPr="00F43167">
          <w:rPr>
            <w:rStyle w:val="Hipercze"/>
            <w:rFonts w:ascii="Tahoma" w:eastAsia="MS Mincho" w:hAnsi="Tahoma" w:cs="Tahoma"/>
            <w:sz w:val="24"/>
            <w:szCs w:val="24"/>
            <w:lang w:eastAsia="pl-PL"/>
          </w:rPr>
          <w:t>https://miniportal.uzp.gov.pl/WarunkiUslugi</w:t>
        </w:r>
      </w:hyperlink>
      <w:r w:rsidRPr="0059618A">
        <w:rPr>
          <w:rFonts w:ascii="Tahoma" w:eastAsia="MS Mincho" w:hAnsi="Tahoma" w:cs="Tahoma"/>
          <w:sz w:val="24"/>
          <w:szCs w:val="24"/>
          <w:lang w:eastAsia="pl-PL"/>
        </w:rPr>
        <w:t xml:space="preserve"> oraz Regulaminie </w:t>
      </w:r>
      <w:proofErr w:type="spellStart"/>
      <w:r w:rsidRPr="0059618A">
        <w:rPr>
          <w:rFonts w:ascii="Tahoma" w:eastAsia="MS Mincho" w:hAnsi="Tahoma" w:cs="Tahoma"/>
          <w:sz w:val="24"/>
          <w:szCs w:val="24"/>
          <w:lang w:eastAsia="pl-PL"/>
        </w:rPr>
        <w:t>ePUAP</w:t>
      </w:r>
      <w:proofErr w:type="spellEnd"/>
      <w:r w:rsidRPr="0059618A">
        <w:rPr>
          <w:rFonts w:ascii="Tahoma" w:eastAsia="MS Mincho" w:hAnsi="Tahoma" w:cs="Tahoma"/>
          <w:sz w:val="24"/>
          <w:szCs w:val="24"/>
          <w:lang w:eastAsia="pl-PL"/>
        </w:rPr>
        <w:t xml:space="preserve"> </w:t>
      </w:r>
      <w:hyperlink r:id="rId20" w:history="1">
        <w:r w:rsidRPr="0059618A">
          <w:rPr>
            <w:rStyle w:val="Hipercze"/>
            <w:rFonts w:ascii="Tahoma" w:eastAsia="MS Mincho" w:hAnsi="Tahoma" w:cs="Tahoma"/>
            <w:sz w:val="24"/>
            <w:szCs w:val="24"/>
            <w:lang w:eastAsia="pl-PL"/>
          </w:rPr>
          <w:t>https://epuap.gov.pl/wps/portal/strefa-klienta/regulamin</w:t>
        </w:r>
      </w:hyperlink>
      <w:r>
        <w:rPr>
          <w:rFonts w:ascii="Tahoma" w:eastAsia="MS Mincho" w:hAnsi="Tahoma" w:cs="Tahoma"/>
          <w:sz w:val="24"/>
          <w:szCs w:val="24"/>
          <w:lang w:eastAsia="pl-PL"/>
        </w:rPr>
        <w:t xml:space="preserve"> </w:t>
      </w:r>
    </w:p>
    <w:p w14:paraId="341558CE" w14:textId="77777777" w:rsidR="00C32E75" w:rsidRPr="009D6923" w:rsidRDefault="00C32E75" w:rsidP="00C32E75">
      <w:pPr>
        <w:numPr>
          <w:ilvl w:val="0"/>
          <w:numId w:val="20"/>
        </w:numPr>
        <w:tabs>
          <w:tab w:val="clear" w:pos="720"/>
          <w:tab w:val="num" w:pos="426"/>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Zamawiający r</w:t>
      </w:r>
      <w:r w:rsidRPr="0059618A">
        <w:rPr>
          <w:rFonts w:ascii="Tahoma" w:eastAsia="MS Mincho" w:hAnsi="Tahoma" w:cs="Tahoma"/>
          <w:sz w:val="24"/>
          <w:szCs w:val="24"/>
          <w:lang w:eastAsia="pl-PL"/>
        </w:rPr>
        <w:t>ekomenduje następujące formaty danych: .pdf oraz .zip, .7z (formaty poddające dane kompresji), a w przypadku przekazywania wiadomości przy użyciu środków komunikacji elektronicznej jako tekst wpisany bezpośrednio do niej</w:t>
      </w:r>
      <w:r>
        <w:rPr>
          <w:rFonts w:ascii="Tahoma" w:eastAsia="MS Mincho" w:hAnsi="Tahoma" w:cs="Tahoma"/>
          <w:sz w:val="24"/>
          <w:szCs w:val="24"/>
          <w:lang w:eastAsia="pl-PL"/>
        </w:rPr>
        <w:t>.</w:t>
      </w:r>
    </w:p>
    <w:p w14:paraId="31FCA297" w14:textId="77777777" w:rsidR="00C32E75" w:rsidRDefault="00C32E75" w:rsidP="00C32E75">
      <w:pPr>
        <w:numPr>
          <w:ilvl w:val="0"/>
          <w:numId w:val="20"/>
        </w:numPr>
        <w:tabs>
          <w:tab w:val="clear" w:pos="720"/>
          <w:tab w:val="num" w:pos="567"/>
        </w:tabs>
        <w:spacing w:before="120" w:after="0" w:line="276" w:lineRule="auto"/>
        <w:ind w:left="426"/>
        <w:rPr>
          <w:rFonts w:ascii="Tahoma" w:eastAsia="MS Mincho" w:hAnsi="Tahoma" w:cs="Tahoma"/>
          <w:sz w:val="24"/>
          <w:szCs w:val="24"/>
          <w:lang w:eastAsia="pl-PL"/>
        </w:rPr>
      </w:pPr>
      <w:r w:rsidRPr="00E42A1A">
        <w:rPr>
          <w:rFonts w:ascii="Tahoma" w:eastAsia="MS Mincho" w:hAnsi="Tahoma" w:cs="Tahoma"/>
          <w:b/>
          <w:sz w:val="24"/>
          <w:szCs w:val="24"/>
          <w:lang w:eastAsia="pl-PL"/>
        </w:rPr>
        <w:lastRenderedPageBreak/>
        <w:t>Ofertę oraz dokumenty składane wraz z ofertą</w:t>
      </w:r>
      <w:r w:rsidRPr="00E42A1A">
        <w:rPr>
          <w:rFonts w:ascii="Tahoma" w:eastAsia="MS Mincho" w:hAnsi="Tahoma" w:cs="Tahoma"/>
          <w:sz w:val="24"/>
          <w:szCs w:val="24"/>
          <w:lang w:eastAsia="pl-PL"/>
        </w:rPr>
        <w:t xml:space="preserve"> należy składać</w:t>
      </w:r>
      <w:r>
        <w:rPr>
          <w:rFonts w:ascii="Tahoma" w:eastAsia="MS Mincho" w:hAnsi="Tahoma" w:cs="Tahoma"/>
          <w:sz w:val="24"/>
          <w:szCs w:val="24"/>
          <w:lang w:eastAsia="pl-PL"/>
        </w:rPr>
        <w:t xml:space="preserve"> </w:t>
      </w:r>
      <w:r>
        <w:rPr>
          <w:rFonts w:ascii="Tahoma" w:eastAsia="MS Mincho" w:hAnsi="Tahoma" w:cs="Tahoma"/>
          <w:b/>
          <w:sz w:val="24"/>
          <w:szCs w:val="24"/>
          <w:lang w:eastAsia="pl-PL"/>
        </w:rPr>
        <w:t>pod rygorem nieważności</w:t>
      </w:r>
      <w:r w:rsidRPr="00E42A1A">
        <w:rPr>
          <w:rFonts w:ascii="Tahoma" w:eastAsia="MS Mincho" w:hAnsi="Tahoma" w:cs="Tahoma"/>
          <w:sz w:val="24"/>
          <w:szCs w:val="24"/>
          <w:lang w:eastAsia="pl-PL"/>
        </w:rPr>
        <w:t xml:space="preserve"> </w:t>
      </w:r>
      <w:r>
        <w:rPr>
          <w:rFonts w:ascii="Tahoma" w:eastAsia="MS Mincho" w:hAnsi="Tahoma" w:cs="Tahoma"/>
          <w:sz w:val="24"/>
          <w:szCs w:val="24"/>
          <w:lang w:eastAsia="pl-PL"/>
        </w:rPr>
        <w:t xml:space="preserve">w formie elektronicznej (tj. opatrzonej kwalifikowanym podpisem elektronicznym) lub w postaci elektronicznej opatrzonej podpisem zaufanym lub podpisem osobistym.  </w:t>
      </w:r>
      <w:r w:rsidRPr="00A375F9">
        <w:rPr>
          <w:rFonts w:ascii="Tahoma" w:eastAsia="MS Mincho" w:hAnsi="Tahoma" w:cs="Tahoma"/>
          <w:b/>
          <w:sz w:val="24"/>
          <w:szCs w:val="24"/>
          <w:lang w:eastAsia="pl-PL"/>
        </w:rPr>
        <w:t>Uwaga: opatrzenie przez Wykonawcę podpisem osobistym, zaufanym bądź kwalifikowanym podpisem elektronicznym nie jest równoznaczne z podpisaniem</w:t>
      </w:r>
      <w:r>
        <w:rPr>
          <w:rFonts w:ascii="Tahoma" w:eastAsia="MS Mincho" w:hAnsi="Tahoma" w:cs="Tahoma"/>
          <w:b/>
          <w:sz w:val="24"/>
          <w:szCs w:val="24"/>
          <w:lang w:eastAsia="pl-PL"/>
        </w:rPr>
        <w:t xml:space="preserve"> oferty! </w:t>
      </w:r>
    </w:p>
    <w:p w14:paraId="43F646D5" w14:textId="77777777" w:rsidR="00C32E75" w:rsidRDefault="00C32E75" w:rsidP="00C32E75">
      <w:pPr>
        <w:numPr>
          <w:ilvl w:val="0"/>
          <w:numId w:val="20"/>
        </w:numPr>
        <w:tabs>
          <w:tab w:val="clear" w:pos="720"/>
          <w:tab w:val="num" w:pos="36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Sposób złożenia oferty, w tym zaszyfrowania oferty opisany został w „Instrukcji użytkownika” dostępnej na stronie: </w:t>
      </w:r>
      <w:hyperlink r:id="rId21" w:history="1">
        <w:r w:rsidRPr="00F71BF5">
          <w:rPr>
            <w:rStyle w:val="Hipercze"/>
            <w:rFonts w:ascii="Tahoma" w:eastAsia="MS Mincho" w:hAnsi="Tahoma" w:cs="Tahoma"/>
            <w:sz w:val="24"/>
            <w:szCs w:val="24"/>
            <w:lang w:eastAsia="pl-PL"/>
          </w:rPr>
          <w:t>https://miniportal.uzp.gov.pl/Instrukcje</w:t>
        </w:r>
      </w:hyperlink>
      <w:r>
        <w:rPr>
          <w:rFonts w:ascii="Tahoma" w:eastAsia="MS Mincho" w:hAnsi="Tahoma" w:cs="Tahoma"/>
          <w:sz w:val="24"/>
          <w:szCs w:val="24"/>
          <w:lang w:eastAsia="pl-PL"/>
        </w:rPr>
        <w:t xml:space="preserve"> </w:t>
      </w:r>
    </w:p>
    <w:p w14:paraId="5A083A43" w14:textId="77777777" w:rsidR="00C32E75" w:rsidRDefault="00C32E75" w:rsidP="00C32E75">
      <w:pPr>
        <w:numPr>
          <w:ilvl w:val="0"/>
          <w:numId w:val="20"/>
        </w:numPr>
        <w:tabs>
          <w:tab w:val="clear" w:pos="720"/>
          <w:tab w:val="num" w:pos="36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Jeżeli dokumenty elektroniczne, przekazywane przy użyciu środków komunikacji elektronicznej, zawierają </w:t>
      </w:r>
      <w:r w:rsidRPr="00C21F5D">
        <w:rPr>
          <w:rFonts w:ascii="Tahoma" w:eastAsia="MS Mincho" w:hAnsi="Tahoma" w:cs="Tahoma"/>
          <w:b/>
          <w:sz w:val="24"/>
          <w:szCs w:val="24"/>
          <w:lang w:eastAsia="pl-PL"/>
        </w:rPr>
        <w:t>informacje stanowiące tajemnicę przedsiębiorstwa</w:t>
      </w:r>
      <w:r>
        <w:rPr>
          <w:rFonts w:ascii="Tahoma" w:eastAsia="MS Mincho" w:hAnsi="Tahoma" w:cs="Tahoma"/>
          <w:sz w:val="24"/>
          <w:szCs w:val="24"/>
          <w:lang w:eastAsia="pl-PL"/>
        </w:rPr>
        <w:t xml:space="preserve"> w rozumieniu przepisów ustawy z dnia 16 kwietnia 1993 r. o zwalczaniu nieuczciwej konkurencji (Dz. U. z 2020 r. poz. 1913), Wykonawca, w celu utrzymania poufności tych informacji, </w:t>
      </w:r>
      <w:r w:rsidRPr="00660D41">
        <w:rPr>
          <w:rFonts w:ascii="Tahoma" w:eastAsia="MS Mincho" w:hAnsi="Tahoma" w:cs="Tahoma"/>
          <w:b/>
          <w:sz w:val="24"/>
          <w:szCs w:val="24"/>
          <w:lang w:eastAsia="pl-PL"/>
        </w:rPr>
        <w:t>przekazuje je w wydzielonym</w:t>
      </w:r>
      <w:r>
        <w:rPr>
          <w:rFonts w:ascii="Tahoma" w:eastAsia="MS Mincho" w:hAnsi="Tahoma" w:cs="Tahoma"/>
          <w:sz w:val="24"/>
          <w:szCs w:val="24"/>
          <w:lang w:eastAsia="pl-PL"/>
        </w:rPr>
        <w:t xml:space="preserve"> </w:t>
      </w:r>
      <w:r w:rsidRPr="00660D41">
        <w:rPr>
          <w:rFonts w:ascii="Tahoma" w:eastAsia="MS Mincho" w:hAnsi="Tahoma" w:cs="Tahoma"/>
          <w:b/>
          <w:sz w:val="24"/>
          <w:szCs w:val="24"/>
          <w:lang w:eastAsia="pl-PL"/>
        </w:rPr>
        <w:t>i odpowiednio oznaczonym pliku, wraz z jednoczesnym zaznaczeniem polecenia „Załącznik stanowiący tajemnicę przedsiębiorstwa</w:t>
      </w:r>
      <w:r>
        <w:rPr>
          <w:rFonts w:ascii="Tahoma" w:eastAsia="MS Mincho" w:hAnsi="Tahoma" w:cs="Tahoma"/>
          <w:sz w:val="24"/>
          <w:szCs w:val="24"/>
          <w:lang w:eastAsia="pl-PL"/>
        </w:rPr>
        <w:t xml:space="preserve">” a następnie wraz z plikami stanowiącymi jawną część należy ten plik zaszyfrować. </w:t>
      </w:r>
    </w:p>
    <w:p w14:paraId="08AFF0DD" w14:textId="77777777" w:rsidR="00C32E75" w:rsidRPr="00660D41" w:rsidRDefault="00C32E75" w:rsidP="00C32E75">
      <w:pPr>
        <w:numPr>
          <w:ilvl w:val="0"/>
          <w:numId w:val="20"/>
        </w:numPr>
        <w:tabs>
          <w:tab w:val="clear" w:pos="720"/>
          <w:tab w:val="num" w:pos="426"/>
        </w:tabs>
        <w:spacing w:before="120" w:after="0" w:line="276" w:lineRule="auto"/>
        <w:ind w:left="426"/>
        <w:rPr>
          <w:rFonts w:ascii="Tahoma" w:eastAsia="MS Mincho" w:hAnsi="Tahoma" w:cs="Tahoma"/>
          <w:sz w:val="24"/>
          <w:szCs w:val="24"/>
          <w:lang w:eastAsia="pl-PL"/>
        </w:rPr>
      </w:pPr>
      <w:r w:rsidRPr="00C21F5D">
        <w:rPr>
          <w:rFonts w:ascii="Tahoma" w:eastAsia="MS Mincho" w:hAnsi="Tahoma" w:cs="Tahoma"/>
          <w:sz w:val="24"/>
          <w:szCs w:val="24"/>
          <w:lang w:eastAsia="pl-PL"/>
        </w:rPr>
        <w:t>Zgodnie z art. 18 ust. 3 ustawy PZP, nie ujawnia się informacji stanowiących tajemnicę przedsiębiorstwa,</w:t>
      </w:r>
      <w:r>
        <w:rPr>
          <w:rFonts w:ascii="Tahoma" w:eastAsia="MS Mincho" w:hAnsi="Tahoma" w:cs="Tahoma"/>
          <w:sz w:val="24"/>
          <w:szCs w:val="24"/>
          <w:lang w:eastAsia="pl-PL"/>
        </w:rPr>
        <w:t xml:space="preserve"> </w:t>
      </w:r>
      <w:r w:rsidRPr="00C21F5D">
        <w:rPr>
          <w:rFonts w:ascii="Tahoma" w:eastAsia="MS Mincho" w:hAnsi="Tahoma" w:cs="Tahoma"/>
          <w:sz w:val="24"/>
          <w:szCs w:val="24"/>
          <w:lang w:eastAsia="pl-PL"/>
        </w:rPr>
        <w:t>w rozumieniu przepisów o zwalczaniu nieuczciwej konkurencji. Jeżeli Wykonawca, nie później niż</w:t>
      </w:r>
      <w:r>
        <w:rPr>
          <w:rFonts w:ascii="Tahoma" w:eastAsia="MS Mincho" w:hAnsi="Tahoma" w:cs="Tahoma"/>
          <w:sz w:val="24"/>
          <w:szCs w:val="24"/>
          <w:lang w:eastAsia="pl-PL"/>
        </w:rPr>
        <w:t xml:space="preserve"> </w:t>
      </w:r>
      <w:r w:rsidRPr="00C21F5D">
        <w:rPr>
          <w:rFonts w:ascii="Tahoma" w:eastAsia="MS Mincho" w:hAnsi="Tahoma" w:cs="Tahoma"/>
          <w:sz w:val="24"/>
          <w:szCs w:val="24"/>
          <w:lang w:eastAsia="pl-PL"/>
        </w:rPr>
        <w:t>w terminie składania ofert, w sposób niebudzący wątpliwości zastrzegł, że nie mogą być one udostępniane oraz wykazał, załączając stosowne wyjaśnienia, iż zastrzeżone informacje stanowią tajemnicę przedsiębiorstwa</w:t>
      </w:r>
      <w:r>
        <w:rPr>
          <w:rFonts w:ascii="Tahoma" w:eastAsia="MS Mincho" w:hAnsi="Tahoma" w:cs="Tahoma"/>
          <w:sz w:val="24"/>
          <w:szCs w:val="24"/>
          <w:lang w:eastAsia="pl-PL"/>
        </w:rPr>
        <w:t>.</w:t>
      </w:r>
    </w:p>
    <w:p w14:paraId="60B7FD90" w14:textId="77777777" w:rsidR="00C32E75" w:rsidRDefault="00C32E75" w:rsidP="00C32E75">
      <w:pPr>
        <w:numPr>
          <w:ilvl w:val="0"/>
          <w:numId w:val="20"/>
        </w:numPr>
        <w:tabs>
          <w:tab w:val="clear" w:pos="720"/>
          <w:tab w:val="num" w:pos="567"/>
        </w:tabs>
        <w:spacing w:before="120" w:after="0" w:line="276" w:lineRule="auto"/>
        <w:ind w:left="426"/>
        <w:rPr>
          <w:rFonts w:ascii="Tahoma" w:eastAsia="MS Mincho" w:hAnsi="Tahoma" w:cs="Tahoma"/>
          <w:sz w:val="24"/>
          <w:szCs w:val="24"/>
          <w:lang w:eastAsia="pl-PL"/>
        </w:rPr>
      </w:pPr>
      <w:r w:rsidRPr="007450DE">
        <w:rPr>
          <w:rFonts w:ascii="Tahoma" w:eastAsia="MS Mincho" w:hAnsi="Tahoma" w:cs="Tahoma"/>
          <w:sz w:val="24"/>
          <w:szCs w:val="24"/>
          <w:lang w:eastAsia="pl-PL"/>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450DE">
        <w:rPr>
          <w:rFonts w:ascii="Tahoma" w:eastAsia="MS Mincho" w:hAnsi="Tahoma" w:cs="Tahoma"/>
          <w:sz w:val="24"/>
          <w:szCs w:val="24"/>
          <w:lang w:eastAsia="pl-PL"/>
        </w:rPr>
        <w:t>Pzp</w:t>
      </w:r>
      <w:proofErr w:type="spellEnd"/>
    </w:p>
    <w:p w14:paraId="0D876EC2" w14:textId="77777777" w:rsidR="00C32E75" w:rsidRDefault="00C32E75" w:rsidP="00C32E75">
      <w:pPr>
        <w:numPr>
          <w:ilvl w:val="0"/>
          <w:numId w:val="20"/>
        </w:numPr>
        <w:tabs>
          <w:tab w:val="clear" w:pos="72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Do oferty należy dołączyć dokumenty </w:t>
      </w:r>
      <w:r w:rsidRPr="00032F02">
        <w:rPr>
          <w:rFonts w:ascii="Tahoma" w:eastAsia="MS Mincho" w:hAnsi="Tahoma" w:cs="Tahoma"/>
          <w:sz w:val="24"/>
          <w:szCs w:val="24"/>
          <w:lang w:eastAsia="pl-PL"/>
        </w:rPr>
        <w:t xml:space="preserve">wskazane w Rozdziale </w:t>
      </w:r>
      <w:r>
        <w:rPr>
          <w:rFonts w:ascii="Tahoma" w:eastAsia="MS Mincho" w:hAnsi="Tahoma" w:cs="Tahoma"/>
          <w:sz w:val="24"/>
          <w:szCs w:val="24"/>
          <w:lang w:eastAsia="pl-PL"/>
        </w:rPr>
        <w:t xml:space="preserve">11 pkt 11.8 , w formie elektronicznej lub w postaci elektronicznej opatrzonej podpisem zaufanym lub podpisem osobistym, a następnie zaszyfrować wraz z plikami stanowiącymi ofertę. </w:t>
      </w:r>
    </w:p>
    <w:p w14:paraId="1FB0BC1B" w14:textId="77777777" w:rsidR="00C32E75" w:rsidRDefault="00C32E75" w:rsidP="00C32E75">
      <w:pPr>
        <w:numPr>
          <w:ilvl w:val="0"/>
          <w:numId w:val="20"/>
        </w:numPr>
        <w:tabs>
          <w:tab w:val="clear" w:pos="720"/>
          <w:tab w:val="num" w:pos="36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Oferta może być złożona tylko do upływu terminu składania ofert.</w:t>
      </w:r>
    </w:p>
    <w:p w14:paraId="5A2D110D" w14:textId="406A43AF" w:rsidR="00C32E75" w:rsidRPr="00106776" w:rsidRDefault="00C32E75" w:rsidP="00C32E75">
      <w:pPr>
        <w:numPr>
          <w:ilvl w:val="0"/>
          <w:numId w:val="20"/>
        </w:numPr>
        <w:tabs>
          <w:tab w:val="clear" w:pos="720"/>
        </w:tabs>
        <w:spacing w:before="120" w:after="0" w:line="276" w:lineRule="auto"/>
        <w:ind w:left="426"/>
        <w:rPr>
          <w:rFonts w:ascii="Tahoma" w:eastAsia="MS Mincho" w:hAnsi="Tahoma" w:cs="Tahoma"/>
          <w:b/>
          <w:bCs/>
          <w:color w:val="C00000"/>
          <w:sz w:val="24"/>
          <w:szCs w:val="24"/>
          <w:lang w:eastAsia="pl-PL"/>
        </w:rPr>
      </w:pPr>
      <w:bookmarkStart w:id="14" w:name="_Hlk101353110"/>
      <w:r>
        <w:rPr>
          <w:rFonts w:ascii="Tahoma" w:eastAsia="MS Mincho" w:hAnsi="Tahoma" w:cs="Tahoma"/>
          <w:sz w:val="24"/>
          <w:szCs w:val="24"/>
          <w:lang w:eastAsia="pl-PL"/>
        </w:rPr>
        <w:t xml:space="preserve">Zaszyfrowaną ofertę należy złożyć w </w:t>
      </w:r>
      <w:r w:rsidRPr="00A74BF7">
        <w:rPr>
          <w:rFonts w:ascii="Tahoma" w:eastAsia="MS Mincho" w:hAnsi="Tahoma" w:cs="Tahoma"/>
          <w:sz w:val="24"/>
          <w:szCs w:val="24"/>
          <w:lang w:eastAsia="pl-PL"/>
        </w:rPr>
        <w:t xml:space="preserve">terminie do dnia </w:t>
      </w:r>
      <w:r w:rsidR="00A74BF7" w:rsidRPr="00106776">
        <w:rPr>
          <w:rFonts w:ascii="Tahoma" w:eastAsia="MS Mincho" w:hAnsi="Tahoma" w:cs="Tahoma"/>
          <w:b/>
          <w:bCs/>
          <w:color w:val="C00000"/>
          <w:sz w:val="24"/>
          <w:szCs w:val="24"/>
          <w:lang w:eastAsia="pl-PL"/>
        </w:rPr>
        <w:t>2</w:t>
      </w:r>
      <w:r w:rsidR="005F3397" w:rsidRPr="00106776">
        <w:rPr>
          <w:rFonts w:ascii="Tahoma" w:eastAsia="MS Mincho" w:hAnsi="Tahoma" w:cs="Tahoma"/>
          <w:b/>
          <w:bCs/>
          <w:color w:val="C00000"/>
          <w:sz w:val="24"/>
          <w:szCs w:val="24"/>
          <w:lang w:eastAsia="pl-PL"/>
        </w:rPr>
        <w:t>8</w:t>
      </w:r>
      <w:r w:rsidR="00A74BF7" w:rsidRPr="00106776">
        <w:rPr>
          <w:rFonts w:ascii="Tahoma" w:eastAsia="MS Mincho" w:hAnsi="Tahoma" w:cs="Tahoma"/>
          <w:b/>
          <w:bCs/>
          <w:color w:val="C00000"/>
          <w:sz w:val="24"/>
          <w:szCs w:val="24"/>
          <w:lang w:eastAsia="pl-PL"/>
        </w:rPr>
        <w:t>.04.2022</w:t>
      </w:r>
      <w:r w:rsidRPr="00106776">
        <w:rPr>
          <w:rFonts w:ascii="Tahoma" w:eastAsia="MS Mincho" w:hAnsi="Tahoma" w:cs="Tahoma"/>
          <w:b/>
          <w:bCs/>
          <w:color w:val="C00000"/>
          <w:sz w:val="24"/>
          <w:szCs w:val="24"/>
          <w:lang w:eastAsia="pl-PL"/>
        </w:rPr>
        <w:t xml:space="preserve"> do godz. </w:t>
      </w:r>
      <w:r w:rsidR="00A74BF7" w:rsidRPr="00106776">
        <w:rPr>
          <w:rFonts w:ascii="Tahoma" w:eastAsia="MS Mincho" w:hAnsi="Tahoma" w:cs="Tahoma"/>
          <w:b/>
          <w:bCs/>
          <w:color w:val="C00000"/>
          <w:sz w:val="24"/>
          <w:szCs w:val="24"/>
          <w:lang w:eastAsia="pl-PL"/>
        </w:rPr>
        <w:t>11</w:t>
      </w:r>
      <w:r w:rsidRPr="00106776">
        <w:rPr>
          <w:rFonts w:ascii="Tahoma" w:eastAsia="MS Mincho" w:hAnsi="Tahoma" w:cs="Tahoma"/>
          <w:b/>
          <w:bCs/>
          <w:color w:val="C00000"/>
          <w:sz w:val="24"/>
          <w:szCs w:val="24"/>
          <w:lang w:eastAsia="pl-PL"/>
        </w:rPr>
        <w:t>.00.</w:t>
      </w:r>
    </w:p>
    <w:bookmarkEnd w:id="14"/>
    <w:p w14:paraId="0DF4173D" w14:textId="77777777" w:rsidR="00C32E75" w:rsidRDefault="00C32E75" w:rsidP="00C32E75">
      <w:pPr>
        <w:numPr>
          <w:ilvl w:val="0"/>
          <w:numId w:val="20"/>
        </w:numPr>
        <w:tabs>
          <w:tab w:val="clear" w:pos="72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lastRenderedPageBreak/>
        <w:t xml:space="preserve">Za termin (datę i godzinę) przekazania dokumentów (oferty) przyjmuje się termin (datę i godzinę) ich przekazania na </w:t>
      </w:r>
      <w:proofErr w:type="spellStart"/>
      <w:r>
        <w:rPr>
          <w:rFonts w:ascii="Tahoma" w:eastAsia="MS Mincho" w:hAnsi="Tahoma" w:cs="Tahoma"/>
          <w:sz w:val="24"/>
          <w:szCs w:val="24"/>
          <w:lang w:eastAsia="pl-PL"/>
        </w:rPr>
        <w:t>ePUAP</w:t>
      </w:r>
      <w:proofErr w:type="spellEnd"/>
      <w:r>
        <w:rPr>
          <w:rFonts w:ascii="Tahoma" w:eastAsia="MS Mincho" w:hAnsi="Tahoma" w:cs="Tahoma"/>
          <w:sz w:val="24"/>
          <w:szCs w:val="24"/>
          <w:lang w:eastAsia="pl-PL"/>
        </w:rPr>
        <w:t xml:space="preserve">. </w:t>
      </w:r>
      <w:r w:rsidRPr="00D03789">
        <w:rPr>
          <w:rFonts w:ascii="Tahoma" w:eastAsia="MS Mincho" w:hAnsi="Tahoma" w:cs="Tahoma"/>
          <w:sz w:val="24"/>
          <w:szCs w:val="24"/>
          <w:lang w:eastAsia="pl-PL"/>
        </w:rPr>
        <w:t>Zamawiający odrzuci ofertę złożoną po terminie na podstawie art. 226 ust. 1 pkt 1 ustawy PZP</w:t>
      </w:r>
      <w:r>
        <w:rPr>
          <w:rFonts w:ascii="Tahoma" w:eastAsia="MS Mincho" w:hAnsi="Tahoma" w:cs="Tahoma"/>
          <w:sz w:val="24"/>
          <w:szCs w:val="24"/>
          <w:lang w:eastAsia="pl-PL"/>
        </w:rPr>
        <w:t>.</w:t>
      </w:r>
    </w:p>
    <w:p w14:paraId="682C27C5" w14:textId="77777777" w:rsidR="00C32E75" w:rsidRDefault="00C32E75" w:rsidP="00C32E75">
      <w:pPr>
        <w:numPr>
          <w:ilvl w:val="0"/>
          <w:numId w:val="20"/>
        </w:numPr>
        <w:tabs>
          <w:tab w:val="clear" w:pos="720"/>
          <w:tab w:val="num" w:pos="36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Każdy z Wykonawców może złożyć tylko jedną ofertę. Złożenie większej liczby ofert lub oferty zawierającej propozycje wariantowe, spowoduje odrzucenie wszystkich złożonych przez tego Wykonawcę ofert. </w:t>
      </w:r>
    </w:p>
    <w:p w14:paraId="00FE9BA5" w14:textId="77777777" w:rsidR="00C32E75" w:rsidRPr="00D03789" w:rsidRDefault="00C32E75" w:rsidP="00C32E75">
      <w:pPr>
        <w:numPr>
          <w:ilvl w:val="0"/>
          <w:numId w:val="20"/>
        </w:numPr>
        <w:tabs>
          <w:tab w:val="clear" w:pos="720"/>
        </w:tabs>
        <w:spacing w:before="120" w:after="0" w:line="276" w:lineRule="auto"/>
        <w:ind w:left="426"/>
        <w:rPr>
          <w:rFonts w:ascii="Tahoma" w:eastAsia="MS Mincho" w:hAnsi="Tahoma" w:cs="Tahoma"/>
          <w:sz w:val="24"/>
          <w:szCs w:val="24"/>
          <w:lang w:eastAsia="pl-PL"/>
        </w:rPr>
      </w:pPr>
      <w:r w:rsidRPr="00D03789">
        <w:rPr>
          <w:rFonts w:ascii="Tahoma" w:eastAsia="MS Mincho" w:hAnsi="Tahoma" w:cs="Tahoma"/>
          <w:sz w:val="24"/>
          <w:szCs w:val="24"/>
          <w:lang w:eastAsia="pl-PL"/>
        </w:rPr>
        <w:t xml:space="preserve">Wykonawca przystępując do niniejszego postępowania o udzielenie zamówienia publicznego, akceptuje warunki korzystania z </w:t>
      </w:r>
      <w:proofErr w:type="spellStart"/>
      <w:r w:rsidRPr="00D03789">
        <w:rPr>
          <w:rFonts w:ascii="Tahoma" w:eastAsia="MS Mincho" w:hAnsi="Tahoma" w:cs="Tahoma"/>
          <w:i/>
          <w:iCs/>
          <w:sz w:val="24"/>
          <w:szCs w:val="24"/>
          <w:lang w:eastAsia="pl-PL"/>
        </w:rPr>
        <w:t>miniPortalu</w:t>
      </w:r>
      <w:proofErr w:type="spellEnd"/>
      <w:r w:rsidRPr="00D03789">
        <w:rPr>
          <w:rFonts w:ascii="Tahoma" w:eastAsia="MS Mincho" w:hAnsi="Tahoma" w:cs="Tahoma"/>
          <w:sz w:val="24"/>
          <w:szCs w:val="24"/>
          <w:lang w:eastAsia="pl-PL"/>
        </w:rPr>
        <w:t xml:space="preserve">, określone w </w:t>
      </w:r>
      <w:r w:rsidRPr="00D03789">
        <w:rPr>
          <w:rFonts w:ascii="Tahoma" w:eastAsia="MS Mincho" w:hAnsi="Tahoma" w:cs="Tahoma"/>
          <w:i/>
          <w:iCs/>
          <w:sz w:val="24"/>
          <w:szCs w:val="24"/>
          <w:lang w:eastAsia="pl-PL"/>
        </w:rPr>
        <w:t xml:space="preserve">Regulaminie </w:t>
      </w:r>
      <w:proofErr w:type="spellStart"/>
      <w:r w:rsidRPr="00D03789">
        <w:rPr>
          <w:rFonts w:ascii="Tahoma" w:eastAsia="MS Mincho" w:hAnsi="Tahoma" w:cs="Tahoma"/>
          <w:i/>
          <w:iCs/>
          <w:sz w:val="24"/>
          <w:szCs w:val="24"/>
          <w:lang w:eastAsia="pl-PL"/>
        </w:rPr>
        <w:t>miniPortalu</w:t>
      </w:r>
      <w:proofErr w:type="spellEnd"/>
      <w:r w:rsidRPr="00D03789">
        <w:rPr>
          <w:rFonts w:ascii="Tahoma" w:eastAsia="MS Mincho" w:hAnsi="Tahoma" w:cs="Tahoma"/>
          <w:sz w:val="24"/>
          <w:szCs w:val="24"/>
          <w:lang w:eastAsia="pl-PL"/>
        </w:rPr>
        <w:t xml:space="preserve"> oraz zobowiązuje się korzystając z </w:t>
      </w:r>
      <w:proofErr w:type="spellStart"/>
      <w:r w:rsidRPr="00D03789">
        <w:rPr>
          <w:rFonts w:ascii="Tahoma" w:eastAsia="MS Mincho" w:hAnsi="Tahoma" w:cs="Tahoma"/>
          <w:sz w:val="24"/>
          <w:szCs w:val="24"/>
          <w:lang w:eastAsia="pl-PL"/>
        </w:rPr>
        <w:t>miniPortalu</w:t>
      </w:r>
      <w:proofErr w:type="spellEnd"/>
      <w:r w:rsidRPr="00D03789">
        <w:rPr>
          <w:rFonts w:ascii="Tahoma" w:eastAsia="MS Mincho" w:hAnsi="Tahoma" w:cs="Tahoma"/>
          <w:sz w:val="24"/>
          <w:szCs w:val="24"/>
          <w:lang w:eastAsia="pl-PL"/>
        </w:rPr>
        <w:t xml:space="preserve"> przestrzegać postanowień tego regulaminu</w:t>
      </w:r>
      <w:r>
        <w:rPr>
          <w:rFonts w:ascii="Tahoma" w:eastAsia="MS Mincho" w:hAnsi="Tahoma" w:cs="Tahoma"/>
          <w:sz w:val="24"/>
          <w:szCs w:val="24"/>
          <w:lang w:eastAsia="pl-PL"/>
        </w:rPr>
        <w:t>.</w:t>
      </w:r>
    </w:p>
    <w:p w14:paraId="42A5ABB5" w14:textId="77777777" w:rsidR="00C32E75" w:rsidRPr="00F9673C" w:rsidRDefault="00C32E75" w:rsidP="00C32E75">
      <w:pPr>
        <w:numPr>
          <w:ilvl w:val="0"/>
          <w:numId w:val="20"/>
        </w:numPr>
        <w:tabs>
          <w:tab w:val="clear" w:pos="720"/>
          <w:tab w:val="num" w:pos="426"/>
        </w:tabs>
        <w:spacing w:before="120" w:after="0" w:line="276" w:lineRule="auto"/>
        <w:ind w:left="426"/>
        <w:rPr>
          <w:rFonts w:ascii="Tahoma" w:eastAsia="MS Mincho" w:hAnsi="Tahoma" w:cs="Tahoma"/>
          <w:b/>
          <w:sz w:val="24"/>
          <w:szCs w:val="24"/>
          <w:lang w:eastAsia="pl-PL"/>
        </w:rPr>
      </w:pPr>
      <w:r w:rsidRPr="00D03789">
        <w:rPr>
          <w:rFonts w:ascii="Tahoma" w:eastAsia="MS Mincho" w:hAnsi="Tahoma" w:cs="Tahoma"/>
          <w:b/>
          <w:sz w:val="24"/>
          <w:szCs w:val="24"/>
          <w:lang w:eastAsia="pl-PL"/>
        </w:rPr>
        <w:t>Wykonawca może przed upływem terminu składania ofert wycofać ofertę</w:t>
      </w:r>
      <w:r>
        <w:rPr>
          <w:rFonts w:ascii="Tahoma" w:eastAsia="MS Mincho" w:hAnsi="Tahoma" w:cs="Tahoma"/>
          <w:b/>
          <w:sz w:val="24"/>
          <w:szCs w:val="24"/>
          <w:lang w:eastAsia="pl-PL"/>
        </w:rPr>
        <w:t xml:space="preserve"> </w:t>
      </w:r>
      <w:r>
        <w:rPr>
          <w:rFonts w:ascii="Tahoma" w:eastAsia="MS Mincho" w:hAnsi="Tahoma" w:cs="Tahoma"/>
          <w:sz w:val="24"/>
          <w:szCs w:val="24"/>
          <w:lang w:eastAsia="pl-PL"/>
        </w:rPr>
        <w:t xml:space="preserve">za pośrednictwem „Formularza do złożenia, zmiany, wycofania oferty lub wniosku” dostępnego na </w:t>
      </w:r>
      <w:proofErr w:type="spellStart"/>
      <w:r>
        <w:rPr>
          <w:rFonts w:ascii="Tahoma" w:eastAsia="MS Mincho" w:hAnsi="Tahoma" w:cs="Tahoma"/>
          <w:sz w:val="24"/>
          <w:szCs w:val="24"/>
          <w:lang w:eastAsia="pl-PL"/>
        </w:rPr>
        <w:t>ePUAP</w:t>
      </w:r>
      <w:proofErr w:type="spellEnd"/>
      <w:r>
        <w:rPr>
          <w:rFonts w:ascii="Tahoma" w:eastAsia="MS Mincho" w:hAnsi="Tahoma" w:cs="Tahoma"/>
          <w:sz w:val="24"/>
          <w:szCs w:val="24"/>
          <w:lang w:eastAsia="pl-PL"/>
        </w:rPr>
        <w:t xml:space="preserve"> i udostępnionego również na </w:t>
      </w:r>
      <w:proofErr w:type="spellStart"/>
      <w:r>
        <w:rPr>
          <w:rFonts w:ascii="Tahoma" w:eastAsia="MS Mincho" w:hAnsi="Tahoma" w:cs="Tahoma"/>
          <w:sz w:val="24"/>
          <w:szCs w:val="24"/>
          <w:lang w:eastAsia="pl-PL"/>
        </w:rPr>
        <w:t>miniPortalu</w:t>
      </w:r>
      <w:proofErr w:type="spellEnd"/>
      <w:r>
        <w:rPr>
          <w:rFonts w:ascii="Tahoma" w:eastAsia="MS Mincho" w:hAnsi="Tahoma" w:cs="Tahoma"/>
          <w:sz w:val="24"/>
          <w:szCs w:val="24"/>
          <w:lang w:eastAsia="pl-PL"/>
        </w:rPr>
        <w:t xml:space="preserve">. Sposób wycofania oferty został opisany w „Instrukcji użytkownika” dostępnej </w:t>
      </w:r>
      <w:r w:rsidRPr="00982ED0">
        <w:rPr>
          <w:rFonts w:ascii="Tahoma" w:eastAsia="MS Mincho" w:hAnsi="Tahoma" w:cs="Tahoma"/>
          <w:sz w:val="24"/>
          <w:szCs w:val="24"/>
          <w:lang w:eastAsia="pl-PL"/>
        </w:rPr>
        <w:t xml:space="preserve">na stronie: </w:t>
      </w:r>
      <w:hyperlink r:id="rId22" w:history="1">
        <w:r w:rsidRPr="00982ED0">
          <w:rPr>
            <w:rStyle w:val="Hipercze"/>
            <w:rFonts w:ascii="Tahoma" w:eastAsia="MS Mincho" w:hAnsi="Tahoma" w:cs="Tahoma"/>
            <w:sz w:val="24"/>
            <w:szCs w:val="24"/>
            <w:lang w:eastAsia="pl-PL"/>
          </w:rPr>
          <w:t>https://miniportal.uzp.gov.pl/Instrukcje</w:t>
        </w:r>
      </w:hyperlink>
    </w:p>
    <w:p w14:paraId="68B92362" w14:textId="77777777" w:rsidR="00C32E75" w:rsidRPr="00D03789" w:rsidRDefault="00C32E75" w:rsidP="00C32E75">
      <w:pPr>
        <w:numPr>
          <w:ilvl w:val="0"/>
          <w:numId w:val="20"/>
        </w:numPr>
        <w:tabs>
          <w:tab w:val="clear" w:pos="720"/>
          <w:tab w:val="num" w:pos="360"/>
        </w:tabs>
        <w:spacing w:before="120" w:after="0" w:line="276" w:lineRule="auto"/>
        <w:ind w:left="426"/>
        <w:rPr>
          <w:rFonts w:ascii="Tahoma" w:eastAsia="MS Mincho" w:hAnsi="Tahoma" w:cs="Tahoma"/>
          <w:b/>
          <w:sz w:val="24"/>
          <w:szCs w:val="24"/>
          <w:lang w:eastAsia="pl-PL"/>
        </w:rPr>
      </w:pPr>
      <w:r>
        <w:rPr>
          <w:rFonts w:ascii="Tahoma" w:eastAsia="MS Mincho" w:hAnsi="Tahoma" w:cs="Tahoma"/>
          <w:sz w:val="24"/>
          <w:szCs w:val="24"/>
          <w:lang w:eastAsia="pl-PL"/>
        </w:rPr>
        <w:t>Wykonawca po upływie terminu składania ofert nie może skutecznie dokonać zmiany ani wycofać złożonej oferty.</w:t>
      </w:r>
    </w:p>
    <w:p w14:paraId="218F49BC" w14:textId="77777777" w:rsidR="00C32E75" w:rsidRDefault="00C32E75" w:rsidP="00C32E75">
      <w:pPr>
        <w:spacing w:before="120" w:after="0" w:line="276" w:lineRule="auto"/>
        <w:jc w:val="center"/>
        <w:rPr>
          <w:rFonts w:ascii="Tahoma" w:eastAsia="MS Mincho" w:hAnsi="Tahoma" w:cs="Tahoma"/>
          <w:b/>
          <w:sz w:val="24"/>
          <w:szCs w:val="24"/>
          <w:lang w:eastAsia="pl-PL"/>
        </w:rPr>
      </w:pPr>
    </w:p>
    <w:p w14:paraId="110C70B0" w14:textId="77777777" w:rsidR="00C32E75" w:rsidRPr="00260FF1" w:rsidRDefault="00C32E75" w:rsidP="00C32E75">
      <w:pPr>
        <w:spacing w:before="120" w:after="0" w:line="276" w:lineRule="auto"/>
        <w:jc w:val="center"/>
        <w:rPr>
          <w:rFonts w:ascii="Tahoma" w:eastAsia="MS Mincho" w:hAnsi="Tahoma" w:cs="Tahoma"/>
          <w:b/>
          <w:sz w:val="24"/>
          <w:szCs w:val="24"/>
          <w:lang w:eastAsia="pl-PL"/>
        </w:rPr>
      </w:pPr>
      <w:r>
        <w:rPr>
          <w:rFonts w:ascii="Tahoma" w:eastAsia="MS Mincho" w:hAnsi="Tahoma" w:cs="Tahoma"/>
          <w:b/>
          <w:sz w:val="24"/>
          <w:szCs w:val="24"/>
          <w:lang w:eastAsia="pl-PL"/>
        </w:rPr>
        <w:t>Podrozdział 8.3. Sposób komunikowania się Zamawiającego z Wykonawcami (składanie dokumentów innych niż oferta)</w:t>
      </w:r>
    </w:p>
    <w:p w14:paraId="254BDD0A" w14:textId="77777777" w:rsidR="00C32E75" w:rsidRDefault="00C32E75" w:rsidP="00C32E75">
      <w:pPr>
        <w:numPr>
          <w:ilvl w:val="0"/>
          <w:numId w:val="21"/>
        </w:numPr>
        <w:tabs>
          <w:tab w:val="clear" w:pos="720"/>
          <w:tab w:val="num" w:pos="36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W postępowaniu o udzielenie zamówienia komunikacja między Zamawiającym a Wykonawcami w szczególności składanie oświadczeń, wniosków (innych niż oferta), zawiadomień oraz przekazywanie informacji odbywa się elektronicznie </w:t>
      </w:r>
      <w:r w:rsidRPr="00260FF1">
        <w:rPr>
          <w:rFonts w:ascii="Tahoma" w:eastAsia="MS Mincho" w:hAnsi="Tahoma" w:cs="Tahoma"/>
          <w:b/>
          <w:sz w:val="24"/>
          <w:szCs w:val="24"/>
          <w:lang w:eastAsia="pl-PL"/>
        </w:rPr>
        <w:t>za pośrednictwem dedykowanego formularza: „Formularz do komunikacji”</w:t>
      </w:r>
      <w:r>
        <w:rPr>
          <w:rFonts w:ascii="Tahoma" w:eastAsia="MS Mincho" w:hAnsi="Tahoma" w:cs="Tahoma"/>
          <w:sz w:val="24"/>
          <w:szCs w:val="24"/>
          <w:lang w:eastAsia="pl-PL"/>
        </w:rPr>
        <w:t xml:space="preserve"> dostępnego na </w:t>
      </w:r>
      <w:proofErr w:type="spellStart"/>
      <w:r>
        <w:rPr>
          <w:rFonts w:ascii="Tahoma" w:eastAsia="MS Mincho" w:hAnsi="Tahoma" w:cs="Tahoma"/>
          <w:sz w:val="24"/>
          <w:szCs w:val="24"/>
          <w:lang w:eastAsia="pl-PL"/>
        </w:rPr>
        <w:t>ePUAP</w:t>
      </w:r>
      <w:proofErr w:type="spellEnd"/>
      <w:r>
        <w:rPr>
          <w:rFonts w:ascii="Tahoma" w:eastAsia="MS Mincho" w:hAnsi="Tahoma" w:cs="Tahoma"/>
          <w:sz w:val="24"/>
          <w:szCs w:val="24"/>
          <w:lang w:eastAsia="pl-PL"/>
        </w:rPr>
        <w:t xml:space="preserve"> oraz udostępnionego przez </w:t>
      </w:r>
      <w:proofErr w:type="spellStart"/>
      <w:r>
        <w:rPr>
          <w:rFonts w:ascii="Tahoma" w:eastAsia="MS Mincho" w:hAnsi="Tahoma" w:cs="Tahoma"/>
          <w:sz w:val="24"/>
          <w:szCs w:val="24"/>
          <w:lang w:eastAsia="pl-PL"/>
        </w:rPr>
        <w:t>miniPortal</w:t>
      </w:r>
      <w:proofErr w:type="spellEnd"/>
      <w:r>
        <w:rPr>
          <w:rFonts w:ascii="Tahoma" w:eastAsia="MS Mincho" w:hAnsi="Tahoma" w:cs="Tahoma"/>
          <w:sz w:val="24"/>
          <w:szCs w:val="24"/>
          <w:lang w:eastAsia="pl-PL"/>
        </w:rPr>
        <w:t>. We wszelkiej korespondencji związanej z niniejszym postępowaniem Zamawiający i Wykonawcy posługują się numerem ogłoszenia BZP lub ID postępowania.</w:t>
      </w:r>
    </w:p>
    <w:p w14:paraId="6A6B9EF3" w14:textId="77777777" w:rsidR="00C32E75" w:rsidRPr="00E42A1A" w:rsidRDefault="00C32E75" w:rsidP="00C32E75">
      <w:pPr>
        <w:numPr>
          <w:ilvl w:val="0"/>
          <w:numId w:val="21"/>
        </w:numPr>
        <w:tabs>
          <w:tab w:val="clear" w:pos="720"/>
          <w:tab w:val="num" w:pos="360"/>
        </w:tabs>
        <w:spacing w:before="120" w:after="0" w:line="276" w:lineRule="auto"/>
        <w:ind w:left="426"/>
        <w:rPr>
          <w:rFonts w:ascii="Tahoma" w:eastAsia="MS Mincho" w:hAnsi="Tahoma" w:cs="Tahoma"/>
          <w:sz w:val="24"/>
          <w:szCs w:val="24"/>
          <w:lang w:eastAsia="pl-PL"/>
        </w:rPr>
      </w:pPr>
      <w:r>
        <w:rPr>
          <w:rFonts w:ascii="Tahoma" w:eastAsia="MS Mincho" w:hAnsi="Tahoma" w:cs="Tahoma"/>
          <w:sz w:val="24"/>
          <w:szCs w:val="24"/>
          <w:lang w:eastAsia="pl-PL"/>
        </w:rPr>
        <w:t xml:space="preserve">Zamawiający może również komunikować się z Wykonawcami za pomocą poczty elektronicznej, email: </w:t>
      </w:r>
      <w:hyperlink r:id="rId23" w:history="1">
        <w:r w:rsidRPr="00E713A2">
          <w:rPr>
            <w:rStyle w:val="Hipercze"/>
            <w:rFonts w:ascii="Tahoma" w:eastAsia="MS Mincho" w:hAnsi="Tahoma" w:cs="Tahoma"/>
            <w:sz w:val="24"/>
            <w:szCs w:val="24"/>
            <w:lang w:eastAsia="pl-PL"/>
          </w:rPr>
          <w:t>sekretariat@galewice.pl</w:t>
        </w:r>
      </w:hyperlink>
    </w:p>
    <w:p w14:paraId="3DBDB3B5" w14:textId="77777777" w:rsidR="00C32E75" w:rsidRPr="00E42A1A" w:rsidRDefault="00C32E75" w:rsidP="00C32E75">
      <w:pPr>
        <w:numPr>
          <w:ilvl w:val="0"/>
          <w:numId w:val="21"/>
        </w:numPr>
        <w:tabs>
          <w:tab w:val="clear" w:pos="720"/>
          <w:tab w:val="num" w:pos="426"/>
        </w:tabs>
        <w:spacing w:before="120" w:after="0" w:line="276" w:lineRule="auto"/>
        <w:ind w:left="426" w:hanging="357"/>
        <w:rPr>
          <w:rFonts w:ascii="Tahoma" w:eastAsia="MS Mincho" w:hAnsi="Tahoma" w:cs="Tahoma"/>
          <w:sz w:val="24"/>
          <w:szCs w:val="24"/>
          <w:lang w:eastAsia="pl-PL"/>
        </w:rPr>
      </w:pPr>
      <w:r>
        <w:rPr>
          <w:rFonts w:ascii="Tahoma" w:eastAsia="MS Mincho" w:hAnsi="Tahoma" w:cs="Tahoma"/>
          <w:sz w:val="24"/>
          <w:szCs w:val="24"/>
          <w:lang w:eastAsia="pl-PL"/>
        </w:rPr>
        <w:t xml:space="preserve">Dokumenty elektroniczne, składane są przez Wykonawcę za pośrednictwem „Formularza do komunikacji” jako załączniki. </w:t>
      </w:r>
      <w:r>
        <w:rPr>
          <w:rFonts w:ascii="Tahoma" w:eastAsia="MS Mincho" w:hAnsi="Tahoma" w:cs="Tahoma"/>
          <w:b/>
          <w:sz w:val="24"/>
          <w:szCs w:val="24"/>
          <w:lang w:eastAsia="pl-PL"/>
        </w:rPr>
        <w:t>Uwaga: opatrzenie przez Wykonawcę podpisem osobistym, zaufanym bądź kwalifikowanym podpisem elektronicznym „Formularza do komunikacji” nie jest równoznaczne z podpisaniem załączonych dokumentów.</w:t>
      </w:r>
    </w:p>
    <w:p w14:paraId="31A40205" w14:textId="77777777" w:rsidR="00C32E75" w:rsidRPr="00E42A1A" w:rsidRDefault="00C32E75" w:rsidP="00C32E75">
      <w:pPr>
        <w:numPr>
          <w:ilvl w:val="0"/>
          <w:numId w:val="21"/>
        </w:numPr>
        <w:tabs>
          <w:tab w:val="clear" w:pos="720"/>
          <w:tab w:val="num" w:pos="426"/>
        </w:tabs>
        <w:spacing w:before="120" w:after="0" w:line="276" w:lineRule="auto"/>
        <w:ind w:left="426" w:hanging="357"/>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nie przewiduje sposobu komunikowania się z Wykonawcami w inny sposób niż przy użyciu środków komunikacji elektronicznej, wskazanych w SWZ. </w:t>
      </w:r>
    </w:p>
    <w:p w14:paraId="7BEE366E" w14:textId="77777777" w:rsidR="00C32E75" w:rsidRDefault="00C32E75" w:rsidP="00C32E75">
      <w:pPr>
        <w:spacing w:before="120" w:after="0" w:line="276" w:lineRule="auto"/>
        <w:jc w:val="center"/>
        <w:rPr>
          <w:rFonts w:ascii="Tahoma" w:eastAsia="MS Mincho" w:hAnsi="Tahoma" w:cs="Tahoma"/>
          <w:b/>
          <w:sz w:val="24"/>
          <w:szCs w:val="24"/>
          <w:lang w:eastAsia="pl-PL"/>
        </w:rPr>
      </w:pPr>
    </w:p>
    <w:p w14:paraId="7CAB1823" w14:textId="77777777" w:rsidR="00C32E75" w:rsidRDefault="00C32E75" w:rsidP="00C32E75">
      <w:pPr>
        <w:spacing w:before="120" w:after="0" w:line="276" w:lineRule="auto"/>
        <w:jc w:val="center"/>
        <w:rPr>
          <w:rFonts w:ascii="Tahoma" w:eastAsia="MS Mincho" w:hAnsi="Tahoma" w:cs="Tahoma"/>
          <w:b/>
          <w:sz w:val="24"/>
          <w:szCs w:val="24"/>
          <w:lang w:eastAsia="pl-PL"/>
        </w:rPr>
      </w:pPr>
      <w:r>
        <w:rPr>
          <w:rFonts w:ascii="Tahoma" w:eastAsia="MS Mincho" w:hAnsi="Tahoma" w:cs="Tahoma"/>
          <w:b/>
          <w:sz w:val="24"/>
          <w:szCs w:val="24"/>
          <w:lang w:eastAsia="pl-PL"/>
        </w:rPr>
        <w:lastRenderedPageBreak/>
        <w:t xml:space="preserve">Podrozdział 8.4. Wymagania ogólne dotyczące składanych dokumentów </w:t>
      </w:r>
    </w:p>
    <w:p w14:paraId="4AC9F26C" w14:textId="77777777" w:rsidR="00C32E75" w:rsidRDefault="00C32E75" w:rsidP="00C32E75">
      <w:pPr>
        <w:spacing w:before="120" w:after="0" w:line="276" w:lineRule="auto"/>
        <w:jc w:val="center"/>
        <w:rPr>
          <w:rFonts w:ascii="Tahoma" w:eastAsia="MS Mincho" w:hAnsi="Tahoma" w:cs="Tahoma"/>
          <w:b/>
          <w:sz w:val="24"/>
          <w:szCs w:val="24"/>
          <w:lang w:eastAsia="pl-PL"/>
        </w:rPr>
      </w:pPr>
      <w:r>
        <w:rPr>
          <w:rFonts w:ascii="Tahoma" w:eastAsia="MS Mincho" w:hAnsi="Tahoma" w:cs="Tahoma"/>
          <w:b/>
          <w:sz w:val="24"/>
          <w:szCs w:val="24"/>
          <w:lang w:eastAsia="pl-PL"/>
        </w:rPr>
        <w:t>(w tym ofert)</w:t>
      </w:r>
    </w:p>
    <w:p w14:paraId="4065EEE1" w14:textId="77777777" w:rsidR="00C32E75"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733E52">
        <w:rPr>
          <w:rFonts w:ascii="Tahoma" w:eastAsia="MS Mincho" w:hAnsi="Tahoma" w:cs="Tahoma"/>
          <w:b/>
          <w:bCs/>
          <w:sz w:val="24"/>
          <w:szCs w:val="24"/>
          <w:lang w:eastAsia="pl-PL"/>
        </w:rPr>
        <w:t>Sposób sporządzenia dokumentów elektronicznych</w:t>
      </w:r>
      <w:r w:rsidRPr="00733E52">
        <w:rPr>
          <w:rFonts w:ascii="Tahoma" w:eastAsia="MS Mincho" w:hAnsi="Tahoma" w:cs="Tahoma"/>
          <w:sz w:val="24"/>
          <w:szCs w:val="24"/>
          <w:lang w:eastAsia="pl-PL"/>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Pr>
          <w:rFonts w:ascii="Tahoma" w:eastAsia="MS Mincho" w:hAnsi="Tahoma" w:cs="Tahoma"/>
          <w:sz w:val="24"/>
          <w:szCs w:val="24"/>
          <w:lang w:eastAsia="pl-PL"/>
        </w:rPr>
        <w:t>).</w:t>
      </w:r>
    </w:p>
    <w:p w14:paraId="2189F8D2" w14:textId="77777777" w:rsidR="00C32E75" w:rsidRPr="00FE6128"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733E52">
        <w:rPr>
          <w:rFonts w:ascii="Tahoma" w:eastAsia="MS Mincho" w:hAnsi="Tahoma" w:cs="Tahoma"/>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Pr>
          <w:rFonts w:ascii="Tahoma" w:eastAsia="MS Mincho" w:hAnsi="Tahoma" w:cs="Tahoma"/>
          <w:sz w:val="24"/>
          <w:szCs w:val="24"/>
          <w:lang w:eastAsia="pl-PL"/>
        </w:rPr>
        <w:t>.</w:t>
      </w:r>
    </w:p>
    <w:p w14:paraId="451B43EA" w14:textId="77777777" w:rsidR="00C32E75" w:rsidRPr="00733E52"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FE6128">
        <w:rPr>
          <w:rFonts w:ascii="Tahoma" w:eastAsia="MS Mincho" w:hAnsi="Tahoma" w:cs="Tahoma"/>
          <w:sz w:val="24"/>
          <w:szCs w:val="24"/>
          <w:lang w:eastAsia="pl-PL"/>
        </w:rPr>
        <w:t xml:space="preserve">Formularz ofertowy, kosztorys ofertowy, oświadczenie o niepodleganiu wykluczeniu, oświadczenie o spełnianiu warunków udziału w postępowaniu, podmiotowe środki dowodowe, w tym oświadczenie, o którym mowa w art. 117 ust. 4 ustawy </w:t>
      </w:r>
      <w:proofErr w:type="spellStart"/>
      <w:r w:rsidRPr="00FE6128">
        <w:rPr>
          <w:rFonts w:ascii="Tahoma" w:eastAsia="MS Mincho" w:hAnsi="Tahoma" w:cs="Tahoma"/>
          <w:sz w:val="24"/>
          <w:szCs w:val="24"/>
          <w:lang w:eastAsia="pl-PL"/>
        </w:rPr>
        <w:t>Pzp</w:t>
      </w:r>
      <w:proofErr w:type="spellEnd"/>
      <w:r w:rsidRPr="00FE6128">
        <w:rPr>
          <w:rFonts w:ascii="Tahoma" w:eastAsia="MS Mincho" w:hAnsi="Tahoma" w:cs="Tahoma"/>
          <w:sz w:val="24"/>
          <w:szCs w:val="24"/>
          <w:lang w:eastAsia="pl-PL"/>
        </w:rPr>
        <w:t>, oraz zobowiązanie podmiotu udostępniającego zasoby, przedmiotowe środki dowodowe, pełnomocnictwo muszą być sporządzone w jednym z formatów danych, zgodnie z Rozporządzeniem Rady Ministrów z dnia 12 kwietnia 2012 r. w sprawie Krajowych Ram Interoperacyjności, minimalnych wymagań dla rejestrów publicznych i wymiany informacji w postaci elektronicznej oraz minimalnych wymagań dla systemów teleinformatycznych</w:t>
      </w:r>
    </w:p>
    <w:p w14:paraId="4209479E" w14:textId="77777777" w:rsidR="00C32E75" w:rsidRPr="00733E52"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733E52">
        <w:rPr>
          <w:rFonts w:ascii="Tahoma" w:eastAsia="MS Mincho" w:hAnsi="Tahoma" w:cs="Tahoma"/>
          <w:b/>
          <w:sz w:val="24"/>
          <w:szCs w:val="24"/>
          <w:lang w:eastAsia="pl-PL"/>
        </w:rPr>
        <w:t>Rozszerzenia plików wykorzystywanych przez Wykonawców powinny być zgodne z</w:t>
      </w:r>
      <w:r w:rsidRPr="00733E52">
        <w:rPr>
          <w:rFonts w:ascii="Tahoma" w:eastAsia="MS Mincho" w:hAnsi="Tahoma" w:cs="Tahoma"/>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Pr>
          <w:rFonts w:ascii="Tahoma" w:eastAsia="MS Mincho" w:hAnsi="Tahoma" w:cs="Tahoma"/>
          <w:sz w:val="24"/>
          <w:szCs w:val="24"/>
          <w:lang w:eastAsia="pl-PL"/>
        </w:rPr>
        <w:t>.</w:t>
      </w:r>
    </w:p>
    <w:p w14:paraId="790D498B" w14:textId="77777777" w:rsidR="00C32E75" w:rsidRPr="00733E52"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733E52">
        <w:rPr>
          <w:rFonts w:ascii="Tahoma" w:eastAsia="MS Mincho" w:hAnsi="Tahoma" w:cs="Tahoma"/>
          <w:sz w:val="24"/>
          <w:szCs w:val="24"/>
          <w:lang w:eastAsia="pl-PL"/>
        </w:rPr>
        <w:t>Zamawiający rekomenduje wykorzystanie formatów: .pdf .</w:t>
      </w:r>
      <w:proofErr w:type="spellStart"/>
      <w:r w:rsidRPr="00733E52">
        <w:rPr>
          <w:rFonts w:ascii="Tahoma" w:eastAsia="MS Mincho" w:hAnsi="Tahoma" w:cs="Tahoma"/>
          <w:sz w:val="24"/>
          <w:szCs w:val="24"/>
          <w:lang w:eastAsia="pl-PL"/>
        </w:rPr>
        <w:t>doc</w:t>
      </w:r>
      <w:proofErr w:type="spellEnd"/>
      <w:r w:rsidRPr="00733E52">
        <w:rPr>
          <w:rFonts w:ascii="Tahoma" w:eastAsia="MS Mincho" w:hAnsi="Tahoma" w:cs="Tahoma"/>
          <w:sz w:val="24"/>
          <w:szCs w:val="24"/>
          <w:lang w:eastAsia="pl-PL"/>
        </w:rPr>
        <w:t xml:space="preserve"> .</w:t>
      </w:r>
      <w:proofErr w:type="spellStart"/>
      <w:r w:rsidRPr="00733E52">
        <w:rPr>
          <w:rFonts w:ascii="Tahoma" w:eastAsia="MS Mincho" w:hAnsi="Tahoma" w:cs="Tahoma"/>
          <w:sz w:val="24"/>
          <w:szCs w:val="24"/>
          <w:lang w:eastAsia="pl-PL"/>
        </w:rPr>
        <w:t>docx</w:t>
      </w:r>
      <w:proofErr w:type="spellEnd"/>
      <w:r w:rsidRPr="00733E52">
        <w:rPr>
          <w:rFonts w:ascii="Tahoma" w:eastAsia="MS Mincho" w:hAnsi="Tahoma" w:cs="Tahoma"/>
          <w:sz w:val="24"/>
          <w:szCs w:val="24"/>
          <w:lang w:eastAsia="pl-PL"/>
        </w:rPr>
        <w:t xml:space="preserve"> .xls  .jpg (.</w:t>
      </w:r>
      <w:proofErr w:type="spellStart"/>
      <w:r w:rsidRPr="00733E52">
        <w:rPr>
          <w:rFonts w:ascii="Tahoma" w:eastAsia="MS Mincho" w:hAnsi="Tahoma" w:cs="Tahoma"/>
          <w:sz w:val="24"/>
          <w:szCs w:val="24"/>
          <w:lang w:eastAsia="pl-PL"/>
        </w:rPr>
        <w:t>jpeg</w:t>
      </w:r>
      <w:proofErr w:type="spellEnd"/>
      <w:r w:rsidRPr="00733E52">
        <w:rPr>
          <w:rFonts w:ascii="Tahoma" w:eastAsia="MS Mincho" w:hAnsi="Tahoma" w:cs="Tahoma"/>
          <w:sz w:val="24"/>
          <w:szCs w:val="24"/>
          <w:lang w:eastAsia="pl-PL"/>
        </w:rPr>
        <w:t xml:space="preserve">) </w:t>
      </w:r>
      <w:r w:rsidRPr="00733E52">
        <w:rPr>
          <w:rFonts w:ascii="Tahoma" w:eastAsia="MS Mincho" w:hAnsi="Tahoma" w:cs="Tahoma"/>
          <w:b/>
          <w:sz w:val="24"/>
          <w:szCs w:val="24"/>
          <w:lang w:eastAsia="pl-PL"/>
        </w:rPr>
        <w:t>ze szczególnym wskazaniem na .pdf</w:t>
      </w:r>
    </w:p>
    <w:p w14:paraId="0DCB4ED6" w14:textId="77777777" w:rsidR="00C32E75" w:rsidRPr="00733E52"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733E52">
        <w:rPr>
          <w:rFonts w:ascii="Tahoma" w:eastAsia="MS Mincho" w:hAnsi="Tahoma" w:cs="Tahoma"/>
          <w:sz w:val="24"/>
          <w:szCs w:val="24"/>
          <w:lang w:eastAsia="pl-PL"/>
        </w:rPr>
        <w:t xml:space="preserve">W celu ewentualnej kompresji danych </w:t>
      </w:r>
      <w:r w:rsidRPr="00733E52">
        <w:rPr>
          <w:rFonts w:ascii="Tahoma" w:eastAsia="MS Mincho" w:hAnsi="Tahoma" w:cs="Tahoma"/>
          <w:b/>
          <w:bCs/>
          <w:sz w:val="24"/>
          <w:szCs w:val="24"/>
          <w:lang w:eastAsia="pl-PL"/>
        </w:rPr>
        <w:t>Zamawiający rekomenduje</w:t>
      </w:r>
      <w:r w:rsidRPr="00733E52">
        <w:rPr>
          <w:rFonts w:ascii="Tahoma" w:eastAsia="MS Mincho" w:hAnsi="Tahoma" w:cs="Tahoma"/>
          <w:sz w:val="24"/>
          <w:szCs w:val="24"/>
          <w:lang w:eastAsia="pl-PL"/>
        </w:rPr>
        <w:t xml:space="preserve"> wykorzystanie jednego z rozszerzeń: </w:t>
      </w:r>
      <w:r w:rsidRPr="00733E52">
        <w:rPr>
          <w:rFonts w:ascii="Tahoma" w:eastAsia="MS Mincho" w:hAnsi="Tahoma" w:cs="Tahoma"/>
          <w:b/>
          <w:bCs/>
          <w:sz w:val="24"/>
          <w:szCs w:val="24"/>
          <w:lang w:eastAsia="pl-PL"/>
        </w:rPr>
        <w:t>.zip,  .7Z</w:t>
      </w:r>
    </w:p>
    <w:p w14:paraId="4B9C2C9A" w14:textId="77777777" w:rsidR="00C32E75" w:rsidRPr="00D712AE"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733E52">
        <w:rPr>
          <w:rFonts w:ascii="Tahoma" w:eastAsia="MS Mincho" w:hAnsi="Tahoma" w:cs="Tahoma"/>
          <w:sz w:val="24"/>
          <w:szCs w:val="24"/>
          <w:lang w:eastAsia="pl-PL"/>
        </w:rPr>
        <w:t xml:space="preserve">Wśród rozszerzeń </w:t>
      </w:r>
      <w:r w:rsidRPr="00733E52">
        <w:rPr>
          <w:rFonts w:ascii="Tahoma" w:eastAsia="MS Mincho" w:hAnsi="Tahoma" w:cs="Tahoma"/>
          <w:b/>
          <w:bCs/>
          <w:sz w:val="24"/>
          <w:szCs w:val="24"/>
          <w:lang w:eastAsia="pl-PL"/>
        </w:rPr>
        <w:t>powszechnych a niewystępujących</w:t>
      </w:r>
      <w:r w:rsidRPr="00733E52">
        <w:rPr>
          <w:rFonts w:ascii="Tahoma" w:eastAsia="MS Mincho" w:hAnsi="Tahoma" w:cs="Tahoma"/>
          <w:sz w:val="24"/>
          <w:szCs w:val="24"/>
          <w:lang w:eastAsia="pl-PL"/>
        </w:rPr>
        <w:t xml:space="preserve"> w Rozporządzeniu KRI znajdują się: </w:t>
      </w:r>
      <w:r w:rsidRPr="00733E52">
        <w:rPr>
          <w:rFonts w:ascii="Tahoma" w:eastAsia="MS Mincho" w:hAnsi="Tahoma" w:cs="Tahoma"/>
          <w:b/>
          <w:bCs/>
          <w:sz w:val="24"/>
          <w:szCs w:val="24"/>
          <w:lang w:eastAsia="pl-PL"/>
        </w:rPr>
        <w:t>.</w:t>
      </w:r>
      <w:proofErr w:type="spellStart"/>
      <w:r w:rsidRPr="00733E52">
        <w:rPr>
          <w:rFonts w:ascii="Tahoma" w:eastAsia="MS Mincho" w:hAnsi="Tahoma" w:cs="Tahoma"/>
          <w:b/>
          <w:bCs/>
          <w:sz w:val="24"/>
          <w:szCs w:val="24"/>
          <w:lang w:eastAsia="pl-PL"/>
        </w:rPr>
        <w:t>rar</w:t>
      </w:r>
      <w:proofErr w:type="spellEnd"/>
      <w:r w:rsidRPr="00733E52">
        <w:rPr>
          <w:rFonts w:ascii="Tahoma" w:eastAsia="MS Mincho" w:hAnsi="Tahoma" w:cs="Tahoma"/>
          <w:b/>
          <w:bCs/>
          <w:sz w:val="24"/>
          <w:szCs w:val="24"/>
          <w:lang w:eastAsia="pl-PL"/>
        </w:rPr>
        <w:t xml:space="preserve"> .gif .</w:t>
      </w:r>
      <w:proofErr w:type="spellStart"/>
      <w:r w:rsidRPr="00733E52">
        <w:rPr>
          <w:rFonts w:ascii="Tahoma" w:eastAsia="MS Mincho" w:hAnsi="Tahoma" w:cs="Tahoma"/>
          <w:b/>
          <w:bCs/>
          <w:sz w:val="24"/>
          <w:szCs w:val="24"/>
          <w:lang w:eastAsia="pl-PL"/>
        </w:rPr>
        <w:t>bmp</w:t>
      </w:r>
      <w:proofErr w:type="spellEnd"/>
      <w:r w:rsidRPr="00733E52">
        <w:rPr>
          <w:rFonts w:ascii="Tahoma" w:eastAsia="MS Mincho" w:hAnsi="Tahoma" w:cs="Tahoma"/>
          <w:b/>
          <w:bCs/>
          <w:sz w:val="24"/>
          <w:szCs w:val="24"/>
          <w:lang w:eastAsia="pl-PL"/>
        </w:rPr>
        <w:t xml:space="preserve"> .</w:t>
      </w:r>
      <w:proofErr w:type="spellStart"/>
      <w:r w:rsidRPr="00733E52">
        <w:rPr>
          <w:rFonts w:ascii="Tahoma" w:eastAsia="MS Mincho" w:hAnsi="Tahoma" w:cs="Tahoma"/>
          <w:b/>
          <w:bCs/>
          <w:sz w:val="24"/>
          <w:szCs w:val="24"/>
          <w:lang w:eastAsia="pl-PL"/>
        </w:rPr>
        <w:t>numbers</w:t>
      </w:r>
      <w:proofErr w:type="spellEnd"/>
      <w:r w:rsidRPr="00733E52">
        <w:rPr>
          <w:rFonts w:ascii="Tahoma" w:eastAsia="MS Mincho" w:hAnsi="Tahoma" w:cs="Tahoma"/>
          <w:b/>
          <w:bCs/>
          <w:sz w:val="24"/>
          <w:szCs w:val="24"/>
          <w:lang w:eastAsia="pl-PL"/>
        </w:rPr>
        <w:t xml:space="preserve"> .</w:t>
      </w:r>
      <w:proofErr w:type="spellStart"/>
      <w:r w:rsidRPr="00733E52">
        <w:rPr>
          <w:rFonts w:ascii="Tahoma" w:eastAsia="MS Mincho" w:hAnsi="Tahoma" w:cs="Tahoma"/>
          <w:b/>
          <w:bCs/>
          <w:sz w:val="24"/>
          <w:szCs w:val="24"/>
          <w:lang w:eastAsia="pl-PL"/>
        </w:rPr>
        <w:t>pages</w:t>
      </w:r>
      <w:proofErr w:type="spellEnd"/>
      <w:r w:rsidRPr="00733E52">
        <w:rPr>
          <w:rFonts w:ascii="Tahoma" w:eastAsia="MS Mincho" w:hAnsi="Tahoma" w:cs="Tahoma"/>
          <w:b/>
          <w:bCs/>
          <w:sz w:val="24"/>
          <w:szCs w:val="24"/>
          <w:lang w:eastAsia="pl-PL"/>
        </w:rPr>
        <w:t xml:space="preserve">. </w:t>
      </w:r>
      <w:r w:rsidRPr="00733E52">
        <w:rPr>
          <w:rFonts w:ascii="Tahoma" w:eastAsia="MS Mincho" w:hAnsi="Tahoma" w:cs="Tahoma"/>
          <w:sz w:val="24"/>
          <w:szCs w:val="24"/>
          <w:lang w:eastAsia="pl-PL"/>
        </w:rPr>
        <w:t xml:space="preserve">- </w:t>
      </w:r>
      <w:r w:rsidRPr="00733E52">
        <w:rPr>
          <w:rFonts w:ascii="Tahoma" w:eastAsia="MS Mincho" w:hAnsi="Tahoma" w:cs="Tahoma"/>
          <w:b/>
          <w:bCs/>
          <w:sz w:val="24"/>
          <w:szCs w:val="24"/>
          <w:lang w:eastAsia="pl-PL"/>
        </w:rPr>
        <w:t>d</w:t>
      </w:r>
      <w:r w:rsidRPr="00733E52">
        <w:rPr>
          <w:rFonts w:ascii="Tahoma" w:eastAsia="MS Mincho" w:hAnsi="Tahoma" w:cs="Tahoma"/>
          <w:b/>
          <w:sz w:val="24"/>
          <w:szCs w:val="24"/>
          <w:lang w:eastAsia="pl-PL"/>
        </w:rPr>
        <w:t>okumenty złożone w takich plikach zostaną uznane za złożone nieskutecznie</w:t>
      </w:r>
      <w:r>
        <w:rPr>
          <w:rFonts w:ascii="Tahoma" w:eastAsia="MS Mincho" w:hAnsi="Tahoma" w:cs="Tahoma"/>
          <w:b/>
          <w:sz w:val="24"/>
          <w:szCs w:val="24"/>
          <w:lang w:eastAsia="pl-PL"/>
        </w:rPr>
        <w:t>.</w:t>
      </w:r>
    </w:p>
    <w:p w14:paraId="4167E703" w14:textId="77777777" w:rsidR="00C32E75" w:rsidRPr="00D712AE"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D712AE">
        <w:rPr>
          <w:rFonts w:ascii="Tahoma" w:eastAsia="MS Mincho" w:hAnsi="Tahoma" w:cs="Tahoma"/>
          <w:sz w:val="24"/>
          <w:szCs w:val="24"/>
          <w:lang w:eastAsia="pl-PL"/>
        </w:rPr>
        <w:t xml:space="preserve">Jeśli Wykonawca pakuje dokumenty np. w plik o rozszerzeniu .zip, zaleca się </w:t>
      </w:r>
      <w:r w:rsidRPr="00D712AE">
        <w:rPr>
          <w:rFonts w:ascii="Tahoma" w:eastAsia="MS Mincho" w:hAnsi="Tahoma" w:cs="Tahoma"/>
          <w:b/>
          <w:bCs/>
          <w:sz w:val="24"/>
          <w:szCs w:val="24"/>
          <w:lang w:eastAsia="pl-PL"/>
        </w:rPr>
        <w:t>wcześniejsze podpisanie każdego ze skompresowanych plików.</w:t>
      </w:r>
    </w:p>
    <w:p w14:paraId="4A163A7A" w14:textId="77777777" w:rsidR="00C32E75" w:rsidRPr="00D712AE" w:rsidRDefault="00C32E75" w:rsidP="00C32E75">
      <w:pPr>
        <w:pStyle w:val="Akapitzlist"/>
        <w:numPr>
          <w:ilvl w:val="0"/>
          <w:numId w:val="22"/>
        </w:numPr>
        <w:tabs>
          <w:tab w:val="clear" w:pos="720"/>
          <w:tab w:val="num" w:pos="360"/>
        </w:tabs>
        <w:spacing w:before="120"/>
        <w:ind w:left="284" w:hanging="284"/>
        <w:rPr>
          <w:rFonts w:ascii="Tahoma" w:eastAsia="MS Mincho" w:hAnsi="Tahoma" w:cs="Tahoma"/>
          <w:sz w:val="24"/>
          <w:szCs w:val="24"/>
          <w:lang w:eastAsia="pl-PL"/>
        </w:rPr>
      </w:pPr>
      <w:r w:rsidRPr="00D712AE">
        <w:rPr>
          <w:rFonts w:ascii="Tahoma" w:eastAsia="MS Mincho" w:hAnsi="Tahoma" w:cs="Tahoma"/>
          <w:b/>
          <w:bCs/>
          <w:sz w:val="24"/>
          <w:szCs w:val="24"/>
          <w:lang w:eastAsia="pl-PL"/>
        </w:rPr>
        <w:t>Zamawiający zaleca</w:t>
      </w:r>
      <w:r w:rsidRPr="00D712AE">
        <w:rPr>
          <w:rFonts w:ascii="Tahoma" w:eastAsia="MS Mincho" w:hAnsi="Tahoma" w:cs="Tahoma"/>
          <w:sz w:val="24"/>
          <w:szCs w:val="24"/>
          <w:lang w:eastAsia="pl-PL"/>
        </w:rPr>
        <w:t xml:space="preserve"> w przypadku podpisywania dokumentów podpisem kwalifikowanym:</w:t>
      </w:r>
    </w:p>
    <w:p w14:paraId="51CE32BC" w14:textId="77777777" w:rsidR="00C32E75" w:rsidRDefault="00C32E75" w:rsidP="00C32E75">
      <w:pPr>
        <w:pStyle w:val="Akapitzlist"/>
        <w:numPr>
          <w:ilvl w:val="0"/>
          <w:numId w:val="23"/>
        </w:numPr>
        <w:spacing w:before="120"/>
        <w:rPr>
          <w:rFonts w:ascii="Tahoma" w:eastAsia="MS Mincho" w:hAnsi="Tahoma" w:cs="Tahoma"/>
          <w:sz w:val="24"/>
          <w:szCs w:val="24"/>
          <w:lang w:eastAsia="pl-PL"/>
        </w:rPr>
      </w:pPr>
      <w:r w:rsidRPr="00D712AE">
        <w:rPr>
          <w:rFonts w:ascii="Tahoma" w:eastAsia="MS Mincho" w:hAnsi="Tahoma" w:cs="Tahoma"/>
          <w:sz w:val="24"/>
          <w:szCs w:val="24"/>
          <w:lang w:eastAsia="pl-PL"/>
        </w:rPr>
        <w:lastRenderedPageBreak/>
        <w:t xml:space="preserve">Przekonwertowanie plików składających się na ofertę oraz innych plików składanych w postępowaniu, na </w:t>
      </w:r>
      <w:r w:rsidRPr="00D712AE">
        <w:rPr>
          <w:rFonts w:ascii="Tahoma" w:eastAsia="MS Mincho" w:hAnsi="Tahoma" w:cs="Tahoma"/>
          <w:b/>
          <w:bCs/>
          <w:sz w:val="24"/>
          <w:szCs w:val="24"/>
          <w:lang w:eastAsia="pl-PL"/>
        </w:rPr>
        <w:t>rozszerzenie .pdf i opatrzenie ich podpisem kwalifikowanym w formacie</w:t>
      </w:r>
      <w:r w:rsidRPr="00D712AE">
        <w:rPr>
          <w:rFonts w:ascii="Tahoma" w:eastAsia="MS Mincho" w:hAnsi="Tahoma" w:cs="Tahoma"/>
          <w:sz w:val="24"/>
          <w:szCs w:val="24"/>
          <w:lang w:eastAsia="pl-PL"/>
        </w:rPr>
        <w:t xml:space="preserve"> </w:t>
      </w:r>
      <w:proofErr w:type="spellStart"/>
      <w:r w:rsidRPr="00D712AE">
        <w:rPr>
          <w:rFonts w:ascii="Tahoma" w:eastAsia="MS Mincho" w:hAnsi="Tahoma" w:cs="Tahoma"/>
          <w:b/>
          <w:bCs/>
          <w:sz w:val="24"/>
          <w:szCs w:val="24"/>
          <w:lang w:eastAsia="pl-PL"/>
        </w:rPr>
        <w:t>PadES</w:t>
      </w:r>
      <w:proofErr w:type="spellEnd"/>
      <w:r w:rsidRPr="00D712AE">
        <w:rPr>
          <w:rFonts w:ascii="Tahoma" w:eastAsia="MS Mincho" w:hAnsi="Tahoma" w:cs="Tahoma"/>
          <w:b/>
          <w:bCs/>
          <w:sz w:val="24"/>
          <w:szCs w:val="24"/>
          <w:lang w:eastAsia="pl-PL"/>
        </w:rPr>
        <w:t>,</w:t>
      </w:r>
      <w:r w:rsidRPr="00D712AE">
        <w:rPr>
          <w:rFonts w:ascii="Tahoma" w:eastAsia="MS Mincho" w:hAnsi="Tahoma" w:cs="Tahoma"/>
          <w:sz w:val="24"/>
          <w:szCs w:val="24"/>
          <w:lang w:eastAsia="pl-PL"/>
        </w:rPr>
        <w:t xml:space="preserve"> ze względu na niskie ryzyko naruszenia integralności plików,</w:t>
      </w:r>
    </w:p>
    <w:p w14:paraId="6E7D3D05" w14:textId="77777777" w:rsidR="00C32E75" w:rsidRPr="00D712AE" w:rsidRDefault="00C32E75" w:rsidP="00C32E75">
      <w:pPr>
        <w:pStyle w:val="Akapitzlist"/>
        <w:numPr>
          <w:ilvl w:val="0"/>
          <w:numId w:val="23"/>
        </w:numPr>
        <w:spacing w:before="120"/>
        <w:rPr>
          <w:rFonts w:ascii="Tahoma" w:eastAsia="MS Mincho" w:hAnsi="Tahoma" w:cs="Tahoma"/>
          <w:sz w:val="24"/>
          <w:szCs w:val="24"/>
          <w:lang w:eastAsia="pl-PL"/>
        </w:rPr>
      </w:pPr>
      <w:r w:rsidRPr="00D712AE">
        <w:rPr>
          <w:rFonts w:ascii="Tahoma" w:eastAsia="MS Mincho" w:hAnsi="Tahoma" w:cs="Tahoma"/>
          <w:sz w:val="24"/>
          <w:szCs w:val="24"/>
          <w:lang w:eastAsia="pl-PL"/>
        </w:rPr>
        <w:t xml:space="preserve">Pliki w innych formatach niż PDF zaleca opatrzyć podpisem w formacie </w:t>
      </w:r>
      <w:proofErr w:type="spellStart"/>
      <w:r w:rsidRPr="00D712AE">
        <w:rPr>
          <w:rFonts w:ascii="Tahoma" w:eastAsia="MS Mincho" w:hAnsi="Tahoma" w:cs="Tahoma"/>
          <w:sz w:val="24"/>
          <w:szCs w:val="24"/>
          <w:lang w:eastAsia="pl-PL"/>
        </w:rPr>
        <w:t>XadES</w:t>
      </w:r>
      <w:proofErr w:type="spellEnd"/>
      <w:r w:rsidRPr="00D712AE">
        <w:rPr>
          <w:rFonts w:ascii="Tahoma" w:eastAsia="MS Mincho" w:hAnsi="Tahoma" w:cs="Tahoma"/>
          <w:sz w:val="24"/>
          <w:szCs w:val="24"/>
          <w:lang w:eastAsia="pl-PL"/>
        </w:rPr>
        <w:t xml:space="preserve"> o typie zewnętrznym.</w:t>
      </w:r>
      <w:r w:rsidRPr="00D712AE">
        <w:rPr>
          <w:rFonts w:ascii="Tahoma" w:eastAsia="MS Mincho" w:hAnsi="Tahoma" w:cs="Tahoma"/>
          <w:b/>
          <w:bCs/>
          <w:sz w:val="24"/>
          <w:szCs w:val="24"/>
          <w:lang w:eastAsia="pl-PL"/>
        </w:rPr>
        <w:t xml:space="preserve"> </w:t>
      </w:r>
      <w:r w:rsidRPr="00D712AE">
        <w:rPr>
          <w:rFonts w:ascii="Tahoma" w:eastAsia="MS Mincho" w:hAnsi="Tahoma" w:cs="Tahoma"/>
          <w:sz w:val="24"/>
          <w:szCs w:val="24"/>
          <w:lang w:eastAsia="pl-PL"/>
        </w:rPr>
        <w:t>Wykonawca powinien pamiętać, aby plik z podpisem przekazywać łącznie z dokumentem podpisywanym.</w:t>
      </w:r>
    </w:p>
    <w:p w14:paraId="559AEA24" w14:textId="77777777" w:rsidR="00C32E75" w:rsidRPr="00C21F5D"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D712AE">
        <w:rPr>
          <w:rFonts w:ascii="Tahoma" w:eastAsia="MS Mincho" w:hAnsi="Tahoma" w:cs="Tahoma"/>
          <w:sz w:val="24"/>
          <w:szCs w:val="24"/>
          <w:lang w:eastAsia="pl-PL"/>
        </w:rPr>
        <w:t>Zamawiający zaleca aby</w:t>
      </w:r>
      <w:r w:rsidRPr="00D712AE">
        <w:rPr>
          <w:rFonts w:ascii="Tahoma" w:eastAsia="MS Mincho" w:hAnsi="Tahoma" w:cs="Tahoma"/>
          <w:b/>
          <w:sz w:val="24"/>
          <w:szCs w:val="24"/>
          <w:lang w:eastAsia="pl-PL"/>
        </w:rPr>
        <w:t xml:space="preserve"> w przypadku podpisywania pliku przez kilka osób, stosować podpisy tego samego formatu</w:t>
      </w:r>
      <w:r w:rsidRPr="00D712AE">
        <w:rPr>
          <w:rFonts w:ascii="Tahoma" w:eastAsia="MS Mincho" w:hAnsi="Tahoma" w:cs="Tahoma"/>
          <w:bCs/>
          <w:sz w:val="24"/>
          <w:szCs w:val="24"/>
          <w:lang w:eastAsia="pl-PL"/>
        </w:rPr>
        <w:t xml:space="preserve"> (np. wszyscy podpisują podpisem kwalifikowanym w formacie </w:t>
      </w:r>
      <w:proofErr w:type="spellStart"/>
      <w:r w:rsidRPr="00D712AE">
        <w:rPr>
          <w:rFonts w:ascii="Tahoma" w:eastAsia="MS Mincho" w:hAnsi="Tahoma" w:cs="Tahoma"/>
          <w:bCs/>
          <w:sz w:val="24"/>
          <w:szCs w:val="24"/>
          <w:lang w:eastAsia="pl-PL"/>
        </w:rPr>
        <w:t>PadES</w:t>
      </w:r>
      <w:proofErr w:type="spellEnd"/>
      <w:r w:rsidRPr="00D712AE">
        <w:rPr>
          <w:rFonts w:ascii="Tahoma" w:eastAsia="MS Mincho" w:hAnsi="Tahoma" w:cs="Tahoma"/>
          <w:bCs/>
          <w:sz w:val="24"/>
          <w:szCs w:val="24"/>
          <w:lang w:eastAsia="pl-PL"/>
        </w:rPr>
        <w:t>)</w:t>
      </w:r>
      <w:r w:rsidRPr="00D712AE">
        <w:rPr>
          <w:rFonts w:ascii="Tahoma" w:eastAsia="MS Mincho" w:hAnsi="Tahoma" w:cs="Tahoma"/>
          <w:b/>
          <w:sz w:val="24"/>
          <w:szCs w:val="24"/>
          <w:lang w:eastAsia="pl-PL"/>
        </w:rPr>
        <w:t>.</w:t>
      </w:r>
      <w:r w:rsidRPr="00D712AE">
        <w:rPr>
          <w:rFonts w:ascii="Tahoma" w:eastAsia="MS Mincho" w:hAnsi="Tahoma" w:cs="Tahoma"/>
          <w:sz w:val="24"/>
          <w:szCs w:val="24"/>
          <w:lang w:eastAsia="pl-PL"/>
        </w:rPr>
        <w:t xml:space="preserve"> Podpisywanie różnymi formatami podpisów może doprowadzić do problemów  w weryfikacji plików</w:t>
      </w:r>
      <w:r>
        <w:rPr>
          <w:rFonts w:ascii="Tahoma" w:eastAsia="MS Mincho" w:hAnsi="Tahoma" w:cs="Tahoma"/>
          <w:sz w:val="24"/>
          <w:szCs w:val="24"/>
          <w:lang w:eastAsia="pl-PL"/>
        </w:rPr>
        <w:t>.</w:t>
      </w:r>
    </w:p>
    <w:p w14:paraId="331554B3" w14:textId="77777777" w:rsidR="00C32E75" w:rsidRPr="00D712AE"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C21F5D">
        <w:rPr>
          <w:rFonts w:ascii="Tahoma" w:eastAsia="MS Mincho" w:hAnsi="Tahoma" w:cs="Tahoma"/>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21F5D">
        <w:rPr>
          <w:rFonts w:ascii="Tahoma" w:eastAsia="MS Mincho" w:hAnsi="Tahoma" w:cs="Tahoma"/>
          <w:sz w:val="24"/>
          <w:szCs w:val="24"/>
          <w:lang w:eastAsia="pl-PL"/>
        </w:rPr>
        <w:t>eIDAS</w:t>
      </w:r>
      <w:proofErr w:type="spellEnd"/>
      <w:r w:rsidRPr="00C21F5D">
        <w:rPr>
          <w:rFonts w:ascii="Tahoma" w:eastAsia="MS Mincho" w:hAnsi="Tahoma" w:cs="Tahoma"/>
          <w:sz w:val="24"/>
          <w:szCs w:val="24"/>
          <w:lang w:eastAsia="pl-PL"/>
        </w:rPr>
        <w:t>) (UE) nr 910/2014 - od 1 lipca 2016 roku</w:t>
      </w:r>
      <w:r>
        <w:rPr>
          <w:rFonts w:ascii="Tahoma" w:eastAsia="MS Mincho" w:hAnsi="Tahoma" w:cs="Tahoma"/>
          <w:sz w:val="24"/>
          <w:szCs w:val="24"/>
          <w:lang w:eastAsia="pl-PL"/>
        </w:rPr>
        <w:t>.</w:t>
      </w:r>
    </w:p>
    <w:p w14:paraId="545F26E6" w14:textId="77777777" w:rsidR="00C32E75" w:rsidRPr="00C21F5D"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b/>
          <w:sz w:val="24"/>
          <w:szCs w:val="24"/>
          <w:lang w:eastAsia="pl-PL"/>
        </w:rPr>
      </w:pPr>
      <w:r>
        <w:rPr>
          <w:rFonts w:ascii="Tahoma" w:eastAsia="MS Mincho" w:hAnsi="Tahoma" w:cs="Tahoma"/>
          <w:sz w:val="24"/>
          <w:szCs w:val="24"/>
          <w:lang w:eastAsia="pl-PL"/>
        </w:rPr>
        <w:t xml:space="preserve"> </w:t>
      </w:r>
      <w:r w:rsidRPr="009D77EB">
        <w:rPr>
          <w:rFonts w:ascii="Tahoma" w:eastAsia="MS Mincho" w:hAnsi="Tahoma" w:cs="Tahoma"/>
          <w:sz w:val="24"/>
          <w:szCs w:val="24"/>
          <w:lang w:eastAsia="pl-PL"/>
        </w:rPr>
        <w:t xml:space="preserve">Zamawiający zwraca uwagę na ograniczenia wielkości plików podpisywanych profilem zaufanym, który wynosi </w:t>
      </w:r>
      <w:r w:rsidRPr="009D77EB">
        <w:rPr>
          <w:rFonts w:ascii="Tahoma" w:eastAsia="MS Mincho" w:hAnsi="Tahoma" w:cs="Tahoma"/>
          <w:b/>
          <w:sz w:val="24"/>
          <w:szCs w:val="24"/>
          <w:lang w:eastAsia="pl-PL"/>
        </w:rPr>
        <w:t>maksymalnie 10MB</w:t>
      </w:r>
      <w:r w:rsidRPr="009D77EB">
        <w:rPr>
          <w:rFonts w:ascii="Tahoma" w:eastAsia="MS Mincho" w:hAnsi="Tahoma" w:cs="Tahoma"/>
          <w:sz w:val="24"/>
          <w:szCs w:val="24"/>
          <w:lang w:eastAsia="pl-PL"/>
        </w:rPr>
        <w:t xml:space="preserve">, oraz na ograniczenie wielkości plików podpisywanych w aplikacji </w:t>
      </w:r>
      <w:proofErr w:type="spellStart"/>
      <w:r w:rsidRPr="009D77EB">
        <w:rPr>
          <w:rFonts w:ascii="Tahoma" w:eastAsia="MS Mincho" w:hAnsi="Tahoma" w:cs="Tahoma"/>
          <w:sz w:val="24"/>
          <w:szCs w:val="24"/>
          <w:lang w:eastAsia="pl-PL"/>
        </w:rPr>
        <w:t>eDoApp</w:t>
      </w:r>
      <w:proofErr w:type="spellEnd"/>
      <w:r w:rsidRPr="009D77EB">
        <w:rPr>
          <w:rFonts w:ascii="Tahoma" w:eastAsia="MS Mincho" w:hAnsi="Tahoma" w:cs="Tahoma"/>
          <w:sz w:val="24"/>
          <w:szCs w:val="24"/>
          <w:lang w:eastAsia="pl-PL"/>
        </w:rPr>
        <w:t xml:space="preserve"> służącej do składania podpisu osobistego, który wynosi </w:t>
      </w:r>
      <w:r w:rsidRPr="009D77EB">
        <w:rPr>
          <w:rFonts w:ascii="Tahoma" w:eastAsia="MS Mincho" w:hAnsi="Tahoma" w:cs="Tahoma"/>
          <w:b/>
          <w:sz w:val="24"/>
          <w:szCs w:val="24"/>
          <w:lang w:eastAsia="pl-PL"/>
        </w:rPr>
        <w:t>maksymalnie 5MB</w:t>
      </w:r>
      <w:r>
        <w:rPr>
          <w:rFonts w:ascii="Tahoma" w:eastAsia="MS Mincho" w:hAnsi="Tahoma" w:cs="Tahoma"/>
          <w:b/>
          <w:sz w:val="24"/>
          <w:szCs w:val="24"/>
          <w:lang w:eastAsia="pl-PL"/>
        </w:rPr>
        <w:t xml:space="preserve">. Uwaga: wielkość plików dotyczy pliku PO PODPISANIU! </w:t>
      </w:r>
      <w:r>
        <w:rPr>
          <w:rFonts w:ascii="Tahoma" w:eastAsia="MS Mincho" w:hAnsi="Tahoma" w:cs="Tahoma"/>
          <w:sz w:val="24"/>
          <w:szCs w:val="24"/>
          <w:lang w:eastAsia="pl-PL"/>
        </w:rPr>
        <w:t>Należy pamiętać, że opatrzenie pliku podpisem zwiększa wielkość pliku.</w:t>
      </w:r>
    </w:p>
    <w:p w14:paraId="61643785" w14:textId="77777777" w:rsidR="00C32E75" w:rsidRPr="00D712AE"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b/>
          <w:sz w:val="24"/>
          <w:szCs w:val="24"/>
          <w:lang w:eastAsia="pl-PL"/>
        </w:rPr>
      </w:pPr>
      <w:r w:rsidRPr="00C21F5D">
        <w:rPr>
          <w:rFonts w:ascii="Tahoma" w:eastAsia="MS Mincho" w:hAnsi="Tahoma" w:cs="Tahoma"/>
          <w:b/>
          <w:sz w:val="24"/>
          <w:szCs w:val="24"/>
          <w:lang w:eastAsia="pl-PL"/>
        </w:rPr>
        <w:t>Maksymalny rozmiar jednego pliku przesyłanego za pośrednictwem dedykowanych formularzy do: złożenia, zmiany, wycofania oferty wynosi 150 MB</w:t>
      </w:r>
      <w:r>
        <w:rPr>
          <w:rFonts w:ascii="Tahoma" w:eastAsia="MS Mincho" w:hAnsi="Tahoma" w:cs="Tahoma"/>
          <w:b/>
          <w:sz w:val="24"/>
          <w:szCs w:val="24"/>
          <w:lang w:eastAsia="pl-PL"/>
        </w:rPr>
        <w:t>.</w:t>
      </w:r>
      <w:r w:rsidRPr="00C21F5D">
        <w:rPr>
          <w:rFonts w:ascii="Tahoma" w:eastAsia="MS Mincho" w:hAnsi="Tahoma" w:cs="Tahoma"/>
          <w:b/>
          <w:sz w:val="24"/>
          <w:szCs w:val="24"/>
          <w:lang w:eastAsia="pl-PL"/>
        </w:rPr>
        <w:t xml:space="preserve"> Uwaga: wielkość plików dotyczy pliku PO PODPISANIU!</w:t>
      </w:r>
    </w:p>
    <w:p w14:paraId="5CB2CDB8" w14:textId="77777777" w:rsidR="00C32E75" w:rsidRPr="00CC7420"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D712AE">
        <w:rPr>
          <w:rFonts w:ascii="Tahoma" w:eastAsia="MS Mincho" w:hAnsi="Tahoma" w:cs="Tahoma"/>
          <w:sz w:val="24"/>
          <w:szCs w:val="24"/>
          <w:lang w:eastAsia="pl-PL"/>
        </w:rPr>
        <w:t xml:space="preserve">Zamawiający zaleca aby </w:t>
      </w:r>
      <w:r w:rsidRPr="00D712AE">
        <w:rPr>
          <w:rFonts w:ascii="Tahoma" w:eastAsia="MS Mincho" w:hAnsi="Tahoma" w:cs="Tahoma"/>
          <w:b/>
          <w:sz w:val="24"/>
          <w:szCs w:val="24"/>
          <w:lang w:eastAsia="pl-PL"/>
        </w:rPr>
        <w:t>nie wprowadzać</w:t>
      </w:r>
      <w:r w:rsidRPr="00D712AE">
        <w:rPr>
          <w:rFonts w:ascii="Tahoma" w:eastAsia="MS Mincho" w:hAnsi="Tahoma" w:cs="Tahoma"/>
          <w:sz w:val="24"/>
          <w:szCs w:val="24"/>
          <w:lang w:eastAsia="pl-PL"/>
        </w:rPr>
        <w:t xml:space="preserve"> jakichkolwiek zmian w plikach po ich podpisaniu. Może to skutkować naruszeniem integralności plików co równoważne będzie z koniecznością odrzucenia oferty</w:t>
      </w:r>
      <w:r>
        <w:rPr>
          <w:rFonts w:ascii="Tahoma" w:eastAsia="MS Mincho" w:hAnsi="Tahoma" w:cs="Tahoma"/>
          <w:sz w:val="24"/>
          <w:szCs w:val="24"/>
          <w:lang w:eastAsia="pl-PL"/>
        </w:rPr>
        <w:t>.</w:t>
      </w:r>
    </w:p>
    <w:p w14:paraId="528AF4F8" w14:textId="77777777" w:rsidR="00C32E75" w:rsidRPr="00D712AE"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CC7420">
        <w:rPr>
          <w:rFonts w:ascii="Tahoma" w:eastAsia="MS Mincho" w:hAnsi="Tahoma" w:cs="Tahoma"/>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Pr="00CC7420">
        <w:rPr>
          <w:rFonts w:ascii="Tahoma" w:eastAsia="MS Mincho" w:hAnsi="Tahoma" w:cs="Tahoma"/>
          <w:sz w:val="24"/>
          <w:szCs w:val="24"/>
          <w:lang w:eastAsia="pl-PL"/>
        </w:rPr>
        <w:br/>
        <w:t>z wyjątkiem kopii poświadczonych odpowiednio przez innego wykonawcę ubiegającego się wspólnie z nim o udzielenie zamówienia, przez podmiot, na którego zdolnościach lub sytuacji polega Wykonawca, albo przez podwykonawcę</w:t>
      </w:r>
      <w:r>
        <w:rPr>
          <w:rFonts w:ascii="Tahoma" w:eastAsia="MS Mincho" w:hAnsi="Tahoma" w:cs="Tahoma"/>
          <w:sz w:val="24"/>
          <w:szCs w:val="24"/>
          <w:lang w:eastAsia="pl-PL"/>
        </w:rPr>
        <w:t>.</w:t>
      </w:r>
    </w:p>
    <w:p w14:paraId="37E4A1DD" w14:textId="77777777" w:rsidR="00C32E75" w:rsidRPr="00733E52" w:rsidRDefault="00C32E75" w:rsidP="00C32E75">
      <w:pPr>
        <w:pStyle w:val="Akapitzlist"/>
        <w:numPr>
          <w:ilvl w:val="0"/>
          <w:numId w:val="22"/>
        </w:numPr>
        <w:tabs>
          <w:tab w:val="clear" w:pos="720"/>
          <w:tab w:val="num" w:pos="360"/>
        </w:tabs>
        <w:spacing w:before="120" w:after="0"/>
        <w:ind w:left="284" w:hanging="284"/>
        <w:rPr>
          <w:rFonts w:ascii="Tahoma" w:eastAsia="MS Mincho" w:hAnsi="Tahoma" w:cs="Tahoma"/>
          <w:sz w:val="24"/>
          <w:szCs w:val="24"/>
          <w:lang w:eastAsia="pl-PL"/>
        </w:rPr>
      </w:pPr>
      <w:r w:rsidRPr="00FE6128">
        <w:rPr>
          <w:rFonts w:ascii="Tahoma" w:eastAsia="MS Mincho" w:hAnsi="Tahoma" w:cs="Tahoma"/>
          <w:b/>
          <w:bCs/>
          <w:sz w:val="24"/>
          <w:szCs w:val="24"/>
          <w:lang w:eastAsia="pl-PL"/>
        </w:rPr>
        <w:t>Poświadczenia za zgodność z oryginałem</w:t>
      </w:r>
      <w:r w:rsidRPr="00FE6128">
        <w:rPr>
          <w:rFonts w:ascii="Tahoma" w:eastAsia="MS Mincho" w:hAnsi="Tahoma" w:cs="Tahoma"/>
          <w:sz w:val="24"/>
          <w:szCs w:val="24"/>
          <w:lang w:eastAsia="pl-PL"/>
        </w:rPr>
        <w:t xml:space="preserve">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Pr="00FE6128">
        <w:rPr>
          <w:rFonts w:ascii="Tahoma" w:eastAsia="MS Mincho" w:hAnsi="Tahoma" w:cs="Tahoma"/>
          <w:sz w:val="24"/>
          <w:szCs w:val="24"/>
          <w:lang w:eastAsia="pl-PL"/>
        </w:rPr>
        <w:br/>
      </w:r>
      <w:r w:rsidRPr="00FE6128">
        <w:rPr>
          <w:rFonts w:ascii="Tahoma" w:eastAsia="MS Mincho" w:hAnsi="Tahoma" w:cs="Tahoma"/>
          <w:sz w:val="24"/>
          <w:szCs w:val="24"/>
          <w:lang w:eastAsia="pl-PL"/>
        </w:rPr>
        <w:lastRenderedPageBreak/>
        <w:t>z oryginałem następuje w formie elektronicznej podpisane kwalifikowanym podpisem elektronicznym lub podpisem zaufanym lub podpisem osobistym przez osobę/osoby upoważnioną/upoważnione</w:t>
      </w:r>
      <w:r>
        <w:rPr>
          <w:rFonts w:ascii="Tahoma" w:eastAsia="MS Mincho" w:hAnsi="Tahoma" w:cs="Tahoma"/>
          <w:sz w:val="24"/>
          <w:szCs w:val="24"/>
          <w:lang w:eastAsia="pl-PL"/>
        </w:rPr>
        <w:t>.</w:t>
      </w:r>
    </w:p>
    <w:p w14:paraId="592277F8" w14:textId="77777777" w:rsidR="00C32E75" w:rsidRPr="00733E52" w:rsidRDefault="00C32E75" w:rsidP="00C32E75">
      <w:pPr>
        <w:spacing w:after="0" w:line="276" w:lineRule="auto"/>
        <w:jc w:val="center"/>
        <w:rPr>
          <w:rFonts w:ascii="Tahoma" w:eastAsia="MS Mincho" w:hAnsi="Tahoma" w:cs="Tahoma"/>
          <w:b/>
          <w:sz w:val="24"/>
          <w:szCs w:val="24"/>
          <w:lang w:eastAsia="pl-PL"/>
        </w:rPr>
      </w:pPr>
    </w:p>
    <w:p w14:paraId="1A615963"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15" w:name="_Toc98240134"/>
      <w:r w:rsidRPr="00E42A1A">
        <w:rPr>
          <w:rFonts w:ascii="Tahoma" w:eastAsia="MS Mincho" w:hAnsi="Tahoma" w:cs="Tahoma"/>
          <w:b/>
          <w:sz w:val="24"/>
          <w:szCs w:val="24"/>
          <w:lang w:eastAsia="pl-PL"/>
        </w:rPr>
        <w:t>Rozdział 9: Wskazanie osób uprawnionych do komunikowania się z Wykonawcami</w:t>
      </w:r>
      <w:bookmarkEnd w:id="15"/>
    </w:p>
    <w:p w14:paraId="23AEDAD9" w14:textId="77777777" w:rsidR="00C32E75" w:rsidRPr="00E42A1A" w:rsidRDefault="00C32E75" w:rsidP="00C32E75">
      <w:pPr>
        <w:spacing w:after="40" w:line="276" w:lineRule="auto"/>
        <w:jc w:val="both"/>
        <w:rPr>
          <w:rFonts w:ascii="Tahoma" w:eastAsia="MS Mincho" w:hAnsi="Tahoma" w:cs="Tahoma"/>
          <w:sz w:val="24"/>
          <w:szCs w:val="24"/>
          <w:lang w:eastAsia="pl-PL"/>
        </w:rPr>
      </w:pPr>
    </w:p>
    <w:p w14:paraId="060E6CEF" w14:textId="77777777" w:rsidR="00C32E75" w:rsidRPr="00E42A1A" w:rsidRDefault="00C32E75" w:rsidP="00C32E75">
      <w:pPr>
        <w:spacing w:after="4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Osobami upoważnionymi do porozumiewania się z wykonawcami są pracownicy zamawiającego: </w:t>
      </w:r>
    </w:p>
    <w:p w14:paraId="7275C5D8" w14:textId="77777777" w:rsidR="00C32E75" w:rsidRPr="00E42A1A" w:rsidRDefault="00C32E75" w:rsidP="00C32E75">
      <w:pPr>
        <w:spacing w:after="4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1) w kwestiach merytorycznych (dotyczących przedmiotu zamówienia): Pan</w:t>
      </w:r>
      <w:r>
        <w:rPr>
          <w:rFonts w:ascii="Tahoma" w:eastAsia="MS Mincho" w:hAnsi="Tahoma" w:cs="Tahoma"/>
          <w:sz w:val="24"/>
          <w:szCs w:val="24"/>
          <w:lang w:eastAsia="pl-PL"/>
        </w:rPr>
        <w:t>i Agnieszka Wolniewicz, pokój. 302, tel. 62 7838632</w:t>
      </w:r>
      <w:r w:rsidRPr="00E42A1A">
        <w:rPr>
          <w:rFonts w:ascii="Tahoma" w:eastAsia="MS Mincho" w:hAnsi="Tahoma" w:cs="Tahoma"/>
          <w:sz w:val="24"/>
          <w:szCs w:val="24"/>
          <w:lang w:eastAsia="pl-PL"/>
        </w:rPr>
        <w:t xml:space="preserve">, </w:t>
      </w:r>
    </w:p>
    <w:p w14:paraId="2B33D213" w14:textId="77777777" w:rsidR="00C32E75" w:rsidRPr="00E42A1A" w:rsidRDefault="00C32E75" w:rsidP="00C32E75">
      <w:pPr>
        <w:spacing w:after="40" w:line="276" w:lineRule="auto"/>
        <w:rPr>
          <w:rFonts w:ascii="Tahoma" w:eastAsia="MS Mincho" w:hAnsi="Tahoma" w:cs="Tahoma"/>
          <w:sz w:val="24"/>
          <w:szCs w:val="24"/>
          <w:lang w:eastAsia="pl-PL"/>
        </w:rPr>
      </w:pPr>
      <w:bookmarkStart w:id="16" w:name="_Hlk101353387"/>
      <w:r w:rsidRPr="00E42A1A">
        <w:rPr>
          <w:rFonts w:ascii="Tahoma" w:eastAsia="MS Mincho" w:hAnsi="Tahoma" w:cs="Tahoma"/>
          <w:sz w:val="24"/>
          <w:szCs w:val="24"/>
          <w:lang w:eastAsia="pl-PL"/>
        </w:rPr>
        <w:t xml:space="preserve">2) w kwestiach formalnych (związanych z procedurą postępowania): Pani </w:t>
      </w:r>
      <w:r>
        <w:rPr>
          <w:rFonts w:ascii="Tahoma" w:eastAsia="MS Mincho" w:hAnsi="Tahoma" w:cs="Tahoma"/>
          <w:sz w:val="24"/>
          <w:szCs w:val="24"/>
          <w:lang w:eastAsia="pl-PL"/>
        </w:rPr>
        <w:t>Karolina Kurek, pokój 303, tel. 62 7838633</w:t>
      </w:r>
      <w:r w:rsidRPr="00E42A1A">
        <w:rPr>
          <w:rFonts w:ascii="Tahoma" w:eastAsia="MS Mincho" w:hAnsi="Tahoma" w:cs="Tahoma"/>
          <w:sz w:val="24"/>
          <w:szCs w:val="24"/>
          <w:lang w:eastAsia="pl-PL"/>
        </w:rPr>
        <w:t xml:space="preserve">. </w:t>
      </w:r>
    </w:p>
    <w:p w14:paraId="7E0EFE3D" w14:textId="77777777" w:rsidR="00C32E75" w:rsidRPr="00E42A1A" w:rsidRDefault="00C32E75" w:rsidP="00C32E75">
      <w:pPr>
        <w:spacing w:after="0" w:line="276" w:lineRule="auto"/>
        <w:rPr>
          <w:rFonts w:ascii="Tahoma" w:eastAsia="MS Mincho" w:hAnsi="Tahoma" w:cs="Tahoma"/>
          <w:b/>
          <w:sz w:val="24"/>
          <w:szCs w:val="24"/>
          <w:lang w:eastAsia="pl-PL"/>
        </w:rPr>
      </w:pPr>
    </w:p>
    <w:p w14:paraId="203C541C"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17" w:name="_Toc98240135"/>
      <w:r w:rsidRPr="00E42A1A">
        <w:rPr>
          <w:rFonts w:ascii="Tahoma" w:eastAsia="MS Mincho" w:hAnsi="Tahoma" w:cs="Tahoma"/>
          <w:b/>
          <w:sz w:val="24"/>
          <w:szCs w:val="24"/>
          <w:lang w:eastAsia="pl-PL"/>
        </w:rPr>
        <w:t>Rozdział 10: Termin związania ofertą</w:t>
      </w:r>
      <w:bookmarkEnd w:id="17"/>
    </w:p>
    <w:p w14:paraId="45738A04"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7C829F1B"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3A1EBEFA" w14:textId="2BF7BE87" w:rsidR="00C32E75" w:rsidRDefault="00C32E75" w:rsidP="00C32E75">
      <w:pPr>
        <w:pStyle w:val="Akapitzlist"/>
        <w:numPr>
          <w:ilvl w:val="0"/>
          <w:numId w:val="34"/>
        </w:numPr>
        <w:spacing w:after="0"/>
        <w:rPr>
          <w:rFonts w:ascii="Tahoma" w:eastAsia="MS Mincho" w:hAnsi="Tahoma" w:cs="Tahoma"/>
          <w:sz w:val="24"/>
          <w:szCs w:val="24"/>
          <w:lang w:eastAsia="pl-PL"/>
        </w:rPr>
      </w:pPr>
      <w:r w:rsidRPr="003C72C8">
        <w:rPr>
          <w:rFonts w:ascii="Tahoma" w:eastAsia="MS Mincho" w:hAnsi="Tahoma" w:cs="Tahoma"/>
          <w:sz w:val="24"/>
          <w:szCs w:val="24"/>
          <w:lang w:eastAsia="pl-PL"/>
        </w:rPr>
        <w:t xml:space="preserve">Wykonawca będzie związany ofertą przez okres </w:t>
      </w:r>
      <w:r w:rsidRPr="003C72C8">
        <w:rPr>
          <w:rFonts w:ascii="Tahoma" w:eastAsia="MS Mincho" w:hAnsi="Tahoma" w:cs="Tahoma"/>
          <w:b/>
          <w:sz w:val="24"/>
          <w:szCs w:val="24"/>
          <w:lang w:eastAsia="pl-PL"/>
        </w:rPr>
        <w:t>30 dni</w:t>
      </w:r>
      <w:r w:rsidRPr="003C72C8">
        <w:rPr>
          <w:rFonts w:ascii="Tahoma" w:eastAsia="MS Mincho" w:hAnsi="Tahoma" w:cs="Tahoma"/>
          <w:sz w:val="24"/>
          <w:szCs w:val="24"/>
          <w:lang w:eastAsia="pl-PL"/>
        </w:rPr>
        <w:t xml:space="preserve">, tj. do dnia  </w:t>
      </w:r>
      <w:r w:rsidR="00A74BF7" w:rsidRPr="00111B78">
        <w:rPr>
          <w:rFonts w:ascii="Tahoma" w:eastAsia="MS Mincho" w:hAnsi="Tahoma" w:cs="Tahoma"/>
          <w:b/>
          <w:bCs/>
          <w:color w:val="FF0000"/>
          <w:sz w:val="24"/>
          <w:szCs w:val="24"/>
          <w:lang w:eastAsia="pl-PL"/>
        </w:rPr>
        <w:t>2</w:t>
      </w:r>
      <w:r w:rsidR="00111B78" w:rsidRPr="00111B78">
        <w:rPr>
          <w:rFonts w:ascii="Tahoma" w:eastAsia="MS Mincho" w:hAnsi="Tahoma" w:cs="Tahoma"/>
          <w:b/>
          <w:bCs/>
          <w:color w:val="FF0000"/>
          <w:sz w:val="24"/>
          <w:szCs w:val="24"/>
          <w:lang w:eastAsia="pl-PL"/>
        </w:rPr>
        <w:t>7</w:t>
      </w:r>
      <w:r w:rsidR="00A74BF7" w:rsidRPr="00111B78">
        <w:rPr>
          <w:rFonts w:ascii="Tahoma" w:eastAsia="MS Mincho" w:hAnsi="Tahoma" w:cs="Tahoma"/>
          <w:b/>
          <w:bCs/>
          <w:color w:val="FF0000"/>
          <w:sz w:val="24"/>
          <w:szCs w:val="24"/>
          <w:lang w:eastAsia="pl-PL"/>
        </w:rPr>
        <w:t>.05.</w:t>
      </w:r>
      <w:r w:rsidRPr="00111B78">
        <w:rPr>
          <w:rFonts w:ascii="Tahoma" w:eastAsia="MS Mincho" w:hAnsi="Tahoma" w:cs="Tahoma"/>
          <w:b/>
          <w:bCs/>
          <w:color w:val="FF0000"/>
          <w:sz w:val="24"/>
          <w:szCs w:val="24"/>
          <w:lang w:eastAsia="pl-PL"/>
        </w:rPr>
        <w:t>2022 r</w:t>
      </w:r>
      <w:r w:rsidRPr="00111B78">
        <w:rPr>
          <w:rFonts w:ascii="Tahoma" w:eastAsia="MS Mincho" w:hAnsi="Tahoma" w:cs="Tahoma"/>
          <w:color w:val="FF0000"/>
          <w:sz w:val="24"/>
          <w:szCs w:val="24"/>
          <w:lang w:eastAsia="pl-PL"/>
        </w:rPr>
        <w:t>.</w:t>
      </w:r>
    </w:p>
    <w:p w14:paraId="48915383" w14:textId="77777777" w:rsidR="00C32E75" w:rsidRDefault="00C32E75" w:rsidP="00C32E75">
      <w:pPr>
        <w:pStyle w:val="Akapitzlist"/>
        <w:numPr>
          <w:ilvl w:val="0"/>
          <w:numId w:val="34"/>
        </w:numPr>
        <w:spacing w:after="0"/>
        <w:rPr>
          <w:rFonts w:ascii="Tahoma" w:eastAsia="MS Mincho" w:hAnsi="Tahoma" w:cs="Tahoma"/>
          <w:sz w:val="24"/>
          <w:szCs w:val="24"/>
          <w:lang w:eastAsia="pl-PL"/>
        </w:rPr>
      </w:pPr>
      <w:r w:rsidRPr="003C72C8">
        <w:rPr>
          <w:rFonts w:ascii="Tahoma" w:eastAsia="MS Mincho" w:hAnsi="Tahoma" w:cs="Tahoma"/>
          <w:sz w:val="24"/>
          <w:szCs w:val="24"/>
          <w:lang w:eastAsia="pl-PL"/>
        </w:rPr>
        <w:t xml:space="preserve">Pierwszym dniem terminu związania ofertą jest dzień, w  którym upływa </w:t>
      </w:r>
      <w:bookmarkEnd w:id="16"/>
      <w:r w:rsidRPr="003C72C8">
        <w:rPr>
          <w:rFonts w:ascii="Tahoma" w:eastAsia="MS Mincho" w:hAnsi="Tahoma" w:cs="Tahoma"/>
          <w:sz w:val="24"/>
          <w:szCs w:val="24"/>
          <w:lang w:eastAsia="pl-PL"/>
        </w:rPr>
        <w:t>termin składania ofert</w:t>
      </w:r>
      <w:r>
        <w:rPr>
          <w:rFonts w:ascii="Tahoma" w:eastAsia="MS Mincho" w:hAnsi="Tahoma" w:cs="Tahoma"/>
          <w:sz w:val="24"/>
          <w:szCs w:val="24"/>
          <w:lang w:eastAsia="pl-PL"/>
        </w:rPr>
        <w:t>.</w:t>
      </w:r>
    </w:p>
    <w:p w14:paraId="0A3DA880" w14:textId="77777777" w:rsidR="00C32E75" w:rsidRDefault="00C32E75" w:rsidP="00C32E75">
      <w:pPr>
        <w:pStyle w:val="Akapitzlist"/>
        <w:numPr>
          <w:ilvl w:val="0"/>
          <w:numId w:val="34"/>
        </w:numPr>
        <w:spacing w:after="0"/>
        <w:rPr>
          <w:rFonts w:ascii="Tahoma" w:eastAsia="MS Mincho" w:hAnsi="Tahoma" w:cs="Tahoma"/>
          <w:sz w:val="24"/>
          <w:szCs w:val="24"/>
          <w:lang w:eastAsia="pl-PL"/>
        </w:rPr>
      </w:pPr>
      <w:r w:rsidRPr="003C72C8">
        <w:rPr>
          <w:rFonts w:ascii="Tahoma" w:eastAsia="MS Mincho" w:hAnsi="Tahoma" w:cs="Tahoma"/>
          <w:sz w:val="24"/>
          <w:szCs w:val="24"/>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wskazany przez niego okres, nie dłuższy niż 30 dni. </w:t>
      </w:r>
    </w:p>
    <w:p w14:paraId="7A75FD27" w14:textId="77777777" w:rsidR="00C32E75" w:rsidRDefault="00C32E75" w:rsidP="00C32E75">
      <w:pPr>
        <w:pStyle w:val="Akapitzlist"/>
        <w:numPr>
          <w:ilvl w:val="0"/>
          <w:numId w:val="34"/>
        </w:numPr>
        <w:spacing w:after="0"/>
        <w:rPr>
          <w:rFonts w:ascii="Tahoma" w:eastAsia="MS Mincho" w:hAnsi="Tahoma" w:cs="Tahoma"/>
          <w:sz w:val="24"/>
          <w:szCs w:val="24"/>
          <w:lang w:eastAsia="pl-PL"/>
        </w:rPr>
      </w:pPr>
      <w:r w:rsidRPr="00E83E00">
        <w:rPr>
          <w:rFonts w:ascii="Tahoma" w:eastAsia="MS Mincho" w:hAnsi="Tahoma" w:cs="Tahoma"/>
          <w:b/>
          <w:sz w:val="24"/>
          <w:szCs w:val="24"/>
          <w:lang w:eastAsia="pl-PL"/>
        </w:rPr>
        <w:t>Przedłużenie terminu związania ofertą, o którym mowa w pkt 3, wymaga złożenia przez Wykonawcę pisemnego oświadczenia o wyrażeniu zgody na przedłużenie terminu związania ofert</w:t>
      </w:r>
      <w:r>
        <w:rPr>
          <w:rFonts w:ascii="Tahoma" w:eastAsia="MS Mincho" w:hAnsi="Tahoma" w:cs="Tahoma"/>
          <w:b/>
          <w:sz w:val="24"/>
          <w:szCs w:val="24"/>
          <w:lang w:eastAsia="pl-PL"/>
        </w:rPr>
        <w:t>ą</w:t>
      </w:r>
      <w:r w:rsidRPr="00F5370F">
        <w:rPr>
          <w:rFonts w:ascii="Tahoma" w:eastAsia="MS Mincho" w:hAnsi="Tahoma" w:cs="Tahoma"/>
          <w:sz w:val="24"/>
          <w:szCs w:val="24"/>
          <w:lang w:eastAsia="pl-PL"/>
        </w:rPr>
        <w:t xml:space="preserve">. </w:t>
      </w:r>
      <w:r>
        <w:rPr>
          <w:rFonts w:ascii="Tahoma" w:eastAsia="MS Mincho" w:hAnsi="Tahoma" w:cs="Tahoma"/>
          <w:sz w:val="24"/>
          <w:szCs w:val="24"/>
          <w:lang w:eastAsia="pl-PL"/>
        </w:rPr>
        <w:t xml:space="preserve">Odmowa wyrażenia zgody na przedłużenie terminu związania ofertą nie powoduje utraty wadium. </w:t>
      </w:r>
    </w:p>
    <w:p w14:paraId="1B7DCC63" w14:textId="77777777" w:rsidR="00C32E75" w:rsidRDefault="00C32E75" w:rsidP="00C32E75">
      <w:pPr>
        <w:pStyle w:val="Akapitzlist"/>
        <w:numPr>
          <w:ilvl w:val="0"/>
          <w:numId w:val="34"/>
        </w:numPr>
        <w:spacing w:after="0"/>
        <w:rPr>
          <w:rFonts w:ascii="Tahoma" w:eastAsia="MS Mincho" w:hAnsi="Tahoma" w:cs="Tahoma"/>
          <w:sz w:val="24"/>
          <w:szCs w:val="24"/>
          <w:lang w:eastAsia="pl-PL"/>
        </w:rPr>
      </w:pPr>
      <w:r w:rsidRPr="00E83E00">
        <w:rPr>
          <w:rFonts w:ascii="Tahoma" w:eastAsia="MS Mincho" w:hAnsi="Tahoma" w:cs="Tahoma"/>
          <w:sz w:val="24"/>
          <w:szCs w:val="24"/>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4416B853" w14:textId="77777777" w:rsidR="00C32E75" w:rsidRPr="00E83E00" w:rsidRDefault="00C32E75" w:rsidP="00C32E75">
      <w:pPr>
        <w:pStyle w:val="Akapitzlist"/>
        <w:numPr>
          <w:ilvl w:val="0"/>
          <w:numId w:val="34"/>
        </w:numPr>
        <w:spacing w:after="0"/>
        <w:rPr>
          <w:rFonts w:ascii="Tahoma" w:eastAsia="MS Mincho" w:hAnsi="Tahoma" w:cs="Tahoma"/>
          <w:sz w:val="24"/>
          <w:szCs w:val="24"/>
          <w:lang w:eastAsia="pl-PL"/>
        </w:rPr>
      </w:pPr>
      <w:r w:rsidRPr="00E83E00">
        <w:rPr>
          <w:rFonts w:ascii="Tahoma" w:eastAsia="MS Mincho" w:hAnsi="Tahoma" w:cs="Tahoma"/>
          <w:sz w:val="24"/>
          <w:szCs w:val="24"/>
          <w:lang w:eastAsia="pl-PL"/>
        </w:rPr>
        <w:t xml:space="preserve">W przypadku braku zgody, o której mowa w pkt </w:t>
      </w:r>
      <w:r>
        <w:rPr>
          <w:rFonts w:ascii="Tahoma" w:eastAsia="MS Mincho" w:hAnsi="Tahoma" w:cs="Tahoma"/>
          <w:sz w:val="24"/>
          <w:szCs w:val="24"/>
          <w:lang w:eastAsia="pl-PL"/>
        </w:rPr>
        <w:t>5</w:t>
      </w:r>
      <w:r w:rsidRPr="00E83E00">
        <w:rPr>
          <w:rFonts w:ascii="Tahoma" w:eastAsia="MS Mincho" w:hAnsi="Tahoma" w:cs="Tahoma"/>
          <w:sz w:val="24"/>
          <w:szCs w:val="24"/>
          <w:lang w:eastAsia="pl-PL"/>
        </w:rPr>
        <w:t xml:space="preserve">, oferta podlega odrzuceniu, a Zamawiający zwraca się o wyrażenie takiej zgody do kolejnego Wykonawcy, którego oferta została najwyżej oceniona, chyba że zachodzą przesłanki do unieważnienia postępowania. </w:t>
      </w:r>
    </w:p>
    <w:p w14:paraId="36AA1122" w14:textId="77777777" w:rsidR="00C32E75" w:rsidRDefault="00C32E75" w:rsidP="00C32E75">
      <w:pPr>
        <w:spacing w:after="0" w:line="276" w:lineRule="auto"/>
        <w:rPr>
          <w:rFonts w:ascii="Tahoma" w:eastAsia="MS Mincho" w:hAnsi="Tahoma" w:cs="Tahoma"/>
          <w:b/>
          <w:sz w:val="24"/>
          <w:szCs w:val="24"/>
          <w:lang w:eastAsia="pl-PL"/>
        </w:rPr>
      </w:pPr>
    </w:p>
    <w:p w14:paraId="35601C0B" w14:textId="77777777" w:rsidR="00C32E75" w:rsidRPr="00E42A1A" w:rsidRDefault="00C32E75" w:rsidP="00C32E75">
      <w:pPr>
        <w:spacing w:after="0" w:line="276" w:lineRule="auto"/>
        <w:rPr>
          <w:rFonts w:ascii="Tahoma" w:eastAsia="MS Mincho" w:hAnsi="Tahoma" w:cs="Tahoma"/>
          <w:b/>
          <w:sz w:val="24"/>
          <w:szCs w:val="24"/>
          <w:lang w:eastAsia="pl-PL"/>
        </w:rPr>
      </w:pPr>
    </w:p>
    <w:p w14:paraId="4320B1E8"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18" w:name="_Toc98240136"/>
      <w:r w:rsidRPr="00E42A1A">
        <w:rPr>
          <w:rFonts w:ascii="Tahoma" w:eastAsia="MS Mincho" w:hAnsi="Tahoma" w:cs="Tahoma"/>
          <w:b/>
          <w:sz w:val="24"/>
          <w:szCs w:val="24"/>
          <w:lang w:eastAsia="pl-PL"/>
        </w:rPr>
        <w:lastRenderedPageBreak/>
        <w:t>Rozdział 11: Opis sposobu przygotowania oferty</w:t>
      </w:r>
      <w:bookmarkEnd w:id="18"/>
    </w:p>
    <w:p w14:paraId="5855D7F0"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7049F70A" w14:textId="77777777" w:rsidR="00C32E75" w:rsidRPr="00E42A1A" w:rsidRDefault="00C32E75" w:rsidP="00C32E75">
      <w:pPr>
        <w:spacing w:after="0" w:line="276" w:lineRule="auto"/>
        <w:rPr>
          <w:rFonts w:ascii="Tahoma" w:eastAsia="MS Mincho" w:hAnsi="Tahoma" w:cs="Tahoma"/>
          <w:b/>
          <w:sz w:val="24"/>
          <w:szCs w:val="24"/>
          <w:lang w:eastAsia="pl-PL"/>
        </w:rPr>
      </w:pPr>
    </w:p>
    <w:p w14:paraId="60972734"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21C7D760"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0A9E3D6B"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73A6E68B"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64E756EF"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19FEF328"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64C30152"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2816A50C"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07C67350"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63426F25"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06AEC94B" w14:textId="77777777" w:rsidR="00C32E75" w:rsidRPr="00D33463" w:rsidRDefault="00C32E75" w:rsidP="00C32E75">
      <w:pPr>
        <w:pStyle w:val="Akapitzlist"/>
        <w:numPr>
          <w:ilvl w:val="0"/>
          <w:numId w:val="24"/>
        </w:numPr>
        <w:spacing w:before="120" w:after="0"/>
        <w:jc w:val="both"/>
        <w:rPr>
          <w:rFonts w:ascii="Tahoma" w:eastAsia="MS Mincho" w:hAnsi="Tahoma" w:cs="Tahoma"/>
          <w:vanish/>
          <w:sz w:val="24"/>
          <w:szCs w:val="24"/>
          <w:lang w:eastAsia="pl-PL"/>
        </w:rPr>
      </w:pPr>
    </w:p>
    <w:p w14:paraId="7A6CF678" w14:textId="77777777" w:rsidR="00C32E75" w:rsidRDefault="00C32E75" w:rsidP="00C32E75">
      <w:pPr>
        <w:pStyle w:val="Akapitzlist"/>
        <w:numPr>
          <w:ilvl w:val="1"/>
          <w:numId w:val="24"/>
        </w:numPr>
        <w:spacing w:before="120" w:after="0"/>
        <w:ind w:left="426"/>
        <w:rPr>
          <w:rFonts w:ascii="Tahoma" w:eastAsia="MS Mincho" w:hAnsi="Tahoma" w:cs="Tahoma"/>
          <w:sz w:val="24"/>
          <w:szCs w:val="24"/>
          <w:lang w:eastAsia="pl-PL"/>
        </w:rPr>
      </w:pPr>
      <w:r w:rsidRPr="00A965DA">
        <w:rPr>
          <w:rFonts w:ascii="Tahoma" w:eastAsia="MS Mincho" w:hAnsi="Tahoma" w:cs="Tahoma"/>
          <w:sz w:val="24"/>
          <w:szCs w:val="24"/>
          <w:lang w:eastAsia="pl-PL"/>
        </w:rPr>
        <w:t xml:space="preserve">Wykonawca ma prawo złożyć tylko jedną ofertę, zawierającą jedną, jednoznacznie opisaną propozycję. Złożenie większej liczby ofert, spowoduje odrzucenie wszystkich ofert złożonych przez danego Wykonawcę. </w:t>
      </w:r>
    </w:p>
    <w:p w14:paraId="41384A96" w14:textId="77777777" w:rsidR="00C32E75" w:rsidRPr="00D33463" w:rsidRDefault="00C32E75" w:rsidP="00C32E75">
      <w:pPr>
        <w:pStyle w:val="Akapitzlist"/>
        <w:numPr>
          <w:ilvl w:val="1"/>
          <w:numId w:val="24"/>
        </w:numPr>
        <w:spacing w:before="120" w:after="0"/>
        <w:ind w:left="426"/>
        <w:rPr>
          <w:rFonts w:ascii="Tahoma" w:eastAsia="MS Mincho" w:hAnsi="Tahoma" w:cs="Tahoma"/>
          <w:sz w:val="24"/>
          <w:szCs w:val="24"/>
          <w:lang w:eastAsia="pl-PL"/>
        </w:rPr>
      </w:pPr>
      <w:r w:rsidRPr="00D33463">
        <w:rPr>
          <w:rFonts w:ascii="Tahoma" w:eastAsia="MS Mincho" w:hAnsi="Tahoma" w:cs="Tahoma"/>
          <w:sz w:val="24"/>
          <w:szCs w:val="24"/>
          <w:lang w:eastAsia="pl-PL"/>
        </w:rPr>
        <w:t>Oferta powinna być:</w:t>
      </w:r>
    </w:p>
    <w:p w14:paraId="27923309" w14:textId="77777777" w:rsidR="00C32E75" w:rsidRDefault="00C32E75" w:rsidP="00C32E75">
      <w:pPr>
        <w:pStyle w:val="Akapitzlist"/>
        <w:numPr>
          <w:ilvl w:val="0"/>
          <w:numId w:val="25"/>
        </w:numPr>
        <w:spacing w:before="120" w:after="0"/>
        <w:rPr>
          <w:rFonts w:ascii="Tahoma" w:eastAsia="MS Mincho" w:hAnsi="Tahoma" w:cs="Tahoma"/>
          <w:sz w:val="24"/>
          <w:szCs w:val="24"/>
          <w:lang w:eastAsia="pl-PL"/>
        </w:rPr>
      </w:pPr>
      <w:r w:rsidRPr="00A825A2">
        <w:rPr>
          <w:rFonts w:ascii="Tahoma" w:eastAsia="MS Mincho" w:hAnsi="Tahoma" w:cs="Tahoma"/>
          <w:sz w:val="24"/>
          <w:szCs w:val="24"/>
          <w:lang w:eastAsia="pl-PL"/>
        </w:rPr>
        <w:t>sporządzona w języku polskim,  na podstawie załącznika do niniejszej SWZ</w:t>
      </w:r>
      <w:r>
        <w:rPr>
          <w:rFonts w:ascii="Tahoma" w:eastAsia="MS Mincho" w:hAnsi="Tahoma" w:cs="Tahoma"/>
          <w:sz w:val="24"/>
          <w:szCs w:val="24"/>
          <w:lang w:eastAsia="pl-PL"/>
        </w:rPr>
        <w:t>,</w:t>
      </w:r>
    </w:p>
    <w:p w14:paraId="2EBCB23E" w14:textId="77777777" w:rsidR="00C32E75" w:rsidRPr="00A825A2" w:rsidRDefault="00C32E75" w:rsidP="00C32E75">
      <w:pPr>
        <w:pStyle w:val="Akapitzlist"/>
        <w:numPr>
          <w:ilvl w:val="0"/>
          <w:numId w:val="25"/>
        </w:numPr>
        <w:spacing w:before="120" w:after="0"/>
        <w:rPr>
          <w:rFonts w:ascii="Tahoma" w:eastAsia="MS Mincho" w:hAnsi="Tahoma" w:cs="Tahoma"/>
          <w:b/>
          <w:sz w:val="24"/>
          <w:szCs w:val="24"/>
          <w:lang w:eastAsia="pl-PL"/>
        </w:rPr>
      </w:pPr>
      <w:r w:rsidRPr="00A825A2">
        <w:rPr>
          <w:rFonts w:ascii="Tahoma" w:eastAsia="MS Mincho" w:hAnsi="Tahoma" w:cs="Tahoma"/>
          <w:b/>
          <w:sz w:val="24"/>
          <w:szCs w:val="24"/>
          <w:lang w:eastAsia="pl-PL"/>
        </w:rPr>
        <w:t xml:space="preserve">opatrzona kwalifikowanym podpisem elektronicznym lub podpisem zaufanym lub podpisem osobistym </w:t>
      </w:r>
    </w:p>
    <w:p w14:paraId="180EC36D" w14:textId="77777777" w:rsidR="00C32E75" w:rsidRPr="00A825A2" w:rsidRDefault="00C32E75" w:rsidP="00C32E75">
      <w:pPr>
        <w:pStyle w:val="Akapitzlist"/>
        <w:numPr>
          <w:ilvl w:val="0"/>
          <w:numId w:val="25"/>
        </w:numPr>
        <w:spacing w:before="120" w:after="0"/>
        <w:rPr>
          <w:rFonts w:ascii="Tahoma" w:eastAsia="MS Mincho" w:hAnsi="Tahoma" w:cs="Tahoma"/>
          <w:b/>
          <w:sz w:val="24"/>
          <w:szCs w:val="24"/>
          <w:lang w:eastAsia="pl-PL"/>
        </w:rPr>
      </w:pPr>
      <w:r>
        <w:rPr>
          <w:rFonts w:ascii="Tahoma" w:eastAsia="MS Mincho" w:hAnsi="Tahoma" w:cs="Tahoma"/>
          <w:b/>
          <w:sz w:val="24"/>
          <w:szCs w:val="24"/>
          <w:lang w:eastAsia="pl-PL"/>
        </w:rPr>
        <w:t>zaszyfrowana, a następnie złożona</w:t>
      </w:r>
      <w:r>
        <w:rPr>
          <w:rFonts w:ascii="Tahoma" w:eastAsia="MS Mincho" w:hAnsi="Tahoma" w:cs="Tahoma"/>
          <w:sz w:val="24"/>
          <w:szCs w:val="24"/>
          <w:lang w:eastAsia="pl-PL"/>
        </w:rPr>
        <w:t xml:space="preserve"> przy użyciu środków komunikacji elektronicznej tzn. za pośrednictwem „Formularza do złożenia, zmiany, wycofania oferty lub wniosku” dostępnego na </w:t>
      </w:r>
      <w:proofErr w:type="spellStart"/>
      <w:r>
        <w:rPr>
          <w:rFonts w:ascii="Tahoma" w:eastAsia="MS Mincho" w:hAnsi="Tahoma" w:cs="Tahoma"/>
          <w:sz w:val="24"/>
          <w:szCs w:val="24"/>
          <w:lang w:eastAsia="pl-PL"/>
        </w:rPr>
        <w:t>ePUAP</w:t>
      </w:r>
      <w:proofErr w:type="spellEnd"/>
      <w:r>
        <w:rPr>
          <w:rFonts w:ascii="Tahoma" w:eastAsia="MS Mincho" w:hAnsi="Tahoma" w:cs="Tahoma"/>
          <w:sz w:val="24"/>
          <w:szCs w:val="24"/>
          <w:lang w:eastAsia="pl-PL"/>
        </w:rPr>
        <w:t xml:space="preserve"> i udostępnionego również na </w:t>
      </w:r>
      <w:proofErr w:type="spellStart"/>
      <w:r>
        <w:rPr>
          <w:rFonts w:ascii="Tahoma" w:eastAsia="MS Mincho" w:hAnsi="Tahoma" w:cs="Tahoma"/>
          <w:sz w:val="24"/>
          <w:szCs w:val="24"/>
          <w:lang w:eastAsia="pl-PL"/>
        </w:rPr>
        <w:t>miniPortalu</w:t>
      </w:r>
      <w:proofErr w:type="spellEnd"/>
      <w:r>
        <w:rPr>
          <w:rFonts w:ascii="Tahoma" w:eastAsia="MS Mincho" w:hAnsi="Tahoma" w:cs="Tahoma"/>
          <w:sz w:val="24"/>
          <w:szCs w:val="24"/>
          <w:lang w:eastAsia="pl-PL"/>
        </w:rPr>
        <w:t xml:space="preserve">. Funkcjonalność do zaszyfrowania oferty przez Wykonawcę jest dostępna dla Wykonawców na </w:t>
      </w:r>
      <w:proofErr w:type="spellStart"/>
      <w:r>
        <w:rPr>
          <w:rFonts w:ascii="Tahoma" w:eastAsia="MS Mincho" w:hAnsi="Tahoma" w:cs="Tahoma"/>
          <w:sz w:val="24"/>
          <w:szCs w:val="24"/>
          <w:lang w:eastAsia="pl-PL"/>
        </w:rPr>
        <w:t>miniPortalu</w:t>
      </w:r>
      <w:proofErr w:type="spellEnd"/>
      <w:r>
        <w:rPr>
          <w:rFonts w:ascii="Tahoma" w:eastAsia="MS Mincho" w:hAnsi="Tahoma" w:cs="Tahoma"/>
          <w:sz w:val="24"/>
          <w:szCs w:val="24"/>
          <w:lang w:eastAsia="pl-PL"/>
        </w:rPr>
        <w:t xml:space="preserve">, w szczegółach postępowania.  </w:t>
      </w:r>
    </w:p>
    <w:p w14:paraId="096BEA58" w14:textId="77777777" w:rsidR="00C32E75" w:rsidRDefault="00C32E75" w:rsidP="00C32E75">
      <w:pPr>
        <w:pStyle w:val="Akapitzlist"/>
        <w:numPr>
          <w:ilvl w:val="1"/>
          <w:numId w:val="24"/>
        </w:numPr>
        <w:spacing w:before="120" w:after="0"/>
        <w:ind w:left="426"/>
        <w:rPr>
          <w:rFonts w:ascii="Tahoma" w:eastAsia="MS Mincho" w:hAnsi="Tahoma" w:cs="Tahoma"/>
          <w:sz w:val="24"/>
          <w:szCs w:val="24"/>
          <w:lang w:eastAsia="pl-PL"/>
        </w:rPr>
      </w:pPr>
      <w:r w:rsidRPr="009D77EB">
        <w:rPr>
          <w:rFonts w:ascii="Tahoma" w:eastAsia="MS Mincho" w:hAnsi="Tahoma" w:cs="Tahoma"/>
          <w:sz w:val="24"/>
          <w:szCs w:val="24"/>
          <w:lang w:eastAsia="pl-PL"/>
        </w:rPr>
        <w:t xml:space="preserve">Podpis musi zostać złożony </w:t>
      </w:r>
      <w:r w:rsidRPr="009D77EB">
        <w:rPr>
          <w:rFonts w:ascii="Tahoma" w:eastAsia="MS Mincho" w:hAnsi="Tahoma" w:cs="Tahoma"/>
          <w:b/>
          <w:sz w:val="24"/>
          <w:szCs w:val="24"/>
          <w:lang w:eastAsia="pl-PL"/>
        </w:rPr>
        <w:t>bezpośrednio na pliku z ofertą</w:t>
      </w:r>
      <w:r w:rsidRPr="009D77EB">
        <w:rPr>
          <w:rFonts w:ascii="Tahoma" w:eastAsia="MS Mincho" w:hAnsi="Tahoma" w:cs="Tahoma"/>
          <w:sz w:val="24"/>
          <w:szCs w:val="24"/>
          <w:lang w:eastAsia="pl-PL"/>
        </w:rPr>
        <w:t xml:space="preserve"> wykonawcy lub </w:t>
      </w:r>
      <w:r w:rsidRPr="009D77EB">
        <w:rPr>
          <w:rFonts w:ascii="Tahoma" w:eastAsia="MS Mincho" w:hAnsi="Tahoma" w:cs="Tahoma"/>
          <w:b/>
          <w:sz w:val="24"/>
          <w:szCs w:val="24"/>
          <w:lang w:eastAsia="pl-PL"/>
        </w:rPr>
        <w:t>na „paczce” dokumentów elektronicznych</w:t>
      </w:r>
      <w:r w:rsidRPr="009D77EB">
        <w:rPr>
          <w:rFonts w:ascii="Tahoma" w:eastAsia="MS Mincho" w:hAnsi="Tahoma" w:cs="Tahoma"/>
          <w:sz w:val="24"/>
          <w:szCs w:val="24"/>
          <w:lang w:eastAsia="pl-PL"/>
        </w:rPr>
        <w:t xml:space="preserve"> zawierających ofertę wykonawcy. Opatrzenie właściwym podpisem oferty (lub paczki) następuje przed czynnością jej zaszyfrowania. </w:t>
      </w:r>
      <w:r w:rsidRPr="009D77EB">
        <w:rPr>
          <w:rFonts w:ascii="Tahoma" w:eastAsia="MS Mincho" w:hAnsi="Tahoma" w:cs="Tahoma"/>
          <w:b/>
          <w:sz w:val="24"/>
          <w:szCs w:val="24"/>
          <w:lang w:eastAsia="pl-PL"/>
        </w:rPr>
        <w:t xml:space="preserve">Złożenie podpisu jedynie w innym miejscu (podczas przesyłania oferty przez </w:t>
      </w:r>
      <w:proofErr w:type="spellStart"/>
      <w:r w:rsidRPr="009D77EB">
        <w:rPr>
          <w:rFonts w:ascii="Tahoma" w:eastAsia="MS Mincho" w:hAnsi="Tahoma" w:cs="Tahoma"/>
          <w:b/>
          <w:sz w:val="24"/>
          <w:szCs w:val="24"/>
          <w:lang w:eastAsia="pl-PL"/>
        </w:rPr>
        <w:t>ePUAP</w:t>
      </w:r>
      <w:proofErr w:type="spellEnd"/>
      <w:r w:rsidRPr="009D77EB">
        <w:rPr>
          <w:rFonts w:ascii="Tahoma" w:eastAsia="MS Mincho" w:hAnsi="Tahoma" w:cs="Tahoma"/>
          <w:b/>
          <w:sz w:val="24"/>
          <w:szCs w:val="24"/>
          <w:lang w:eastAsia="pl-PL"/>
        </w:rPr>
        <w:t>) nie jest równoznaczne ze złożeniem podpisu pod ofertą</w:t>
      </w:r>
      <w:r w:rsidRPr="009D77EB">
        <w:rPr>
          <w:rFonts w:ascii="Tahoma" w:eastAsia="MS Mincho" w:hAnsi="Tahoma" w:cs="Tahoma"/>
          <w:sz w:val="24"/>
          <w:szCs w:val="24"/>
          <w:lang w:eastAsia="pl-PL"/>
        </w:rPr>
        <w:t xml:space="preserve">. Oferta, która została złożona bez opatrzenia właściwym podpisem elektronicznym podlega odrzuceniu na podstawie art. 226 ust. 1 pkt 3 ustawy </w:t>
      </w:r>
      <w:proofErr w:type="spellStart"/>
      <w:r w:rsidRPr="009D77EB">
        <w:rPr>
          <w:rFonts w:ascii="Tahoma" w:eastAsia="MS Mincho" w:hAnsi="Tahoma" w:cs="Tahoma"/>
          <w:sz w:val="24"/>
          <w:szCs w:val="24"/>
          <w:lang w:eastAsia="pl-PL"/>
        </w:rPr>
        <w:t>Pzp</w:t>
      </w:r>
      <w:proofErr w:type="spellEnd"/>
      <w:r w:rsidRPr="009D77EB">
        <w:rPr>
          <w:rFonts w:ascii="Tahoma" w:eastAsia="MS Mincho" w:hAnsi="Tahoma" w:cs="Tahoma"/>
          <w:sz w:val="24"/>
          <w:szCs w:val="24"/>
          <w:lang w:eastAsia="pl-PL"/>
        </w:rPr>
        <w:t xml:space="preserve"> z uwagi na niezgodność z art. 63 ustawy </w:t>
      </w:r>
      <w:proofErr w:type="spellStart"/>
      <w:r w:rsidRPr="009D77EB">
        <w:rPr>
          <w:rFonts w:ascii="Tahoma" w:eastAsia="MS Mincho" w:hAnsi="Tahoma" w:cs="Tahoma"/>
          <w:sz w:val="24"/>
          <w:szCs w:val="24"/>
          <w:lang w:eastAsia="pl-PL"/>
        </w:rPr>
        <w:t>Pzp</w:t>
      </w:r>
      <w:proofErr w:type="spellEnd"/>
      <w:r w:rsidRPr="009D77EB">
        <w:rPr>
          <w:rFonts w:ascii="Tahoma" w:eastAsia="MS Mincho" w:hAnsi="Tahoma" w:cs="Tahoma"/>
          <w:sz w:val="24"/>
          <w:szCs w:val="24"/>
          <w:lang w:eastAsia="pl-PL"/>
        </w:rPr>
        <w:t xml:space="preserve">. </w:t>
      </w:r>
    </w:p>
    <w:p w14:paraId="0C09D8DC" w14:textId="77777777" w:rsidR="00C32E75" w:rsidRDefault="00C32E75" w:rsidP="00C32E75">
      <w:pPr>
        <w:pStyle w:val="Akapitzlist"/>
        <w:numPr>
          <w:ilvl w:val="1"/>
          <w:numId w:val="24"/>
        </w:numPr>
        <w:spacing w:before="120" w:after="0"/>
        <w:ind w:left="426"/>
        <w:rPr>
          <w:rFonts w:ascii="Tahoma" w:eastAsia="MS Mincho" w:hAnsi="Tahoma" w:cs="Tahoma"/>
          <w:sz w:val="24"/>
          <w:szCs w:val="24"/>
          <w:lang w:eastAsia="pl-PL"/>
        </w:rPr>
      </w:pPr>
      <w:r w:rsidRPr="00210AF3">
        <w:rPr>
          <w:rFonts w:ascii="Tahoma" w:eastAsia="MS Mincho" w:hAnsi="Tahoma" w:cs="Tahoma"/>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0AF3">
        <w:rPr>
          <w:rFonts w:ascii="Tahoma" w:eastAsia="MS Mincho" w:hAnsi="Tahoma" w:cs="Tahoma"/>
          <w:sz w:val="24"/>
          <w:szCs w:val="24"/>
          <w:lang w:eastAsia="pl-PL"/>
        </w:rPr>
        <w:t>eIDAS</w:t>
      </w:r>
      <w:proofErr w:type="spellEnd"/>
      <w:r w:rsidRPr="00210AF3">
        <w:rPr>
          <w:rFonts w:ascii="Tahoma" w:eastAsia="MS Mincho" w:hAnsi="Tahoma" w:cs="Tahoma"/>
          <w:sz w:val="24"/>
          <w:szCs w:val="24"/>
          <w:lang w:eastAsia="pl-PL"/>
        </w:rPr>
        <w:t>) (UE) nr 910/2014 - od 1 lipca 2016 roku”.</w:t>
      </w:r>
    </w:p>
    <w:p w14:paraId="70D12DCF" w14:textId="77777777" w:rsidR="00C32E75" w:rsidRDefault="00C32E75" w:rsidP="00C32E75">
      <w:pPr>
        <w:pStyle w:val="Akapitzlist"/>
        <w:numPr>
          <w:ilvl w:val="1"/>
          <w:numId w:val="24"/>
        </w:numPr>
        <w:spacing w:before="120" w:after="0"/>
        <w:ind w:left="426"/>
        <w:rPr>
          <w:rFonts w:ascii="Tahoma" w:eastAsia="MS Mincho" w:hAnsi="Tahoma" w:cs="Tahoma"/>
          <w:sz w:val="24"/>
          <w:szCs w:val="24"/>
          <w:lang w:eastAsia="pl-PL"/>
        </w:rPr>
      </w:pPr>
      <w:r w:rsidRPr="00210AF3">
        <w:rPr>
          <w:rFonts w:ascii="Tahoma" w:eastAsia="MS Mincho" w:hAnsi="Tahoma" w:cs="Tahoma"/>
          <w:sz w:val="24"/>
          <w:szCs w:val="24"/>
          <w:lang w:eastAsia="pl-PL"/>
        </w:rPr>
        <w:t>Szczegółowe informacje o wymaganiach technicznych i organizacyjnych sporządzania, wysyłania i odbierania korespondencji elektronicznej (w tym ofert) znajdują się w Rozdziale 8 SWZ.</w:t>
      </w:r>
    </w:p>
    <w:p w14:paraId="3AE7CFDC" w14:textId="4E89F23C" w:rsidR="00A74BF7" w:rsidRPr="00A74BF7" w:rsidRDefault="00C32E75" w:rsidP="00A74BF7">
      <w:pPr>
        <w:pStyle w:val="Akapitzlist"/>
        <w:numPr>
          <w:ilvl w:val="1"/>
          <w:numId w:val="24"/>
        </w:numPr>
        <w:spacing w:before="120" w:after="0"/>
        <w:ind w:left="426"/>
        <w:rPr>
          <w:rFonts w:ascii="Tahoma" w:eastAsia="MS Mincho" w:hAnsi="Tahoma" w:cs="Tahoma"/>
          <w:sz w:val="24"/>
          <w:szCs w:val="24"/>
          <w:lang w:eastAsia="pl-PL"/>
        </w:rPr>
      </w:pPr>
      <w:r w:rsidRPr="009229BA">
        <w:rPr>
          <w:rFonts w:ascii="Tahoma" w:eastAsia="MS Mincho" w:hAnsi="Tahoma" w:cs="Tahoma"/>
          <w:color w:val="000000" w:themeColor="text1"/>
          <w:sz w:val="24"/>
          <w:szCs w:val="24"/>
          <w:lang w:eastAsia="pl-PL"/>
        </w:rPr>
        <w:t xml:space="preserve">Identyfikator postępowania oraz inne dane konieczne do poprawnego złożenia oferty, w tym także narzędzie do szyfrowania plików, znajdują się na </w:t>
      </w:r>
      <w:proofErr w:type="spellStart"/>
      <w:r w:rsidRPr="009229BA">
        <w:rPr>
          <w:rFonts w:ascii="Tahoma" w:eastAsia="MS Mincho" w:hAnsi="Tahoma" w:cs="Tahoma"/>
          <w:color w:val="000000" w:themeColor="text1"/>
          <w:sz w:val="24"/>
          <w:szCs w:val="24"/>
          <w:lang w:eastAsia="pl-PL"/>
        </w:rPr>
        <w:t>miniPortalu</w:t>
      </w:r>
      <w:proofErr w:type="spellEnd"/>
      <w:r w:rsidRPr="009229BA">
        <w:rPr>
          <w:rFonts w:ascii="Tahoma" w:eastAsia="MS Mincho" w:hAnsi="Tahoma" w:cs="Tahoma"/>
          <w:color w:val="000000" w:themeColor="text1"/>
          <w:sz w:val="24"/>
          <w:szCs w:val="24"/>
          <w:lang w:eastAsia="pl-PL"/>
        </w:rPr>
        <w:t xml:space="preserve"> </w:t>
      </w:r>
      <w:hyperlink r:id="rId24" w:history="1">
        <w:r w:rsidRPr="009229BA">
          <w:rPr>
            <w:rFonts w:ascii="Tahoma" w:eastAsia="MS Mincho" w:hAnsi="Tahoma" w:cs="Tahoma"/>
            <w:color w:val="000000" w:themeColor="text1"/>
            <w:sz w:val="24"/>
            <w:szCs w:val="24"/>
            <w:u w:val="single"/>
            <w:lang w:eastAsia="pl-PL"/>
          </w:rPr>
          <w:t>https://miniportal.uzp.gov.pl</w:t>
        </w:r>
      </w:hyperlink>
      <w:r w:rsidRPr="009229BA">
        <w:rPr>
          <w:rFonts w:ascii="Tahoma" w:eastAsia="MS Mincho" w:hAnsi="Tahoma" w:cs="Tahoma"/>
          <w:color w:val="000000" w:themeColor="text1"/>
          <w:sz w:val="24"/>
          <w:szCs w:val="24"/>
          <w:lang w:eastAsia="pl-PL"/>
        </w:rPr>
        <w:t xml:space="preserve"> w zakładce „dla Wykonawców”, „Lista wszystkich postępowań”, w szczegółach niniejszego postępowania pod adresem: </w:t>
      </w:r>
      <w:hyperlink r:id="rId25" w:history="1">
        <w:r w:rsidR="00A74BF7" w:rsidRPr="00A74BF7">
          <w:rPr>
            <w:rStyle w:val="Hipercze"/>
            <w:rFonts w:ascii="Tahoma" w:eastAsia="MS Mincho" w:hAnsi="Tahoma" w:cs="Tahoma"/>
            <w:sz w:val="24"/>
            <w:szCs w:val="24"/>
            <w:lang w:eastAsia="pl-PL"/>
          </w:rPr>
          <w:t>https://miniportal.uzp.gov.pl/Postepowania/1555de97-8fb1-4e47-942e-dbb97c15f106</w:t>
        </w:r>
      </w:hyperlink>
      <w:r w:rsidR="00A74BF7" w:rsidRPr="00A74BF7">
        <w:rPr>
          <w:rFonts w:ascii="Tahoma" w:eastAsia="MS Mincho" w:hAnsi="Tahoma" w:cs="Tahoma"/>
          <w:color w:val="000000" w:themeColor="text1"/>
          <w:sz w:val="24"/>
          <w:szCs w:val="24"/>
          <w:lang w:eastAsia="pl-PL"/>
        </w:rPr>
        <w:t xml:space="preserve">, </w:t>
      </w:r>
      <w:r w:rsidRPr="00A74BF7">
        <w:rPr>
          <w:rFonts w:ascii="Tahoma" w:eastAsia="MS Mincho" w:hAnsi="Tahoma" w:cs="Tahoma"/>
          <w:color w:val="000000" w:themeColor="text1"/>
          <w:sz w:val="24"/>
          <w:szCs w:val="24"/>
          <w:lang w:eastAsia="pl-PL"/>
        </w:rPr>
        <w:t xml:space="preserve"> </w:t>
      </w:r>
      <w:hyperlink r:id="rId26" w:history="1">
        <w:r w:rsidR="00A74BF7" w:rsidRPr="00A74BF7">
          <w:rPr>
            <w:rStyle w:val="Hipercze"/>
            <w:rFonts w:ascii="Tahoma" w:eastAsia="MS Mincho" w:hAnsi="Tahoma" w:cs="Tahoma"/>
            <w:sz w:val="24"/>
            <w:szCs w:val="24"/>
            <w:lang w:eastAsia="pl-PL"/>
          </w:rPr>
          <w:t>https://galewice.biuletyn.net/?bip=2&amp;cid=1011&amp;id=2584</w:t>
        </w:r>
      </w:hyperlink>
    </w:p>
    <w:p w14:paraId="188124D7" w14:textId="77777777" w:rsidR="00C32E75" w:rsidRDefault="00C32E75" w:rsidP="00C32E75">
      <w:pPr>
        <w:pStyle w:val="Akapitzlist"/>
        <w:numPr>
          <w:ilvl w:val="1"/>
          <w:numId w:val="24"/>
        </w:numPr>
        <w:spacing w:before="120" w:after="0"/>
        <w:ind w:left="426"/>
        <w:rPr>
          <w:rFonts w:ascii="Tahoma" w:eastAsia="MS Mincho" w:hAnsi="Tahoma" w:cs="Tahoma"/>
          <w:sz w:val="24"/>
          <w:szCs w:val="24"/>
          <w:lang w:eastAsia="pl-PL"/>
        </w:rPr>
      </w:pPr>
      <w:r w:rsidRPr="00210AF3">
        <w:rPr>
          <w:rFonts w:ascii="Tahoma" w:eastAsia="MS Mincho" w:hAnsi="Tahoma" w:cs="Tahoma"/>
          <w:color w:val="000000" w:themeColor="text1"/>
          <w:sz w:val="24"/>
          <w:szCs w:val="24"/>
          <w:lang w:eastAsia="pl-PL"/>
        </w:rPr>
        <w:t>Składając ofertę Wykonawca zobowiązany jest podać właściwe dane postępowania – w przypadku podania niewłaściwych danych odpowiedzialność za nieprawidłowe złożenie oferty albo niezłożenie oferty ponosi wykonawca.</w:t>
      </w:r>
    </w:p>
    <w:p w14:paraId="2D6F08A6" w14:textId="77777777" w:rsidR="00C32E75" w:rsidRPr="00210AF3" w:rsidRDefault="00C32E75" w:rsidP="00C32E75">
      <w:pPr>
        <w:pStyle w:val="Akapitzlist"/>
        <w:numPr>
          <w:ilvl w:val="1"/>
          <w:numId w:val="24"/>
        </w:numPr>
        <w:spacing w:before="120" w:after="0"/>
        <w:ind w:left="426"/>
        <w:rPr>
          <w:rFonts w:ascii="Tahoma" w:eastAsia="MS Mincho" w:hAnsi="Tahoma" w:cs="Tahoma"/>
          <w:sz w:val="24"/>
          <w:szCs w:val="24"/>
          <w:lang w:eastAsia="pl-PL"/>
        </w:rPr>
      </w:pPr>
      <w:r w:rsidRPr="00210AF3">
        <w:rPr>
          <w:rFonts w:ascii="Tahoma" w:eastAsia="MS Mincho" w:hAnsi="Tahoma" w:cs="Tahoma"/>
          <w:b/>
          <w:sz w:val="24"/>
          <w:szCs w:val="24"/>
          <w:lang w:eastAsia="pl-PL"/>
        </w:rPr>
        <w:t xml:space="preserve">Do oferty należy dołączyć: </w:t>
      </w:r>
    </w:p>
    <w:p w14:paraId="17AB9928" w14:textId="77777777" w:rsidR="00C32E75" w:rsidRDefault="00C32E75" w:rsidP="00C32E75">
      <w:pPr>
        <w:pStyle w:val="Akapitzlist"/>
        <w:numPr>
          <w:ilvl w:val="2"/>
          <w:numId w:val="24"/>
        </w:numPr>
        <w:spacing w:after="0"/>
        <w:ind w:left="709"/>
        <w:rPr>
          <w:rFonts w:ascii="Tahoma" w:eastAsia="MS Mincho" w:hAnsi="Tahoma" w:cs="Tahoma"/>
          <w:sz w:val="24"/>
          <w:szCs w:val="24"/>
          <w:lang w:eastAsia="pl-PL"/>
        </w:rPr>
      </w:pPr>
      <w:r w:rsidRPr="00F33AC4">
        <w:rPr>
          <w:rFonts w:ascii="Tahoma" w:eastAsia="MS Mincho" w:hAnsi="Tahoma" w:cs="Tahoma"/>
          <w:b/>
          <w:sz w:val="24"/>
          <w:szCs w:val="24"/>
          <w:lang w:eastAsia="pl-PL"/>
        </w:rPr>
        <w:lastRenderedPageBreak/>
        <w:t>formularz ofertowy</w:t>
      </w:r>
      <w:r w:rsidRPr="00F33AC4">
        <w:rPr>
          <w:rFonts w:ascii="Tahoma" w:eastAsia="MS Mincho" w:hAnsi="Tahoma" w:cs="Tahoma"/>
          <w:sz w:val="24"/>
          <w:szCs w:val="24"/>
          <w:lang w:eastAsia="pl-PL"/>
        </w:rPr>
        <w:t xml:space="preserve"> – do przygotowania oferty zaleca się wykorzystanie Formularza ofertowego, którego wzór stanowi </w:t>
      </w:r>
      <w:r w:rsidRPr="00F33AC4">
        <w:rPr>
          <w:rFonts w:ascii="Tahoma" w:eastAsia="MS Mincho" w:hAnsi="Tahoma" w:cs="Tahoma"/>
          <w:b/>
          <w:sz w:val="24"/>
          <w:szCs w:val="24"/>
          <w:lang w:eastAsia="pl-PL"/>
        </w:rPr>
        <w:t>Załącznik nr 1 do SWZ</w:t>
      </w:r>
      <w:r w:rsidRPr="00F33AC4">
        <w:rPr>
          <w:rFonts w:ascii="Tahoma" w:eastAsia="MS Mincho" w:hAnsi="Tahoma" w:cs="Tahoma"/>
          <w:sz w:val="24"/>
          <w:szCs w:val="24"/>
          <w:lang w:eastAsia="pl-PL"/>
        </w:rPr>
        <w:t>. W przypadku, gdy Wykonawca nie korzysta z przygotowanego przez Zamawiającego wzoru, w treści oferty należy zamieści</w:t>
      </w:r>
      <w:r>
        <w:rPr>
          <w:rFonts w:ascii="Tahoma" w:eastAsia="MS Mincho" w:hAnsi="Tahoma" w:cs="Tahoma"/>
          <w:sz w:val="24"/>
          <w:szCs w:val="24"/>
          <w:lang w:eastAsia="pl-PL"/>
        </w:rPr>
        <w:t xml:space="preserve">ć wszystkie wymagane informacje. </w:t>
      </w:r>
      <w:r w:rsidRPr="00F33AC4">
        <w:rPr>
          <w:rFonts w:ascii="Tahoma" w:eastAsia="MS Mincho" w:hAnsi="Tahoma" w:cs="Tahoma"/>
          <w:sz w:val="24"/>
          <w:szCs w:val="24"/>
          <w:lang w:eastAsia="pl-PL"/>
        </w:rPr>
        <w:t xml:space="preserve"> </w:t>
      </w:r>
      <w:r w:rsidRPr="009229BA">
        <w:rPr>
          <w:rFonts w:ascii="Tahoma" w:eastAsia="MS Mincho" w:hAnsi="Tahoma" w:cs="Tahoma"/>
          <w:sz w:val="24"/>
          <w:szCs w:val="24"/>
          <w:lang w:val="pl" w:eastAsia="pl-PL"/>
        </w:rPr>
        <w:t xml:space="preserve">Oferta składana jest </w:t>
      </w:r>
      <w:r w:rsidRPr="009229BA">
        <w:rPr>
          <w:rFonts w:ascii="Tahoma" w:eastAsia="MS Mincho" w:hAnsi="Tahoma" w:cs="Tahoma"/>
          <w:b/>
          <w:bCs/>
          <w:sz w:val="24"/>
          <w:szCs w:val="24"/>
          <w:lang w:val="pl" w:eastAsia="pl-PL"/>
        </w:rPr>
        <w:t>pod rygorem nieważności w formie elektronicznej</w:t>
      </w:r>
      <w:r w:rsidRPr="009229BA">
        <w:rPr>
          <w:rFonts w:ascii="Tahoma" w:eastAsia="MS Mincho" w:hAnsi="Tahoma" w:cs="Tahoma"/>
          <w:sz w:val="24"/>
          <w:szCs w:val="24"/>
          <w:lang w:val="pl" w:eastAsia="pl-PL"/>
        </w:rPr>
        <w:t xml:space="preserve"> lub w </w:t>
      </w:r>
      <w:r w:rsidRPr="009229BA">
        <w:rPr>
          <w:rFonts w:ascii="Tahoma" w:eastAsia="MS Mincho" w:hAnsi="Tahoma" w:cs="Tahoma"/>
          <w:b/>
          <w:bCs/>
          <w:sz w:val="24"/>
          <w:szCs w:val="24"/>
          <w:lang w:val="pl" w:eastAsia="pl-PL"/>
        </w:rPr>
        <w:t>postaci elektronicznej opatrzonej podpisem zaufanym lub podpisem osobistym</w:t>
      </w:r>
      <w:r w:rsidRPr="009229BA">
        <w:rPr>
          <w:rFonts w:ascii="Tahoma" w:eastAsia="MS Mincho" w:hAnsi="Tahoma" w:cs="Tahoma"/>
          <w:sz w:val="24"/>
          <w:szCs w:val="24"/>
          <w:lang w:val="pl" w:eastAsia="pl-PL"/>
        </w:rPr>
        <w:t xml:space="preserve"> przy użyciu </w:t>
      </w:r>
      <w:r w:rsidRPr="009229BA">
        <w:rPr>
          <w:rFonts w:ascii="Tahoma" w:eastAsia="MS Mincho" w:hAnsi="Tahoma" w:cs="Tahoma"/>
          <w:b/>
          <w:bCs/>
          <w:sz w:val="24"/>
          <w:szCs w:val="24"/>
          <w:lang w:val="pl" w:eastAsia="pl-PL"/>
        </w:rPr>
        <w:t>środków komunikacji elektronicznej.</w:t>
      </w:r>
    </w:p>
    <w:p w14:paraId="2D1F46A2" w14:textId="77777777" w:rsidR="00C32E75" w:rsidRPr="009229BA" w:rsidRDefault="00C32E75" w:rsidP="00C32E75">
      <w:pPr>
        <w:pStyle w:val="Akapitzlist"/>
        <w:numPr>
          <w:ilvl w:val="2"/>
          <w:numId w:val="24"/>
        </w:numPr>
        <w:spacing w:after="0"/>
        <w:ind w:left="851"/>
        <w:rPr>
          <w:rFonts w:ascii="Tahoma" w:eastAsia="MS Mincho" w:hAnsi="Tahoma" w:cs="Tahoma"/>
          <w:sz w:val="24"/>
          <w:szCs w:val="24"/>
          <w:lang w:eastAsia="pl-PL"/>
        </w:rPr>
      </w:pPr>
      <w:r w:rsidRPr="009229BA">
        <w:rPr>
          <w:rFonts w:ascii="Tahoma" w:eastAsia="MS Mincho" w:hAnsi="Tahoma" w:cs="Tahoma"/>
          <w:b/>
          <w:sz w:val="24"/>
          <w:szCs w:val="24"/>
          <w:lang w:eastAsia="pl-PL"/>
        </w:rPr>
        <w:t>Pełnomocnictwo upoważniające do złożenia oferty</w:t>
      </w:r>
      <w:r w:rsidRPr="009229BA">
        <w:rPr>
          <w:rFonts w:ascii="Tahoma" w:eastAsia="MS Mincho" w:hAnsi="Tahoma" w:cs="Tahoma"/>
          <w:sz w:val="24"/>
          <w:szCs w:val="24"/>
          <w:lang w:eastAsia="pl-PL"/>
        </w:rPr>
        <w:t>:</w:t>
      </w:r>
    </w:p>
    <w:p w14:paraId="23E58A0C" w14:textId="77777777" w:rsidR="00C32E75" w:rsidRDefault="00C32E75" w:rsidP="00C32E75">
      <w:pPr>
        <w:pStyle w:val="Akapitzlist"/>
        <w:numPr>
          <w:ilvl w:val="0"/>
          <w:numId w:val="33"/>
        </w:numPr>
        <w:spacing w:after="0"/>
        <w:ind w:left="1418"/>
        <w:rPr>
          <w:rFonts w:ascii="Tahoma" w:eastAsia="MS Mincho" w:hAnsi="Tahoma" w:cs="Tahoma"/>
          <w:sz w:val="24"/>
          <w:szCs w:val="24"/>
          <w:lang w:eastAsia="pl-PL"/>
        </w:rPr>
      </w:pPr>
      <w:r w:rsidRPr="00162AAD">
        <w:rPr>
          <w:rFonts w:ascii="Tahoma" w:eastAsia="MS Mincho" w:hAnsi="Tahoma" w:cs="Tahoma"/>
          <w:sz w:val="24"/>
          <w:szCs w:val="24"/>
          <w:lang w:eastAsia="pl-PL"/>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Pr>
          <w:rFonts w:ascii="Tahoma" w:eastAsia="MS Mincho" w:hAnsi="Tahoma" w:cs="Tahoma"/>
          <w:sz w:val="24"/>
          <w:szCs w:val="24"/>
          <w:lang w:eastAsia="pl-PL"/>
        </w:rPr>
        <w:t>.</w:t>
      </w:r>
    </w:p>
    <w:p w14:paraId="37EDB5FE" w14:textId="77777777" w:rsidR="00C32E75" w:rsidRDefault="00C32E75" w:rsidP="00C32E75">
      <w:pPr>
        <w:pStyle w:val="Akapitzlist"/>
        <w:numPr>
          <w:ilvl w:val="0"/>
          <w:numId w:val="33"/>
        </w:numPr>
        <w:spacing w:after="0"/>
        <w:ind w:left="1418"/>
        <w:rPr>
          <w:rFonts w:ascii="Tahoma" w:eastAsia="MS Mincho" w:hAnsi="Tahoma" w:cs="Tahoma"/>
          <w:sz w:val="24"/>
          <w:szCs w:val="24"/>
          <w:lang w:eastAsia="pl-PL"/>
        </w:rPr>
      </w:pPr>
      <w:r w:rsidRPr="007825A2">
        <w:rPr>
          <w:rFonts w:ascii="Tahoma" w:eastAsia="MS Mincho" w:hAnsi="Tahoma" w:cs="Tahoma"/>
          <w:b/>
          <w:sz w:val="24"/>
          <w:szCs w:val="24"/>
          <w:lang w:eastAsia="pl-PL"/>
        </w:rPr>
        <w:t>W przypadku wykonawców ubiegających się wspólnie</w:t>
      </w:r>
      <w:r w:rsidRPr="00162AAD">
        <w:rPr>
          <w:rFonts w:ascii="Tahoma" w:eastAsia="MS Mincho" w:hAnsi="Tahoma" w:cs="Tahoma"/>
          <w:sz w:val="24"/>
          <w:szCs w:val="24"/>
          <w:lang w:eastAsia="pl-PL"/>
        </w:rPr>
        <w:t xml:space="preserve"> o udzielenie zamówienia wykonawcy zobowiązani są do ustanowienia pełnomocnika. Dokument pełnomocnictwa </w:t>
      </w:r>
      <w:bookmarkStart w:id="19" w:name="_Hlk69731709"/>
      <w:r w:rsidRPr="00162AAD">
        <w:rPr>
          <w:rFonts w:ascii="Tahoma" w:eastAsia="MS Mincho" w:hAnsi="Tahoma" w:cs="Tahoma"/>
          <w:sz w:val="24"/>
          <w:szCs w:val="24"/>
          <w:lang w:eastAsia="pl-PL"/>
        </w:rPr>
        <w:t xml:space="preserve">(lub inny dokument potwierdzający umocowanie do reprezentowania) </w:t>
      </w:r>
      <w:bookmarkEnd w:id="19"/>
      <w:r w:rsidRPr="00162AAD">
        <w:rPr>
          <w:rFonts w:ascii="Tahoma" w:eastAsia="MS Mincho" w:hAnsi="Tahoma" w:cs="Tahoma"/>
          <w:sz w:val="24"/>
          <w:szCs w:val="24"/>
          <w:lang w:eastAsia="pl-PL"/>
        </w:rPr>
        <w:t>z treści którego będzie wynikało umocowanie do reprezentowania</w:t>
      </w:r>
      <w:r>
        <w:rPr>
          <w:rFonts w:ascii="Tahoma" w:eastAsia="MS Mincho" w:hAnsi="Tahoma" w:cs="Tahoma"/>
          <w:sz w:val="24"/>
          <w:szCs w:val="24"/>
          <w:lang w:eastAsia="pl-PL"/>
        </w:rPr>
        <w:t xml:space="preserve"> </w:t>
      </w:r>
      <w:r w:rsidRPr="00162AAD">
        <w:rPr>
          <w:rFonts w:ascii="Tahoma" w:eastAsia="MS Mincho" w:hAnsi="Tahoma" w:cs="Tahoma"/>
          <w:sz w:val="24"/>
          <w:szCs w:val="24"/>
          <w:lang w:eastAsia="pl-PL"/>
        </w:rPr>
        <w:t>w postępowaniu o udzielenie zamówienia tych wykonawców należy załączyć do oferty</w:t>
      </w:r>
      <w:r>
        <w:rPr>
          <w:rFonts w:ascii="Tahoma" w:eastAsia="MS Mincho" w:hAnsi="Tahoma" w:cs="Tahoma"/>
          <w:sz w:val="24"/>
          <w:szCs w:val="24"/>
          <w:lang w:eastAsia="pl-PL"/>
        </w:rPr>
        <w:t>.</w:t>
      </w:r>
    </w:p>
    <w:p w14:paraId="356B9DA0" w14:textId="77777777" w:rsidR="00C32E75" w:rsidRDefault="00C32E75" w:rsidP="00C32E75">
      <w:pPr>
        <w:pStyle w:val="Akapitzlist"/>
        <w:numPr>
          <w:ilvl w:val="0"/>
          <w:numId w:val="33"/>
        </w:numPr>
        <w:spacing w:after="0"/>
        <w:ind w:left="1418"/>
        <w:rPr>
          <w:rFonts w:ascii="Tahoma" w:eastAsia="MS Mincho" w:hAnsi="Tahoma" w:cs="Tahoma"/>
          <w:sz w:val="24"/>
          <w:szCs w:val="24"/>
          <w:lang w:eastAsia="pl-PL"/>
        </w:rPr>
      </w:pPr>
      <w:r w:rsidRPr="007825A2">
        <w:rPr>
          <w:rFonts w:ascii="Tahoma" w:eastAsia="MS Mincho" w:hAnsi="Tahoma" w:cs="Tahoma"/>
          <w:sz w:val="24"/>
          <w:szCs w:val="24"/>
          <w:lang w:eastAsia="pl-PL"/>
        </w:rPr>
        <w:t>Pełnomocnictwo (lub inny dokument potwierdzający umocowanie do reprezentowania) powinno być załączone do oferty i powinno zawierać w szczególności wskazanie</w:t>
      </w:r>
      <w:r>
        <w:rPr>
          <w:rFonts w:ascii="Tahoma" w:eastAsia="MS Mincho" w:hAnsi="Tahoma" w:cs="Tahoma"/>
          <w:sz w:val="24"/>
          <w:szCs w:val="24"/>
          <w:lang w:eastAsia="pl-PL"/>
        </w:rPr>
        <w:t>:</w:t>
      </w:r>
    </w:p>
    <w:p w14:paraId="7C8AE07B" w14:textId="77777777" w:rsidR="00C32E75" w:rsidRDefault="00C32E75" w:rsidP="00C32E75">
      <w:pPr>
        <w:pStyle w:val="Akapitzlist"/>
        <w:numPr>
          <w:ilvl w:val="0"/>
          <w:numId w:val="35"/>
        </w:numPr>
        <w:spacing w:after="0"/>
        <w:rPr>
          <w:rFonts w:ascii="Tahoma" w:eastAsia="MS Mincho" w:hAnsi="Tahoma" w:cs="Tahoma"/>
          <w:sz w:val="24"/>
          <w:szCs w:val="24"/>
          <w:lang w:eastAsia="pl-PL"/>
        </w:rPr>
      </w:pPr>
      <w:r w:rsidRPr="007825A2">
        <w:rPr>
          <w:rFonts w:ascii="Tahoma" w:eastAsia="MS Mincho" w:hAnsi="Tahoma" w:cs="Tahoma"/>
          <w:sz w:val="24"/>
          <w:szCs w:val="24"/>
          <w:lang w:eastAsia="pl-PL"/>
        </w:rPr>
        <w:t>postępowania o zamówienie publiczne, którego dotyczy</w:t>
      </w:r>
      <w:r>
        <w:rPr>
          <w:rFonts w:ascii="Tahoma" w:eastAsia="MS Mincho" w:hAnsi="Tahoma" w:cs="Tahoma"/>
          <w:sz w:val="24"/>
          <w:szCs w:val="24"/>
          <w:lang w:eastAsia="pl-PL"/>
        </w:rPr>
        <w:t>;</w:t>
      </w:r>
    </w:p>
    <w:p w14:paraId="76D2DB52" w14:textId="77777777" w:rsidR="00C32E75" w:rsidRDefault="00C32E75" w:rsidP="00C32E75">
      <w:pPr>
        <w:pStyle w:val="Akapitzlist"/>
        <w:numPr>
          <w:ilvl w:val="0"/>
          <w:numId w:val="35"/>
        </w:numPr>
        <w:spacing w:after="0"/>
        <w:rPr>
          <w:rFonts w:ascii="Tahoma" w:eastAsia="MS Mincho" w:hAnsi="Tahoma" w:cs="Tahoma"/>
          <w:sz w:val="24"/>
          <w:szCs w:val="24"/>
          <w:lang w:eastAsia="pl-PL"/>
        </w:rPr>
      </w:pPr>
      <w:r w:rsidRPr="007825A2">
        <w:rPr>
          <w:rFonts w:ascii="Tahoma" w:eastAsia="MS Mincho" w:hAnsi="Tahoma" w:cs="Tahoma"/>
          <w:sz w:val="24"/>
          <w:szCs w:val="24"/>
          <w:lang w:eastAsia="pl-PL"/>
        </w:rPr>
        <w:t>wszystkich wykonawców ubiegających się wspólnie o udzielenie zamówienia</w:t>
      </w:r>
      <w:r>
        <w:rPr>
          <w:rFonts w:ascii="Tahoma" w:eastAsia="MS Mincho" w:hAnsi="Tahoma" w:cs="Tahoma"/>
          <w:sz w:val="24"/>
          <w:szCs w:val="24"/>
          <w:lang w:eastAsia="pl-PL"/>
        </w:rPr>
        <w:t xml:space="preserve"> </w:t>
      </w:r>
      <w:r w:rsidRPr="007825A2">
        <w:rPr>
          <w:rFonts w:ascii="Tahoma" w:eastAsia="MS Mincho" w:hAnsi="Tahoma" w:cs="Tahoma"/>
          <w:sz w:val="24"/>
          <w:szCs w:val="24"/>
          <w:lang w:eastAsia="pl-PL"/>
        </w:rPr>
        <w:t>wymienionych</w:t>
      </w:r>
      <w:r>
        <w:rPr>
          <w:rFonts w:ascii="Tahoma" w:eastAsia="MS Mincho" w:hAnsi="Tahoma" w:cs="Tahoma"/>
          <w:sz w:val="24"/>
          <w:szCs w:val="24"/>
          <w:lang w:eastAsia="pl-PL"/>
        </w:rPr>
        <w:t xml:space="preserve"> </w:t>
      </w:r>
      <w:r w:rsidRPr="007825A2">
        <w:rPr>
          <w:rFonts w:ascii="Tahoma" w:eastAsia="MS Mincho" w:hAnsi="Tahoma" w:cs="Tahoma"/>
          <w:sz w:val="24"/>
          <w:szCs w:val="24"/>
          <w:lang w:eastAsia="pl-PL"/>
        </w:rPr>
        <w:t>z nazwy z określeniem adresu siedziby</w:t>
      </w:r>
      <w:r>
        <w:rPr>
          <w:rFonts w:ascii="Tahoma" w:eastAsia="MS Mincho" w:hAnsi="Tahoma" w:cs="Tahoma"/>
          <w:sz w:val="24"/>
          <w:szCs w:val="24"/>
          <w:lang w:eastAsia="pl-PL"/>
        </w:rPr>
        <w:t>;</w:t>
      </w:r>
    </w:p>
    <w:p w14:paraId="1234D6BF" w14:textId="77777777" w:rsidR="00C32E75" w:rsidRDefault="00C32E75" w:rsidP="00C32E75">
      <w:pPr>
        <w:pStyle w:val="Akapitzlist"/>
        <w:numPr>
          <w:ilvl w:val="0"/>
          <w:numId w:val="35"/>
        </w:numPr>
        <w:spacing w:after="0"/>
        <w:rPr>
          <w:rFonts w:ascii="Tahoma" w:eastAsia="MS Mincho" w:hAnsi="Tahoma" w:cs="Tahoma"/>
          <w:sz w:val="24"/>
          <w:szCs w:val="24"/>
          <w:lang w:eastAsia="pl-PL"/>
        </w:rPr>
      </w:pPr>
      <w:r w:rsidRPr="007825A2">
        <w:rPr>
          <w:rFonts w:ascii="Tahoma" w:eastAsia="MS Mincho" w:hAnsi="Tahoma" w:cs="Tahoma"/>
          <w:sz w:val="24"/>
          <w:szCs w:val="24"/>
          <w:lang w:eastAsia="pl-PL"/>
        </w:rPr>
        <w:t>ustanowionego pełnomocnika oraz zakresu jego umocowania</w:t>
      </w:r>
      <w:r>
        <w:rPr>
          <w:rFonts w:ascii="Tahoma" w:eastAsia="MS Mincho" w:hAnsi="Tahoma" w:cs="Tahoma"/>
          <w:sz w:val="24"/>
          <w:szCs w:val="24"/>
          <w:lang w:eastAsia="pl-PL"/>
        </w:rPr>
        <w:t>.</w:t>
      </w:r>
    </w:p>
    <w:p w14:paraId="101F1DE7" w14:textId="77777777" w:rsidR="00C32E75" w:rsidRDefault="00C32E75" w:rsidP="00C32E75">
      <w:pPr>
        <w:pStyle w:val="Akapitzlist"/>
        <w:numPr>
          <w:ilvl w:val="0"/>
          <w:numId w:val="33"/>
        </w:numPr>
        <w:spacing w:after="0"/>
        <w:ind w:left="1418"/>
        <w:rPr>
          <w:rFonts w:ascii="Tahoma" w:eastAsia="MS Mincho" w:hAnsi="Tahoma" w:cs="Tahoma"/>
          <w:sz w:val="24"/>
          <w:szCs w:val="24"/>
          <w:lang w:eastAsia="pl-PL"/>
        </w:rPr>
      </w:pPr>
      <w:r w:rsidRPr="005549D2">
        <w:rPr>
          <w:rFonts w:ascii="Tahoma" w:eastAsia="MS Mincho" w:hAnsi="Tahoma" w:cs="Tahoma"/>
          <w:sz w:val="24"/>
          <w:szCs w:val="24"/>
          <w:lang w:eastAsia="pl-PL"/>
        </w:rPr>
        <w:t>Pełnomocnictwo (lub inny dokument potwierdzający umocowanie do reprezentowania) powinno zostać złożone w formie elektronicznej lub w postaci elektronicznej opatrzonej podpisem zaufanym, lub podpisem osobistym</w:t>
      </w:r>
      <w:r>
        <w:rPr>
          <w:rFonts w:ascii="Tahoma" w:eastAsia="MS Mincho" w:hAnsi="Tahoma" w:cs="Tahoma"/>
          <w:sz w:val="24"/>
          <w:szCs w:val="24"/>
          <w:lang w:eastAsia="pl-PL"/>
        </w:rPr>
        <w:t>.</w:t>
      </w:r>
    </w:p>
    <w:p w14:paraId="14CAE975" w14:textId="77777777" w:rsidR="00C32E75" w:rsidRPr="005549D2" w:rsidRDefault="00C32E75" w:rsidP="00C32E75">
      <w:pPr>
        <w:pStyle w:val="Akapitzlist"/>
        <w:numPr>
          <w:ilvl w:val="0"/>
          <w:numId w:val="33"/>
        </w:numPr>
        <w:spacing w:after="0"/>
        <w:ind w:left="1418"/>
        <w:rPr>
          <w:rFonts w:ascii="Tahoma" w:eastAsia="MS Mincho" w:hAnsi="Tahoma" w:cs="Tahoma"/>
          <w:sz w:val="24"/>
          <w:szCs w:val="24"/>
          <w:lang w:eastAsia="pl-PL"/>
        </w:rPr>
      </w:pPr>
      <w:r w:rsidRPr="005549D2">
        <w:rPr>
          <w:rFonts w:ascii="Tahoma" w:eastAsia="MS Mincho" w:hAnsi="Tahoma" w:cs="Tahoma"/>
          <w:sz w:val="24"/>
          <w:szCs w:val="24"/>
          <w:lang w:eastAsia="pl-PL"/>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w:t>
      </w:r>
      <w:r w:rsidRPr="005549D2">
        <w:rPr>
          <w:rFonts w:ascii="Tahoma" w:eastAsia="MS Mincho" w:hAnsi="Tahoma" w:cs="Tahoma"/>
          <w:sz w:val="24"/>
          <w:szCs w:val="24"/>
          <w:lang w:eastAsia="pl-PL"/>
        </w:rPr>
        <w:lastRenderedPageBreak/>
        <w:t>mocodawcy. Elektroniczna kopia pełnomocnictwa nie może być uwierzytelniona przez upełnomocnionego;</w:t>
      </w:r>
    </w:p>
    <w:p w14:paraId="476AEC5E" w14:textId="77777777" w:rsidR="00C32E75" w:rsidRDefault="00C32E75" w:rsidP="00C32E75">
      <w:pPr>
        <w:pStyle w:val="Akapitzlist"/>
        <w:numPr>
          <w:ilvl w:val="2"/>
          <w:numId w:val="24"/>
        </w:numPr>
        <w:spacing w:after="0"/>
        <w:ind w:left="993"/>
        <w:rPr>
          <w:rFonts w:ascii="Tahoma" w:eastAsia="MS Mincho" w:hAnsi="Tahoma" w:cs="Tahoma"/>
          <w:sz w:val="24"/>
          <w:szCs w:val="24"/>
          <w:lang w:eastAsia="pl-PL"/>
        </w:rPr>
      </w:pPr>
      <w:r>
        <w:rPr>
          <w:rFonts w:ascii="Tahoma" w:eastAsia="MS Mincho" w:hAnsi="Tahoma" w:cs="Tahoma"/>
          <w:b/>
          <w:sz w:val="24"/>
          <w:szCs w:val="24"/>
          <w:lang w:eastAsia="pl-PL"/>
        </w:rPr>
        <w:t xml:space="preserve">Dowód wniesienia wadium – </w:t>
      </w:r>
      <w:r>
        <w:rPr>
          <w:rFonts w:ascii="Tahoma" w:eastAsia="MS Mincho" w:hAnsi="Tahoma" w:cs="Tahoma"/>
          <w:sz w:val="24"/>
          <w:szCs w:val="24"/>
          <w:lang w:eastAsia="pl-PL"/>
        </w:rPr>
        <w:t xml:space="preserve">w przypadku wadium wniesionego w formie pieniężnej lub </w:t>
      </w:r>
      <w:r>
        <w:rPr>
          <w:rFonts w:ascii="Tahoma" w:eastAsia="MS Mincho" w:hAnsi="Tahoma" w:cs="Tahoma"/>
          <w:b/>
          <w:sz w:val="24"/>
          <w:szCs w:val="24"/>
          <w:lang w:eastAsia="pl-PL"/>
        </w:rPr>
        <w:t xml:space="preserve">oryginał gwarancji wadialnej lub poręczenia, </w:t>
      </w:r>
      <w:r w:rsidRPr="00561C82">
        <w:rPr>
          <w:rFonts w:ascii="Tahoma" w:eastAsia="MS Mincho" w:hAnsi="Tahoma" w:cs="Tahoma"/>
          <w:sz w:val="24"/>
          <w:szCs w:val="24"/>
          <w:lang w:eastAsia="pl-PL"/>
        </w:rPr>
        <w:t xml:space="preserve">jeżeli </w:t>
      </w:r>
      <w:r>
        <w:rPr>
          <w:rFonts w:ascii="Tahoma" w:eastAsia="MS Mincho" w:hAnsi="Tahoma" w:cs="Tahoma"/>
          <w:sz w:val="24"/>
          <w:szCs w:val="24"/>
          <w:lang w:eastAsia="pl-PL"/>
        </w:rPr>
        <w:t>wadium jest wnoszone w formie gwarancji lub poręczenia. Szczegóły dotyczące wadium zawiera Rozdział 25 SWZ.</w:t>
      </w:r>
    </w:p>
    <w:p w14:paraId="6BFABB32" w14:textId="77777777" w:rsidR="00C32E75" w:rsidRDefault="00C32E75" w:rsidP="00C32E75">
      <w:pPr>
        <w:pStyle w:val="Akapitzlist"/>
        <w:numPr>
          <w:ilvl w:val="2"/>
          <w:numId w:val="24"/>
        </w:numPr>
        <w:spacing w:after="0"/>
        <w:ind w:left="993"/>
        <w:rPr>
          <w:rFonts w:ascii="Tahoma" w:eastAsia="MS Mincho" w:hAnsi="Tahoma" w:cs="Tahoma"/>
          <w:sz w:val="24"/>
          <w:szCs w:val="24"/>
          <w:lang w:eastAsia="pl-PL"/>
        </w:rPr>
      </w:pPr>
      <w:r>
        <w:rPr>
          <w:rFonts w:ascii="Tahoma" w:eastAsia="MS Mincho" w:hAnsi="Tahoma" w:cs="Tahoma"/>
          <w:sz w:val="24"/>
          <w:szCs w:val="24"/>
          <w:lang w:eastAsia="pl-PL"/>
        </w:rPr>
        <w:t xml:space="preserve">Aktualne na dzień składania ofert </w:t>
      </w:r>
      <w:r w:rsidRPr="00944310">
        <w:rPr>
          <w:rFonts w:ascii="Tahoma" w:eastAsia="MS Mincho" w:hAnsi="Tahoma" w:cs="Tahoma"/>
          <w:b/>
          <w:sz w:val="24"/>
          <w:szCs w:val="24"/>
          <w:lang w:eastAsia="pl-PL"/>
        </w:rPr>
        <w:t xml:space="preserve">oświadczenie o </w:t>
      </w:r>
      <w:r>
        <w:rPr>
          <w:rFonts w:ascii="Tahoma" w:eastAsia="MS Mincho" w:hAnsi="Tahoma" w:cs="Tahoma"/>
          <w:b/>
          <w:sz w:val="24"/>
          <w:szCs w:val="24"/>
          <w:lang w:eastAsia="pl-PL"/>
        </w:rPr>
        <w:t>braku podstaw do wykluczenia oraz spełnianiu warunków udziału w postępowaniu</w:t>
      </w:r>
      <w:r w:rsidRPr="00944310">
        <w:rPr>
          <w:rFonts w:ascii="Tahoma" w:eastAsia="MS Mincho" w:hAnsi="Tahoma" w:cs="Tahoma"/>
          <w:sz w:val="24"/>
          <w:szCs w:val="24"/>
          <w:lang w:eastAsia="pl-PL"/>
        </w:rPr>
        <w:t xml:space="preserve">, którego wzór stanowi </w:t>
      </w:r>
      <w:r w:rsidRPr="00944310">
        <w:rPr>
          <w:rFonts w:ascii="Tahoma" w:eastAsia="MS Mincho" w:hAnsi="Tahoma" w:cs="Tahoma"/>
          <w:b/>
          <w:sz w:val="24"/>
          <w:szCs w:val="24"/>
          <w:lang w:eastAsia="pl-PL"/>
        </w:rPr>
        <w:t>Załącznik nr 2 do SWZ</w:t>
      </w:r>
      <w:r w:rsidRPr="00944310">
        <w:rPr>
          <w:rFonts w:ascii="Tahoma" w:eastAsia="MS Mincho" w:hAnsi="Tahoma" w:cs="Tahoma"/>
          <w:sz w:val="24"/>
          <w:szCs w:val="24"/>
          <w:lang w:eastAsia="pl-PL"/>
        </w:rPr>
        <w:t xml:space="preserve">. </w:t>
      </w:r>
    </w:p>
    <w:p w14:paraId="0CEC6055" w14:textId="77777777" w:rsidR="00C32E75" w:rsidRDefault="00C32E75" w:rsidP="00C32E75">
      <w:pPr>
        <w:pStyle w:val="Akapitzlist"/>
        <w:numPr>
          <w:ilvl w:val="0"/>
          <w:numId w:val="36"/>
        </w:numPr>
        <w:spacing w:after="0"/>
        <w:rPr>
          <w:rFonts w:ascii="Tahoma" w:eastAsia="MS Mincho" w:hAnsi="Tahoma" w:cs="Tahoma"/>
          <w:sz w:val="24"/>
          <w:szCs w:val="24"/>
          <w:lang w:eastAsia="pl-PL"/>
        </w:rPr>
      </w:pPr>
      <w:r>
        <w:rPr>
          <w:rFonts w:ascii="Tahoma" w:eastAsia="MS Mincho" w:hAnsi="Tahoma" w:cs="Tahoma"/>
          <w:sz w:val="24"/>
          <w:szCs w:val="24"/>
          <w:lang w:eastAsia="pl-PL"/>
        </w:rPr>
        <w:t>Informacje zawarte w oświadczeniu stanowią wstępne potwierdzenie, że Wykonawca nie podlega wykluczeniu oraz spełnia warunki udziału w postępowaniu.</w:t>
      </w:r>
    </w:p>
    <w:p w14:paraId="63385765" w14:textId="77777777" w:rsidR="00C32E75" w:rsidRPr="00F434DF" w:rsidRDefault="00C32E75" w:rsidP="00C32E75">
      <w:pPr>
        <w:pStyle w:val="Akapitzlist"/>
        <w:numPr>
          <w:ilvl w:val="0"/>
          <w:numId w:val="36"/>
        </w:numPr>
        <w:spacing w:after="0"/>
        <w:rPr>
          <w:rFonts w:ascii="Tahoma" w:eastAsia="MS Mincho" w:hAnsi="Tahoma" w:cs="Tahoma"/>
          <w:sz w:val="24"/>
          <w:szCs w:val="24"/>
          <w:lang w:eastAsia="pl-PL"/>
        </w:rPr>
      </w:pPr>
      <w:r w:rsidRPr="00F434DF">
        <w:rPr>
          <w:rFonts w:ascii="Tahoma" w:eastAsia="MS Mincho" w:hAnsi="Tahoma" w:cs="Tahoma"/>
          <w:sz w:val="24"/>
          <w:szCs w:val="24"/>
          <w:lang w:eastAsia="pl-PL"/>
        </w:rPr>
        <w:t>W przypadku wspólnego ubiegania się o zamówienie przez Wykonawców, oświadczenie o niepodleganiu wykluczeniu składa każdy z Wykonawców.</w:t>
      </w:r>
      <w:r>
        <w:rPr>
          <w:rFonts w:ascii="Tahoma" w:eastAsia="MS Mincho" w:hAnsi="Tahoma" w:cs="Tahoma"/>
          <w:sz w:val="24"/>
          <w:szCs w:val="24"/>
          <w:lang w:eastAsia="pl-PL"/>
        </w:rPr>
        <w:t xml:space="preserve"> </w:t>
      </w:r>
      <w:r w:rsidRPr="00F434DF">
        <w:rPr>
          <w:rFonts w:ascii="Tahoma" w:eastAsia="MS Mincho" w:hAnsi="Tahoma" w:cs="Tahoma"/>
          <w:sz w:val="24"/>
          <w:szCs w:val="24"/>
          <w:lang w:val="pl" w:eastAsia="pl-PL"/>
        </w:rPr>
        <w:t>W takim przypadku oświadczenie potwierdza brak podstaw wykluczenia wykonawcy oraz spełnianie warunków udziału w postępowaniu w zakresie, w jakim każdy z wykonawców wykazuje spełnianie warunków udziału w postępowaniu</w:t>
      </w:r>
      <w:r>
        <w:rPr>
          <w:rFonts w:ascii="Tahoma" w:eastAsia="MS Mincho" w:hAnsi="Tahoma" w:cs="Tahoma"/>
          <w:sz w:val="24"/>
          <w:szCs w:val="24"/>
          <w:lang w:val="pl" w:eastAsia="pl-PL"/>
        </w:rPr>
        <w:t>;</w:t>
      </w:r>
    </w:p>
    <w:p w14:paraId="037DB894" w14:textId="77777777" w:rsidR="00C32E75" w:rsidRDefault="00C32E75" w:rsidP="00C32E75">
      <w:pPr>
        <w:pStyle w:val="Akapitzlist"/>
        <w:numPr>
          <w:ilvl w:val="0"/>
          <w:numId w:val="36"/>
        </w:numPr>
        <w:spacing w:after="0"/>
        <w:rPr>
          <w:rFonts w:ascii="Tahoma" w:eastAsia="MS Mincho" w:hAnsi="Tahoma" w:cs="Tahoma"/>
          <w:sz w:val="24"/>
          <w:szCs w:val="24"/>
          <w:lang w:eastAsia="pl-PL"/>
        </w:rPr>
      </w:pPr>
      <w:r w:rsidRPr="00F434DF">
        <w:rPr>
          <w:rFonts w:ascii="Tahoma" w:eastAsia="MS Mincho" w:hAnsi="Tahoma" w:cs="Tahoma"/>
          <w:sz w:val="24"/>
          <w:szCs w:val="24"/>
          <w:lang w:eastAsia="pl-PL"/>
        </w:rPr>
        <w:t xml:space="preserve">W przypadku powoływania się na </w:t>
      </w:r>
      <w:r>
        <w:rPr>
          <w:rFonts w:ascii="Tahoma" w:eastAsia="MS Mincho" w:hAnsi="Tahoma" w:cs="Tahoma"/>
          <w:sz w:val="24"/>
          <w:szCs w:val="24"/>
          <w:lang w:eastAsia="pl-PL"/>
        </w:rPr>
        <w:t>potencjał</w:t>
      </w:r>
      <w:r w:rsidRPr="00F434DF">
        <w:rPr>
          <w:rFonts w:ascii="Tahoma" w:eastAsia="MS Mincho" w:hAnsi="Tahoma" w:cs="Tahoma"/>
          <w:sz w:val="24"/>
          <w:szCs w:val="24"/>
          <w:lang w:eastAsia="pl-PL"/>
        </w:rPr>
        <w:t xml:space="preserve"> innych podmiotów oświadczenie o niepodleganiu wykluczeniu podpisuje również podmiot udostępniający zasoby lub jego pełnomocnik w zakresie, w jakim wykonawca powołuje się na jego zasoby; </w:t>
      </w:r>
    </w:p>
    <w:p w14:paraId="091EB50D" w14:textId="77777777" w:rsidR="00C32E75" w:rsidRPr="00F434DF" w:rsidRDefault="00C32E75" w:rsidP="00C32E75">
      <w:pPr>
        <w:pStyle w:val="Akapitzlist"/>
        <w:numPr>
          <w:ilvl w:val="0"/>
          <w:numId w:val="36"/>
        </w:numPr>
        <w:spacing w:after="0"/>
        <w:rPr>
          <w:rFonts w:ascii="Tahoma" w:eastAsia="MS Mincho" w:hAnsi="Tahoma" w:cs="Tahoma"/>
          <w:sz w:val="24"/>
          <w:szCs w:val="24"/>
          <w:lang w:eastAsia="pl-PL"/>
        </w:rPr>
      </w:pPr>
      <w:r w:rsidRPr="004F5E24">
        <w:rPr>
          <w:rFonts w:ascii="Tahoma" w:eastAsia="MS Mincho" w:hAnsi="Tahoma" w:cs="Tahoma"/>
          <w:sz w:val="24"/>
          <w:szCs w:val="24"/>
          <w:lang w:val="pl" w:eastAsia="pl-PL"/>
        </w:rPr>
        <w:t xml:space="preserve">Oświadczenie składane jest </w:t>
      </w:r>
      <w:r w:rsidRPr="004F5E24">
        <w:rPr>
          <w:rFonts w:ascii="Tahoma" w:eastAsia="MS Mincho" w:hAnsi="Tahoma" w:cs="Tahoma"/>
          <w:b/>
          <w:bCs/>
          <w:sz w:val="24"/>
          <w:szCs w:val="24"/>
          <w:lang w:val="pl" w:eastAsia="pl-PL"/>
        </w:rPr>
        <w:t>pod rygorem nieważności</w:t>
      </w:r>
      <w:r w:rsidRPr="004F5E24">
        <w:rPr>
          <w:rFonts w:ascii="Tahoma" w:eastAsia="MS Mincho" w:hAnsi="Tahoma" w:cs="Tahoma"/>
          <w:sz w:val="24"/>
          <w:szCs w:val="24"/>
          <w:lang w:val="pl" w:eastAsia="pl-PL"/>
        </w:rPr>
        <w:t xml:space="preserve"> w formie elektronicznej lub w postaci elektronicznej opatrzonej podpisem zaufanym, lub podpisem osobistym</w:t>
      </w:r>
      <w:r>
        <w:rPr>
          <w:rFonts w:ascii="Tahoma" w:eastAsia="MS Mincho" w:hAnsi="Tahoma" w:cs="Tahoma"/>
          <w:sz w:val="24"/>
          <w:szCs w:val="24"/>
          <w:lang w:val="pl" w:eastAsia="pl-PL"/>
        </w:rPr>
        <w:t>.</w:t>
      </w:r>
    </w:p>
    <w:p w14:paraId="7A14586F" w14:textId="77777777" w:rsidR="00C32E75" w:rsidRPr="009C4468" w:rsidRDefault="00C32E75" w:rsidP="00C32E75">
      <w:pPr>
        <w:pStyle w:val="Akapitzlist"/>
        <w:numPr>
          <w:ilvl w:val="2"/>
          <w:numId w:val="24"/>
        </w:numPr>
        <w:spacing w:after="0"/>
        <w:ind w:left="993"/>
        <w:rPr>
          <w:rFonts w:ascii="Tahoma" w:eastAsia="MS Mincho" w:hAnsi="Tahoma" w:cs="Tahoma"/>
          <w:sz w:val="24"/>
          <w:szCs w:val="24"/>
          <w:lang w:eastAsia="pl-PL"/>
        </w:rPr>
      </w:pPr>
      <w:r w:rsidRPr="006B5854">
        <w:rPr>
          <w:rFonts w:ascii="Tahoma" w:eastAsia="MS Mincho" w:hAnsi="Tahoma" w:cs="Tahoma"/>
          <w:b/>
          <w:sz w:val="24"/>
          <w:szCs w:val="24"/>
          <w:lang w:eastAsia="pl-PL"/>
        </w:rPr>
        <w:t>oświadczenie</w:t>
      </w:r>
      <w:r w:rsidRPr="00E123A0">
        <w:rPr>
          <w:rFonts w:asciiTheme="majorHAnsi" w:eastAsia="Arial" w:hAnsiTheme="majorHAnsi" w:cstheme="majorHAnsi"/>
          <w:b/>
          <w:bCs/>
          <w:sz w:val="20"/>
          <w:szCs w:val="20"/>
          <w:lang w:val="pl" w:eastAsia="pl-PL"/>
        </w:rPr>
        <w:t xml:space="preserve"> </w:t>
      </w:r>
      <w:r w:rsidRPr="00E123A0">
        <w:rPr>
          <w:rFonts w:ascii="Tahoma" w:eastAsia="MS Mincho" w:hAnsi="Tahoma" w:cs="Tahoma"/>
          <w:b/>
          <w:bCs/>
          <w:sz w:val="24"/>
          <w:szCs w:val="24"/>
          <w:lang w:val="pl" w:eastAsia="pl-PL"/>
        </w:rPr>
        <w:t>wykonawców wspólnie ubiegających się o udzielenie zamówienia</w:t>
      </w:r>
      <w:r w:rsidRPr="006B5854">
        <w:rPr>
          <w:rFonts w:ascii="Tahoma" w:eastAsia="MS Mincho" w:hAnsi="Tahoma" w:cs="Tahoma"/>
          <w:sz w:val="24"/>
          <w:szCs w:val="24"/>
          <w:lang w:eastAsia="pl-PL"/>
        </w:rPr>
        <w:t xml:space="preserve">, z którego będzie wynikało, które </w:t>
      </w:r>
      <w:r w:rsidRPr="006B5854">
        <w:rPr>
          <w:rFonts w:ascii="Tahoma" w:eastAsia="MS Mincho" w:hAnsi="Tahoma" w:cs="Tahoma"/>
          <w:b/>
          <w:sz w:val="24"/>
          <w:szCs w:val="24"/>
          <w:lang w:eastAsia="pl-PL"/>
        </w:rPr>
        <w:t>roboty budowlane wykonają poszczególni Wykonawcy</w:t>
      </w:r>
      <w:r w:rsidRPr="006B5854">
        <w:rPr>
          <w:rFonts w:ascii="Tahoma" w:eastAsia="MS Mincho" w:hAnsi="Tahoma" w:cs="Tahoma"/>
          <w:sz w:val="24"/>
          <w:szCs w:val="24"/>
          <w:lang w:eastAsia="pl-PL"/>
        </w:rPr>
        <w:t xml:space="preserve"> składający ofertę wspólnie, którego wzór stanowi </w:t>
      </w:r>
      <w:r w:rsidRPr="006B5854">
        <w:rPr>
          <w:rFonts w:ascii="Tahoma" w:eastAsia="MS Mincho" w:hAnsi="Tahoma" w:cs="Tahoma"/>
          <w:b/>
          <w:sz w:val="24"/>
          <w:szCs w:val="24"/>
          <w:lang w:eastAsia="pl-PL"/>
        </w:rPr>
        <w:t xml:space="preserve">Załącznik nr </w:t>
      </w:r>
      <w:r w:rsidRPr="00117065">
        <w:rPr>
          <w:rFonts w:ascii="Tahoma" w:eastAsia="MS Mincho" w:hAnsi="Tahoma" w:cs="Tahoma"/>
          <w:b/>
          <w:sz w:val="24"/>
          <w:szCs w:val="24"/>
          <w:lang w:eastAsia="pl-PL"/>
        </w:rPr>
        <w:t>3</w:t>
      </w:r>
      <w:r w:rsidRPr="006B5854">
        <w:rPr>
          <w:rFonts w:ascii="Tahoma" w:eastAsia="MS Mincho" w:hAnsi="Tahoma" w:cs="Tahoma"/>
          <w:b/>
          <w:sz w:val="24"/>
          <w:szCs w:val="24"/>
          <w:lang w:eastAsia="pl-PL"/>
        </w:rPr>
        <w:t xml:space="preserve"> do SWZ</w:t>
      </w:r>
      <w:r>
        <w:rPr>
          <w:rFonts w:ascii="Tahoma" w:eastAsia="MS Mincho" w:hAnsi="Tahoma" w:cs="Tahoma"/>
          <w:b/>
          <w:sz w:val="24"/>
          <w:szCs w:val="24"/>
          <w:lang w:eastAsia="pl-PL"/>
        </w:rPr>
        <w:t>:</w:t>
      </w:r>
    </w:p>
    <w:p w14:paraId="79919AAC" w14:textId="77777777" w:rsidR="00C32E75" w:rsidRPr="009C4468" w:rsidRDefault="00C32E75" w:rsidP="00C32E75">
      <w:pPr>
        <w:pStyle w:val="Akapitzlist"/>
        <w:numPr>
          <w:ilvl w:val="0"/>
          <w:numId w:val="37"/>
        </w:numPr>
        <w:spacing w:after="0"/>
        <w:rPr>
          <w:rFonts w:ascii="Tahoma" w:eastAsia="MS Mincho" w:hAnsi="Tahoma" w:cs="Tahoma"/>
          <w:sz w:val="24"/>
          <w:szCs w:val="24"/>
          <w:lang w:eastAsia="pl-PL"/>
        </w:rPr>
      </w:pPr>
      <w:r w:rsidRPr="009C4468">
        <w:rPr>
          <w:rFonts w:ascii="Tahoma" w:eastAsia="MS Mincho" w:hAnsi="Tahoma" w:cs="Tahoma"/>
          <w:sz w:val="24"/>
          <w:szCs w:val="24"/>
          <w:lang w:val="pl" w:eastAsia="pl-PL"/>
        </w:rPr>
        <w:t>Wykonawcy wspólnie ubiegający się o udzielenie zamówienia, spośród których tylko jeden spełnia warunek dotyczący wykształcenia, kwalifikacji zawodowych lub doświadczenia, mogą polegać na zdolnościach tych</w:t>
      </w:r>
      <w:r>
        <w:rPr>
          <w:rFonts w:ascii="Tahoma" w:eastAsia="MS Mincho" w:hAnsi="Tahoma" w:cs="Tahoma"/>
          <w:sz w:val="24"/>
          <w:szCs w:val="24"/>
          <w:lang w:val="pl" w:eastAsia="pl-PL"/>
        </w:rPr>
        <w:t xml:space="preserve"> </w:t>
      </w:r>
      <w:r w:rsidRPr="009C4468">
        <w:rPr>
          <w:rFonts w:ascii="Tahoma" w:eastAsia="MS Mincho" w:hAnsi="Tahoma" w:cs="Tahoma"/>
          <w:sz w:val="24"/>
          <w:szCs w:val="24"/>
          <w:lang w:val="pl" w:eastAsia="pl-PL"/>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Pr>
          <w:rFonts w:ascii="Tahoma" w:eastAsia="MS Mincho" w:hAnsi="Tahoma" w:cs="Tahoma"/>
          <w:sz w:val="24"/>
          <w:szCs w:val="24"/>
          <w:lang w:val="pl" w:eastAsia="pl-PL"/>
        </w:rPr>
        <w:t>;</w:t>
      </w:r>
    </w:p>
    <w:p w14:paraId="61E7BE88" w14:textId="77777777" w:rsidR="00C32E75" w:rsidRPr="009C4468" w:rsidRDefault="00C32E75" w:rsidP="00C32E75">
      <w:pPr>
        <w:pStyle w:val="Akapitzlist"/>
        <w:numPr>
          <w:ilvl w:val="0"/>
          <w:numId w:val="37"/>
        </w:numPr>
        <w:spacing w:after="0"/>
        <w:rPr>
          <w:rFonts w:ascii="Tahoma" w:eastAsia="MS Mincho" w:hAnsi="Tahoma" w:cs="Tahoma"/>
          <w:sz w:val="24"/>
          <w:szCs w:val="24"/>
          <w:lang w:eastAsia="pl-PL"/>
        </w:rPr>
      </w:pPr>
      <w:r w:rsidRPr="009C4468">
        <w:rPr>
          <w:rFonts w:ascii="Tahoma" w:eastAsia="MS Mincho" w:hAnsi="Tahoma" w:cs="Tahoma"/>
          <w:sz w:val="24"/>
          <w:szCs w:val="24"/>
          <w:lang w:val="pl" w:eastAsia="pl-PL"/>
        </w:rPr>
        <w:t xml:space="preserve">Oświadczenie składane jest </w:t>
      </w:r>
      <w:r w:rsidRPr="009C4468">
        <w:rPr>
          <w:rFonts w:ascii="Tahoma" w:eastAsia="MS Mincho" w:hAnsi="Tahoma" w:cs="Tahoma"/>
          <w:b/>
          <w:bCs/>
          <w:sz w:val="24"/>
          <w:szCs w:val="24"/>
          <w:lang w:val="pl" w:eastAsia="pl-PL"/>
        </w:rPr>
        <w:t>pod rygorem nieważności</w:t>
      </w:r>
      <w:r w:rsidRPr="009C4468">
        <w:rPr>
          <w:rFonts w:ascii="Tahoma" w:eastAsia="MS Mincho" w:hAnsi="Tahoma" w:cs="Tahoma"/>
          <w:sz w:val="24"/>
          <w:szCs w:val="24"/>
          <w:lang w:val="pl" w:eastAsia="pl-PL"/>
        </w:rPr>
        <w:t xml:space="preserve"> w formie elektronicznej lub w postaci elektronicznej opatrzonej podpisem zaufanym, lub podpisem osobistym</w:t>
      </w:r>
      <w:r>
        <w:rPr>
          <w:rFonts w:ascii="Tahoma" w:eastAsia="MS Mincho" w:hAnsi="Tahoma" w:cs="Tahoma"/>
          <w:sz w:val="24"/>
          <w:szCs w:val="24"/>
          <w:lang w:val="pl" w:eastAsia="pl-PL"/>
        </w:rPr>
        <w:t xml:space="preserve"> </w:t>
      </w:r>
      <w:r w:rsidRPr="00347710">
        <w:rPr>
          <w:rFonts w:ascii="Tahoma" w:eastAsia="MS Mincho" w:hAnsi="Tahoma" w:cs="Tahoma"/>
          <w:sz w:val="24"/>
          <w:szCs w:val="24"/>
          <w:lang w:val="pl" w:eastAsia="pl-PL"/>
        </w:rPr>
        <w:t xml:space="preserve">osoby upoważnionej do reprezentowania podmiotu udostępniającego zasoby zgodnie z formą </w:t>
      </w:r>
      <w:r w:rsidRPr="00347710">
        <w:rPr>
          <w:rFonts w:ascii="Tahoma" w:eastAsia="MS Mincho" w:hAnsi="Tahoma" w:cs="Tahoma"/>
          <w:sz w:val="24"/>
          <w:szCs w:val="24"/>
          <w:lang w:val="pl" w:eastAsia="pl-PL"/>
        </w:rPr>
        <w:lastRenderedPageBreak/>
        <w:t>reprezentacji określoną w dokumencie rejestrowym właściwym dla formy organizacyjnej lub innym dokumencie tego podmiotu</w:t>
      </w:r>
      <w:r>
        <w:rPr>
          <w:rFonts w:ascii="Tahoma" w:eastAsia="MS Mincho" w:hAnsi="Tahoma" w:cs="Tahoma"/>
          <w:sz w:val="24"/>
          <w:szCs w:val="24"/>
          <w:lang w:val="pl" w:eastAsia="pl-PL"/>
        </w:rPr>
        <w:t>.</w:t>
      </w:r>
    </w:p>
    <w:p w14:paraId="12853F9A" w14:textId="77777777" w:rsidR="00C32E75" w:rsidRDefault="00C32E75" w:rsidP="00C32E75">
      <w:pPr>
        <w:pStyle w:val="Akapitzlist"/>
        <w:numPr>
          <w:ilvl w:val="2"/>
          <w:numId w:val="24"/>
        </w:numPr>
        <w:spacing w:after="0"/>
        <w:ind w:left="993"/>
        <w:rPr>
          <w:rFonts w:ascii="Tahoma" w:eastAsia="MS Mincho" w:hAnsi="Tahoma" w:cs="Tahoma"/>
          <w:sz w:val="24"/>
          <w:szCs w:val="24"/>
          <w:lang w:eastAsia="pl-PL"/>
        </w:rPr>
      </w:pPr>
      <w:r w:rsidRPr="002B2AB2">
        <w:rPr>
          <w:rFonts w:ascii="Tahoma" w:eastAsia="MS Mincho" w:hAnsi="Tahoma" w:cs="Tahoma"/>
          <w:b/>
          <w:sz w:val="24"/>
          <w:szCs w:val="24"/>
          <w:lang w:eastAsia="pl-PL"/>
        </w:rPr>
        <w:t>zobowiązanie podmiotu udostępniającego swoje zasoby</w:t>
      </w:r>
      <w:r w:rsidRPr="002B2AB2">
        <w:rPr>
          <w:rFonts w:ascii="Tahoma" w:eastAsia="MS Mincho" w:hAnsi="Tahoma" w:cs="Tahoma"/>
          <w:sz w:val="24"/>
          <w:szCs w:val="24"/>
          <w:lang w:eastAsia="pl-PL"/>
        </w:rPr>
        <w:t xml:space="preserve"> – zgodnie z </w:t>
      </w:r>
      <w:r w:rsidRPr="002B2AB2">
        <w:rPr>
          <w:rFonts w:ascii="Tahoma" w:eastAsia="MS Mincho" w:hAnsi="Tahoma" w:cs="Tahoma"/>
          <w:b/>
          <w:sz w:val="24"/>
          <w:szCs w:val="24"/>
          <w:lang w:eastAsia="pl-PL"/>
        </w:rPr>
        <w:t>Załącznikiem nr 4 do SWZ</w:t>
      </w:r>
      <w:r w:rsidRPr="002B2AB2">
        <w:rPr>
          <w:rFonts w:ascii="Tahoma" w:eastAsia="MS Mincho" w:hAnsi="Tahoma" w:cs="Tahoma"/>
          <w:sz w:val="24"/>
          <w:szCs w:val="24"/>
          <w:lang w:eastAsia="pl-PL"/>
        </w:rPr>
        <w:t xml:space="preserve"> – jeżeli w</w:t>
      </w:r>
      <w:r>
        <w:rPr>
          <w:rFonts w:ascii="Tahoma" w:eastAsia="MS Mincho" w:hAnsi="Tahoma" w:cs="Tahoma"/>
          <w:sz w:val="24"/>
          <w:szCs w:val="24"/>
          <w:lang w:eastAsia="pl-PL"/>
        </w:rPr>
        <w:t>ykonawca powołuje się na zasoby:</w:t>
      </w:r>
    </w:p>
    <w:p w14:paraId="1CE5A268" w14:textId="77777777" w:rsidR="00C32E75" w:rsidRPr="00740712" w:rsidRDefault="00C32E75" w:rsidP="00C32E75">
      <w:pPr>
        <w:pStyle w:val="Akapitzlist"/>
        <w:numPr>
          <w:ilvl w:val="0"/>
          <w:numId w:val="38"/>
        </w:numPr>
        <w:spacing w:after="0"/>
        <w:ind w:left="1134"/>
        <w:rPr>
          <w:rFonts w:ascii="Tahoma" w:eastAsia="MS Mincho" w:hAnsi="Tahoma" w:cs="Tahoma"/>
          <w:sz w:val="24"/>
          <w:szCs w:val="24"/>
          <w:lang w:eastAsia="pl-PL"/>
        </w:rPr>
      </w:pPr>
      <w:r>
        <w:rPr>
          <w:rFonts w:ascii="Tahoma" w:eastAsia="MS Mincho" w:hAnsi="Tahoma" w:cs="Tahoma"/>
          <w:sz w:val="24"/>
          <w:szCs w:val="24"/>
          <w:lang w:eastAsia="pl-PL"/>
        </w:rPr>
        <w:t xml:space="preserve">Dokument musi </w:t>
      </w:r>
      <w:r w:rsidRPr="00740712">
        <w:rPr>
          <w:rFonts w:ascii="Tahoma" w:eastAsia="MS Mincho" w:hAnsi="Tahoma" w:cs="Tahoma"/>
          <w:sz w:val="24"/>
          <w:szCs w:val="24"/>
          <w:lang w:val="pl" w:eastAsia="pl-PL"/>
        </w:rPr>
        <w:t>potwierdzać, że stosunek łączący Wykonawcę z podmiotami udostępniającymi zasoby gwarantuje rzeczywisty dostęp do tych zasobów oraz określać w szczególności:</w:t>
      </w:r>
    </w:p>
    <w:p w14:paraId="309430BF" w14:textId="77777777" w:rsidR="00C32E75" w:rsidRPr="00740712" w:rsidRDefault="00C32E75" w:rsidP="00C32E75">
      <w:pPr>
        <w:pStyle w:val="Akapitzlist"/>
        <w:numPr>
          <w:ilvl w:val="0"/>
          <w:numId w:val="39"/>
        </w:numPr>
        <w:spacing w:after="0"/>
        <w:ind w:left="1560"/>
        <w:rPr>
          <w:rFonts w:ascii="Tahoma" w:eastAsia="MS Mincho" w:hAnsi="Tahoma" w:cs="Tahoma"/>
          <w:sz w:val="24"/>
          <w:szCs w:val="24"/>
          <w:lang w:eastAsia="pl-PL"/>
        </w:rPr>
      </w:pPr>
      <w:r w:rsidRPr="00740712">
        <w:rPr>
          <w:rFonts w:ascii="Tahoma" w:eastAsia="MS Mincho" w:hAnsi="Tahoma" w:cs="Tahoma"/>
          <w:sz w:val="24"/>
          <w:szCs w:val="24"/>
          <w:lang w:val="pl" w:eastAsia="pl-PL"/>
        </w:rPr>
        <w:t>zakres dostępnych wykonawcy zasobów podmiotu udostępniającego zasoby</w:t>
      </w:r>
      <w:r>
        <w:rPr>
          <w:rFonts w:ascii="Tahoma" w:eastAsia="MS Mincho" w:hAnsi="Tahoma" w:cs="Tahoma"/>
          <w:sz w:val="24"/>
          <w:szCs w:val="24"/>
          <w:lang w:val="pl" w:eastAsia="pl-PL"/>
        </w:rPr>
        <w:t>,</w:t>
      </w:r>
    </w:p>
    <w:p w14:paraId="401ED55F" w14:textId="77777777" w:rsidR="00C32E75" w:rsidRPr="00740712" w:rsidRDefault="00C32E75" w:rsidP="00C32E75">
      <w:pPr>
        <w:pStyle w:val="Akapitzlist"/>
        <w:numPr>
          <w:ilvl w:val="0"/>
          <w:numId w:val="39"/>
        </w:numPr>
        <w:spacing w:after="0"/>
        <w:ind w:left="1560"/>
        <w:rPr>
          <w:rFonts w:ascii="Tahoma" w:eastAsia="MS Mincho" w:hAnsi="Tahoma" w:cs="Tahoma"/>
          <w:sz w:val="24"/>
          <w:szCs w:val="24"/>
          <w:lang w:eastAsia="pl-PL"/>
        </w:rPr>
      </w:pPr>
      <w:r w:rsidRPr="00740712">
        <w:rPr>
          <w:rFonts w:ascii="Tahoma" w:eastAsia="MS Mincho" w:hAnsi="Tahoma" w:cs="Tahoma"/>
          <w:sz w:val="24"/>
          <w:szCs w:val="24"/>
          <w:lang w:val="pl" w:eastAsia="pl-PL"/>
        </w:rPr>
        <w:t>sposób i okres udostępnienia wykonawcy i wykorzystania przez niego zasobów podmiotu udostępniającego te zasoby przy wykonywaniu zamówienia</w:t>
      </w:r>
    </w:p>
    <w:p w14:paraId="79EC6A03" w14:textId="77777777" w:rsidR="00C32E75" w:rsidRPr="00740712" w:rsidRDefault="00C32E75" w:rsidP="00C32E75">
      <w:pPr>
        <w:pStyle w:val="Akapitzlist"/>
        <w:numPr>
          <w:ilvl w:val="0"/>
          <w:numId w:val="39"/>
        </w:numPr>
        <w:spacing w:after="0"/>
        <w:ind w:left="1560"/>
        <w:rPr>
          <w:rFonts w:ascii="Tahoma" w:eastAsia="MS Mincho" w:hAnsi="Tahoma" w:cs="Tahoma"/>
          <w:sz w:val="24"/>
          <w:szCs w:val="24"/>
          <w:lang w:eastAsia="pl-PL"/>
        </w:rPr>
      </w:pPr>
      <w:r w:rsidRPr="00740712">
        <w:rPr>
          <w:rFonts w:ascii="Tahoma" w:eastAsia="MS Mincho" w:hAnsi="Tahoma" w:cs="Tahoma"/>
          <w:sz w:val="24"/>
          <w:szCs w:val="24"/>
          <w:lang w:val="pl" w:eastAsia="pl-PL"/>
        </w:rPr>
        <w:t xml:space="preserve">czy i w jakim zakresie podmiot udostępniający zasoby, na zdolnościach którego wykonawca polega </w:t>
      </w:r>
      <w:r w:rsidRPr="00740712">
        <w:rPr>
          <w:rFonts w:ascii="Tahoma" w:eastAsia="MS Mincho" w:hAnsi="Tahoma" w:cs="Tahoma"/>
          <w:sz w:val="24"/>
          <w:szCs w:val="24"/>
          <w:lang w:val="pl" w:eastAsia="pl-PL"/>
        </w:rPr>
        <w:br/>
        <w:t>w odniesieniu do warunków udziału w postępowaniu dotyczących wykształcenia, kwalifikacji zawodowych lub doświadczenia, zrealizuje roboty budowlane lub usługi, których wskazane zdolności dotyczą</w:t>
      </w:r>
      <w:r>
        <w:rPr>
          <w:rFonts w:ascii="Tahoma" w:eastAsia="MS Mincho" w:hAnsi="Tahoma" w:cs="Tahoma"/>
          <w:sz w:val="24"/>
          <w:szCs w:val="24"/>
          <w:lang w:val="pl" w:eastAsia="pl-PL"/>
        </w:rPr>
        <w:t>.</w:t>
      </w:r>
    </w:p>
    <w:p w14:paraId="7DABE062" w14:textId="77777777" w:rsidR="00C32E75" w:rsidRDefault="00C32E75" w:rsidP="00C32E75">
      <w:pPr>
        <w:pStyle w:val="Akapitzlist"/>
        <w:numPr>
          <w:ilvl w:val="0"/>
          <w:numId w:val="38"/>
        </w:numPr>
        <w:spacing w:after="0"/>
        <w:ind w:left="1134"/>
        <w:rPr>
          <w:rFonts w:ascii="Tahoma" w:eastAsia="MS Mincho" w:hAnsi="Tahoma" w:cs="Tahoma"/>
          <w:sz w:val="24"/>
          <w:szCs w:val="24"/>
          <w:lang w:eastAsia="pl-PL"/>
        </w:rPr>
      </w:pPr>
      <w:r w:rsidRPr="00222A1D">
        <w:rPr>
          <w:rFonts w:ascii="Tahoma" w:eastAsia="MS Mincho" w:hAnsi="Tahoma" w:cs="Tahoma"/>
          <w:sz w:val="24"/>
          <w:szCs w:val="24"/>
          <w:lang w:val="pl" w:eastAsia="pl-PL"/>
        </w:rPr>
        <w:t>Zobowiązanie musi być złożone w formie elektronicznej lub w postaci elektronicznej opatrzonej podpisem zaufanym, lub podpisem osobistym osoby upoważnionej do reprezentowania podmiotu udostępniającego zasoby zgodnie z formą reprezentacji określoną w dokumencie rejestrowym właściwym dla formy organizacyjnej lub innym dokumencie tego podmiotu.</w:t>
      </w:r>
    </w:p>
    <w:p w14:paraId="45CC1400" w14:textId="77777777" w:rsidR="00C32E75" w:rsidRDefault="00C32E75" w:rsidP="00C32E75">
      <w:pPr>
        <w:pStyle w:val="Akapitzlist"/>
        <w:numPr>
          <w:ilvl w:val="2"/>
          <w:numId w:val="24"/>
        </w:numPr>
        <w:spacing w:after="0"/>
        <w:ind w:left="993"/>
        <w:rPr>
          <w:rFonts w:ascii="Tahoma" w:eastAsia="MS Mincho" w:hAnsi="Tahoma" w:cs="Tahoma"/>
          <w:sz w:val="24"/>
          <w:szCs w:val="24"/>
          <w:lang w:eastAsia="pl-PL"/>
        </w:rPr>
      </w:pPr>
      <w:r>
        <w:rPr>
          <w:rFonts w:ascii="Tahoma" w:eastAsia="MS Mincho" w:hAnsi="Tahoma" w:cs="Tahoma"/>
          <w:b/>
          <w:sz w:val="24"/>
          <w:szCs w:val="24"/>
          <w:lang w:eastAsia="pl-PL"/>
        </w:rPr>
        <w:t>W</w:t>
      </w:r>
      <w:r w:rsidRPr="00222A1D">
        <w:rPr>
          <w:rFonts w:ascii="Tahoma" w:eastAsia="MS Mincho" w:hAnsi="Tahoma" w:cs="Tahoma"/>
          <w:b/>
          <w:sz w:val="24"/>
          <w:szCs w:val="24"/>
          <w:lang w:eastAsia="pl-PL"/>
        </w:rPr>
        <w:t>ykaz rozwiązań równoważnych</w:t>
      </w:r>
      <w:r w:rsidRPr="00740712">
        <w:rPr>
          <w:rFonts w:ascii="Tahoma" w:eastAsia="MS Mincho" w:hAnsi="Tahoma" w:cs="Tahoma"/>
          <w:sz w:val="24"/>
          <w:szCs w:val="24"/>
          <w:lang w:eastAsia="pl-PL"/>
        </w:rPr>
        <w:t xml:space="preserve"> – jeżeli dotyczy</w:t>
      </w:r>
    </w:p>
    <w:p w14:paraId="41281C57" w14:textId="77777777" w:rsidR="00C32E75" w:rsidRPr="00222A1D" w:rsidRDefault="00C32E75" w:rsidP="00C32E75">
      <w:pPr>
        <w:pStyle w:val="Akapitzlist"/>
        <w:numPr>
          <w:ilvl w:val="3"/>
          <w:numId w:val="24"/>
        </w:numPr>
        <w:spacing w:after="0"/>
        <w:rPr>
          <w:rFonts w:ascii="Tahoma" w:eastAsia="MS Mincho" w:hAnsi="Tahoma" w:cs="Tahoma"/>
          <w:sz w:val="24"/>
          <w:szCs w:val="24"/>
          <w:lang w:eastAsia="pl-PL"/>
        </w:rPr>
      </w:pPr>
      <w:r w:rsidRPr="00222A1D">
        <w:rPr>
          <w:rFonts w:ascii="Tahoma" w:eastAsia="MS Mincho" w:hAnsi="Tahoma" w:cs="Tahoma"/>
          <w:sz w:val="24"/>
          <w:szCs w:val="24"/>
          <w:lang w:val="pl"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r>
        <w:rPr>
          <w:rFonts w:ascii="Tahoma" w:eastAsia="MS Mincho" w:hAnsi="Tahoma" w:cs="Tahoma"/>
          <w:sz w:val="24"/>
          <w:szCs w:val="24"/>
          <w:lang w:val="pl" w:eastAsia="pl-PL"/>
        </w:rPr>
        <w:t>.</w:t>
      </w:r>
    </w:p>
    <w:p w14:paraId="3AD4155D" w14:textId="77777777" w:rsidR="00C32E75" w:rsidRDefault="00C32E75" w:rsidP="00C32E75">
      <w:pPr>
        <w:pStyle w:val="Akapitzlist"/>
        <w:numPr>
          <w:ilvl w:val="3"/>
          <w:numId w:val="24"/>
        </w:numPr>
        <w:spacing w:after="0"/>
        <w:rPr>
          <w:rFonts w:ascii="Tahoma" w:eastAsia="MS Mincho" w:hAnsi="Tahoma" w:cs="Tahoma"/>
          <w:sz w:val="24"/>
          <w:szCs w:val="24"/>
          <w:lang w:eastAsia="pl-PL"/>
        </w:rPr>
      </w:pPr>
      <w:r w:rsidRPr="00222A1D">
        <w:rPr>
          <w:rFonts w:ascii="Tahoma" w:eastAsia="MS Mincho" w:hAnsi="Tahoma" w:cs="Tahoma"/>
          <w:sz w:val="24"/>
          <w:szCs w:val="24"/>
          <w:lang w:val="pl" w:eastAsia="pl-PL"/>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ahoma" w:eastAsia="MS Mincho" w:hAnsi="Tahoma" w:cs="Tahoma"/>
          <w:sz w:val="24"/>
          <w:szCs w:val="24"/>
          <w:lang w:val="pl" w:eastAsia="pl-PL"/>
        </w:rPr>
        <w:t>.</w:t>
      </w:r>
    </w:p>
    <w:p w14:paraId="75446FDE" w14:textId="77777777" w:rsidR="00C32E75" w:rsidRDefault="00C32E75" w:rsidP="00C32E75">
      <w:pPr>
        <w:pStyle w:val="Akapitzlist"/>
        <w:numPr>
          <w:ilvl w:val="2"/>
          <w:numId w:val="24"/>
        </w:numPr>
        <w:spacing w:after="0"/>
        <w:ind w:left="993"/>
        <w:rPr>
          <w:rFonts w:ascii="Tahoma" w:eastAsia="MS Mincho" w:hAnsi="Tahoma" w:cs="Tahoma"/>
          <w:sz w:val="24"/>
          <w:szCs w:val="24"/>
          <w:lang w:eastAsia="pl-PL"/>
        </w:rPr>
      </w:pPr>
      <w:r>
        <w:rPr>
          <w:rFonts w:ascii="Tahoma" w:eastAsia="MS Mincho" w:hAnsi="Tahoma" w:cs="Tahoma"/>
          <w:b/>
          <w:sz w:val="24"/>
          <w:szCs w:val="24"/>
          <w:lang w:eastAsia="pl-PL"/>
        </w:rPr>
        <w:t>Z</w:t>
      </w:r>
      <w:r w:rsidRPr="00C2170A">
        <w:rPr>
          <w:rFonts w:ascii="Tahoma" w:eastAsia="MS Mincho" w:hAnsi="Tahoma" w:cs="Tahoma"/>
          <w:b/>
          <w:sz w:val="24"/>
          <w:szCs w:val="24"/>
          <w:lang w:eastAsia="pl-PL"/>
        </w:rPr>
        <w:t>astrzeżenie tajemnicy przedsiębiorstwa</w:t>
      </w:r>
      <w:r w:rsidRPr="00740712">
        <w:rPr>
          <w:rFonts w:ascii="Tahoma" w:eastAsia="MS Mincho" w:hAnsi="Tahoma" w:cs="Tahoma"/>
          <w:sz w:val="24"/>
          <w:szCs w:val="24"/>
          <w:lang w:eastAsia="pl-PL"/>
        </w:rPr>
        <w:t xml:space="preserve"> – jeżeli dotyczy</w:t>
      </w:r>
    </w:p>
    <w:p w14:paraId="5D8484BE" w14:textId="77777777" w:rsidR="00C32E75" w:rsidRPr="00C2170A" w:rsidRDefault="00C32E75" w:rsidP="00C32E75">
      <w:pPr>
        <w:pStyle w:val="Akapitzlist"/>
        <w:numPr>
          <w:ilvl w:val="3"/>
          <w:numId w:val="24"/>
        </w:numPr>
        <w:spacing w:after="0"/>
        <w:rPr>
          <w:rFonts w:ascii="Tahoma" w:eastAsia="MS Mincho" w:hAnsi="Tahoma" w:cs="Tahoma"/>
          <w:sz w:val="24"/>
          <w:szCs w:val="24"/>
          <w:lang w:eastAsia="pl-PL"/>
        </w:rPr>
      </w:pPr>
      <w:r w:rsidRPr="00C2170A">
        <w:rPr>
          <w:rFonts w:ascii="Tahoma" w:eastAsia="MS Mincho" w:hAnsi="Tahoma" w:cs="Tahoma"/>
          <w:sz w:val="24"/>
          <w:szCs w:val="24"/>
          <w:lang w:val="pl" w:eastAsia="pl-PL"/>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w:t>
      </w:r>
      <w:r w:rsidRPr="00C2170A">
        <w:rPr>
          <w:rFonts w:ascii="Tahoma" w:eastAsia="MS Mincho" w:hAnsi="Tahoma" w:cs="Tahoma"/>
          <w:sz w:val="24"/>
          <w:szCs w:val="24"/>
          <w:lang w:val="pl" w:eastAsia="pl-PL"/>
        </w:rPr>
        <w:lastRenderedPageBreak/>
        <w:t>przepisów ustawy z 16 kwietnia 1993 r. o zwalczaniu nieuczciwej konkurencji</w:t>
      </w:r>
      <w:r>
        <w:rPr>
          <w:rFonts w:ascii="Tahoma" w:eastAsia="MS Mincho" w:hAnsi="Tahoma" w:cs="Tahoma"/>
          <w:sz w:val="24"/>
          <w:szCs w:val="24"/>
          <w:lang w:val="pl" w:eastAsia="pl-PL"/>
        </w:rPr>
        <w:t>. Szczegółowy opis w Rozdziale 8, podrozdział 8.2. SWZ.</w:t>
      </w:r>
    </w:p>
    <w:p w14:paraId="3FE558D8" w14:textId="77777777" w:rsidR="00C32E75" w:rsidRDefault="00C32E75" w:rsidP="00C32E75">
      <w:pPr>
        <w:pStyle w:val="Akapitzlist"/>
        <w:numPr>
          <w:ilvl w:val="3"/>
          <w:numId w:val="24"/>
        </w:numPr>
        <w:spacing w:after="0"/>
        <w:rPr>
          <w:rFonts w:ascii="Tahoma" w:eastAsia="MS Mincho" w:hAnsi="Tahoma" w:cs="Tahoma"/>
          <w:sz w:val="24"/>
          <w:szCs w:val="24"/>
          <w:lang w:eastAsia="pl-PL"/>
        </w:rPr>
      </w:pPr>
      <w:r w:rsidRPr="00C2170A">
        <w:rPr>
          <w:rFonts w:ascii="Tahoma" w:eastAsia="MS Mincho" w:hAnsi="Tahoma" w:cs="Tahoma"/>
          <w:sz w:val="24"/>
          <w:szCs w:val="24"/>
          <w:lang w:val="pl"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ahoma" w:eastAsia="MS Mincho" w:hAnsi="Tahoma" w:cs="Tahoma"/>
          <w:sz w:val="24"/>
          <w:szCs w:val="24"/>
          <w:lang w:val="pl" w:eastAsia="pl-PL"/>
        </w:rPr>
        <w:t>.</w:t>
      </w:r>
    </w:p>
    <w:p w14:paraId="5C8E3EEB" w14:textId="77777777" w:rsidR="00C32E75" w:rsidRPr="00740712" w:rsidRDefault="00C32E75" w:rsidP="00C32E75">
      <w:pPr>
        <w:pStyle w:val="Akapitzlist"/>
        <w:numPr>
          <w:ilvl w:val="1"/>
          <w:numId w:val="24"/>
        </w:numPr>
        <w:spacing w:after="0"/>
        <w:ind w:left="426"/>
        <w:rPr>
          <w:rFonts w:ascii="Tahoma" w:eastAsia="MS Mincho" w:hAnsi="Tahoma" w:cs="Tahoma"/>
          <w:sz w:val="24"/>
          <w:szCs w:val="24"/>
          <w:lang w:eastAsia="pl-PL"/>
        </w:rPr>
      </w:pPr>
      <w:r w:rsidRPr="00740712">
        <w:rPr>
          <w:rFonts w:ascii="Tahoma" w:eastAsia="MS Mincho" w:hAnsi="Tahoma" w:cs="Tahoma"/>
          <w:sz w:val="24"/>
          <w:szCs w:val="24"/>
          <w:lang w:eastAsia="pl-PL"/>
        </w:rPr>
        <w:t>W przypadku gdy:</w:t>
      </w:r>
    </w:p>
    <w:p w14:paraId="58109F27" w14:textId="77777777" w:rsidR="00C32E75" w:rsidRDefault="00C32E75" w:rsidP="00C32E75">
      <w:pPr>
        <w:pStyle w:val="Akapitzlist"/>
        <w:numPr>
          <w:ilvl w:val="0"/>
          <w:numId w:val="40"/>
        </w:numPr>
        <w:spacing w:before="120" w:after="0"/>
        <w:rPr>
          <w:rFonts w:ascii="Tahoma" w:eastAsia="MS Mincho" w:hAnsi="Tahoma" w:cs="Tahoma"/>
          <w:sz w:val="24"/>
          <w:szCs w:val="24"/>
          <w:lang w:eastAsia="pl-PL"/>
        </w:rPr>
      </w:pPr>
      <w:r w:rsidRPr="00B6307C">
        <w:rPr>
          <w:rFonts w:ascii="Tahoma" w:eastAsia="MS Mincho" w:hAnsi="Tahoma" w:cs="Tahoma"/>
          <w:sz w:val="24"/>
          <w:szCs w:val="24"/>
          <w:lang w:eastAsia="pl-PL"/>
        </w:rPr>
        <w:t xml:space="preserve">podmiotowe środki dowodowe, </w:t>
      </w:r>
    </w:p>
    <w:p w14:paraId="10B67695" w14:textId="77777777" w:rsidR="00C32E75" w:rsidRDefault="00C32E75" w:rsidP="00C32E75">
      <w:pPr>
        <w:pStyle w:val="Akapitzlist"/>
        <w:numPr>
          <w:ilvl w:val="0"/>
          <w:numId w:val="40"/>
        </w:numPr>
        <w:spacing w:before="120" w:after="0"/>
        <w:rPr>
          <w:rFonts w:ascii="Tahoma" w:eastAsia="MS Mincho" w:hAnsi="Tahoma" w:cs="Tahoma"/>
          <w:sz w:val="24"/>
          <w:szCs w:val="24"/>
          <w:lang w:eastAsia="pl-PL"/>
        </w:rPr>
      </w:pPr>
      <w:r w:rsidRPr="00B6307C">
        <w:rPr>
          <w:rFonts w:ascii="Tahoma" w:eastAsia="MS Mincho" w:hAnsi="Tahoma" w:cs="Tahoma"/>
          <w:sz w:val="24"/>
          <w:szCs w:val="24"/>
          <w:lang w:eastAsia="pl-PL"/>
        </w:rPr>
        <w:t xml:space="preserve">przedmiotowe środki dowodowe, </w:t>
      </w:r>
    </w:p>
    <w:p w14:paraId="42EFFCAF" w14:textId="77777777" w:rsidR="00C32E75" w:rsidRDefault="00C32E75" w:rsidP="00C32E75">
      <w:pPr>
        <w:pStyle w:val="Akapitzlist"/>
        <w:numPr>
          <w:ilvl w:val="0"/>
          <w:numId w:val="40"/>
        </w:numPr>
        <w:spacing w:before="120" w:after="0"/>
        <w:rPr>
          <w:rFonts w:ascii="Tahoma" w:eastAsia="MS Mincho" w:hAnsi="Tahoma" w:cs="Tahoma"/>
          <w:sz w:val="24"/>
          <w:szCs w:val="24"/>
          <w:lang w:eastAsia="pl-PL"/>
        </w:rPr>
      </w:pPr>
      <w:r w:rsidRPr="00B6307C">
        <w:rPr>
          <w:rFonts w:ascii="Tahoma" w:eastAsia="MS Mincho" w:hAnsi="Tahoma" w:cs="Tahoma"/>
          <w:sz w:val="24"/>
          <w:szCs w:val="24"/>
          <w:lang w:eastAsia="pl-PL"/>
        </w:rPr>
        <w:t xml:space="preserve">inne dokumenty, lub </w:t>
      </w:r>
    </w:p>
    <w:p w14:paraId="0BBD9527" w14:textId="77777777" w:rsidR="00C32E75" w:rsidRPr="00B6307C" w:rsidRDefault="00C32E75" w:rsidP="00C32E75">
      <w:pPr>
        <w:pStyle w:val="Akapitzlist"/>
        <w:numPr>
          <w:ilvl w:val="0"/>
          <w:numId w:val="40"/>
        </w:numPr>
        <w:spacing w:before="120" w:after="0"/>
        <w:rPr>
          <w:rFonts w:ascii="Tahoma" w:eastAsia="MS Mincho" w:hAnsi="Tahoma" w:cs="Tahoma"/>
          <w:sz w:val="24"/>
          <w:szCs w:val="24"/>
          <w:lang w:eastAsia="pl-PL"/>
        </w:rPr>
      </w:pPr>
      <w:r w:rsidRPr="00B6307C">
        <w:rPr>
          <w:rFonts w:ascii="Tahoma" w:eastAsia="MS Mincho" w:hAnsi="Tahoma" w:cs="Tahoma"/>
          <w:sz w:val="24"/>
          <w:szCs w:val="24"/>
          <w:lang w:eastAsia="pl-PL"/>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030FA8E7"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zostały wystawione przez </w:t>
      </w:r>
      <w:r w:rsidRPr="00E42A1A">
        <w:rPr>
          <w:rFonts w:ascii="Tahoma" w:eastAsia="MS Mincho" w:hAnsi="Tahoma" w:cs="Tahoma"/>
          <w:b/>
          <w:sz w:val="24"/>
          <w:szCs w:val="24"/>
          <w:lang w:eastAsia="pl-PL"/>
        </w:rPr>
        <w:t xml:space="preserve">upoważnione podmioty </w:t>
      </w:r>
      <w:r w:rsidRPr="00E42A1A">
        <w:rPr>
          <w:rFonts w:ascii="Tahoma" w:eastAsia="MS Mincho" w:hAnsi="Tahoma" w:cs="Tahoma"/>
          <w:sz w:val="24"/>
          <w:szCs w:val="24"/>
          <w:lang w:eastAsia="pl-PL"/>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0ACF4E15" w14:textId="77777777" w:rsidR="00C32E75" w:rsidRPr="00C01EEA" w:rsidRDefault="00C32E75" w:rsidP="00C32E75">
      <w:pPr>
        <w:pStyle w:val="Akapitzlist"/>
        <w:numPr>
          <w:ilvl w:val="0"/>
          <w:numId w:val="33"/>
        </w:numPr>
        <w:spacing w:before="120" w:after="0"/>
        <w:rPr>
          <w:rFonts w:ascii="Tahoma" w:eastAsia="MS Mincho" w:hAnsi="Tahoma" w:cs="Tahoma"/>
          <w:vanish/>
          <w:sz w:val="24"/>
          <w:szCs w:val="24"/>
          <w:lang w:eastAsia="pl-PL"/>
        </w:rPr>
      </w:pPr>
    </w:p>
    <w:p w14:paraId="4DF33CE5" w14:textId="77777777" w:rsidR="00C32E75" w:rsidRPr="00C01EEA" w:rsidRDefault="00C32E75" w:rsidP="00C32E75">
      <w:pPr>
        <w:pStyle w:val="Akapitzlist"/>
        <w:numPr>
          <w:ilvl w:val="0"/>
          <w:numId w:val="33"/>
        </w:numPr>
        <w:spacing w:before="120" w:after="0"/>
        <w:rPr>
          <w:rFonts w:ascii="Tahoma" w:eastAsia="MS Mincho" w:hAnsi="Tahoma" w:cs="Tahoma"/>
          <w:vanish/>
          <w:sz w:val="24"/>
          <w:szCs w:val="24"/>
          <w:lang w:eastAsia="pl-PL"/>
        </w:rPr>
      </w:pPr>
    </w:p>
    <w:p w14:paraId="0773EFAF" w14:textId="77777777" w:rsidR="00C32E75" w:rsidRPr="00C01EEA" w:rsidRDefault="00C32E75" w:rsidP="00C32E75">
      <w:pPr>
        <w:pStyle w:val="Akapitzlist"/>
        <w:numPr>
          <w:ilvl w:val="0"/>
          <w:numId w:val="33"/>
        </w:numPr>
        <w:spacing w:before="120" w:after="0"/>
        <w:rPr>
          <w:rFonts w:ascii="Tahoma" w:eastAsia="MS Mincho" w:hAnsi="Tahoma" w:cs="Tahoma"/>
          <w:vanish/>
          <w:sz w:val="24"/>
          <w:szCs w:val="24"/>
          <w:lang w:eastAsia="pl-PL"/>
        </w:rPr>
      </w:pPr>
    </w:p>
    <w:p w14:paraId="05BEB03E" w14:textId="77777777" w:rsidR="00C32E75" w:rsidRPr="00C01EEA" w:rsidRDefault="00C32E75" w:rsidP="00C32E75">
      <w:pPr>
        <w:pStyle w:val="Akapitzlist"/>
        <w:numPr>
          <w:ilvl w:val="0"/>
          <w:numId w:val="33"/>
        </w:numPr>
        <w:spacing w:before="120" w:after="0"/>
        <w:rPr>
          <w:rFonts w:ascii="Tahoma" w:eastAsia="MS Mincho" w:hAnsi="Tahoma" w:cs="Tahoma"/>
          <w:vanish/>
          <w:sz w:val="24"/>
          <w:szCs w:val="24"/>
          <w:lang w:eastAsia="pl-PL"/>
        </w:rPr>
      </w:pPr>
    </w:p>
    <w:p w14:paraId="7F7BFFAE" w14:textId="77777777" w:rsidR="00C32E75" w:rsidRPr="00C01EEA" w:rsidRDefault="00C32E75" w:rsidP="00C32E75">
      <w:pPr>
        <w:pStyle w:val="Akapitzlist"/>
        <w:numPr>
          <w:ilvl w:val="0"/>
          <w:numId w:val="33"/>
        </w:numPr>
        <w:spacing w:before="120" w:after="0"/>
        <w:rPr>
          <w:rFonts w:ascii="Tahoma" w:eastAsia="MS Mincho" w:hAnsi="Tahoma" w:cs="Tahoma"/>
          <w:vanish/>
          <w:sz w:val="24"/>
          <w:szCs w:val="24"/>
          <w:lang w:eastAsia="pl-PL"/>
        </w:rPr>
      </w:pPr>
    </w:p>
    <w:p w14:paraId="530CA926" w14:textId="77777777" w:rsidR="00C32E75" w:rsidRPr="00C01EEA" w:rsidRDefault="00C32E75" w:rsidP="00C32E75">
      <w:pPr>
        <w:pStyle w:val="Akapitzlist"/>
        <w:numPr>
          <w:ilvl w:val="0"/>
          <w:numId w:val="33"/>
        </w:numPr>
        <w:spacing w:before="120" w:after="0"/>
        <w:rPr>
          <w:rFonts w:ascii="Tahoma" w:eastAsia="MS Mincho" w:hAnsi="Tahoma" w:cs="Tahoma"/>
          <w:vanish/>
          <w:sz w:val="24"/>
          <w:szCs w:val="24"/>
          <w:lang w:eastAsia="pl-PL"/>
        </w:rPr>
      </w:pPr>
    </w:p>
    <w:p w14:paraId="27C20939"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59E89131"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4A16FB90"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6EBD9954"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7AB0196F"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50CCA325"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559BAAF7"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4FFAAE7B"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5F047BF9" w14:textId="77777777" w:rsidR="00C32E75" w:rsidRPr="00C01EEA" w:rsidRDefault="00C32E75" w:rsidP="00C32E75">
      <w:pPr>
        <w:pStyle w:val="Akapitzlist"/>
        <w:numPr>
          <w:ilvl w:val="1"/>
          <w:numId w:val="33"/>
        </w:numPr>
        <w:spacing w:before="120" w:after="0"/>
        <w:rPr>
          <w:rFonts w:ascii="Tahoma" w:eastAsia="MS Mincho" w:hAnsi="Tahoma" w:cs="Tahoma"/>
          <w:vanish/>
          <w:sz w:val="24"/>
          <w:szCs w:val="24"/>
          <w:lang w:eastAsia="pl-PL"/>
        </w:rPr>
      </w:pPr>
    </w:p>
    <w:p w14:paraId="4A14F0C0" w14:textId="77777777" w:rsidR="00C32E75" w:rsidRDefault="00C32E75" w:rsidP="00C32E75">
      <w:pPr>
        <w:pStyle w:val="Akapitzlist"/>
        <w:numPr>
          <w:ilvl w:val="1"/>
          <w:numId w:val="33"/>
        </w:numPr>
        <w:spacing w:before="120" w:after="0"/>
        <w:ind w:left="426"/>
        <w:rPr>
          <w:rFonts w:ascii="Tahoma" w:eastAsia="MS Mincho" w:hAnsi="Tahoma" w:cs="Tahoma"/>
          <w:sz w:val="24"/>
          <w:szCs w:val="24"/>
          <w:lang w:eastAsia="pl-PL"/>
        </w:rPr>
      </w:pPr>
      <w:r w:rsidRPr="00DF63DF">
        <w:rPr>
          <w:rFonts w:ascii="Tahoma" w:eastAsia="MS Mincho" w:hAnsi="Tahoma" w:cs="Tahoma"/>
          <w:sz w:val="24"/>
          <w:szCs w:val="24"/>
          <w:lang w:eastAsia="pl-PL"/>
        </w:rPr>
        <w:t xml:space="preserve">W przypadku gdy dokumenty o których mowa w pkt </w:t>
      </w:r>
      <w:r>
        <w:rPr>
          <w:rFonts w:ascii="Tahoma" w:eastAsia="MS Mincho" w:hAnsi="Tahoma" w:cs="Tahoma"/>
          <w:sz w:val="24"/>
          <w:szCs w:val="24"/>
          <w:lang w:eastAsia="pl-PL"/>
        </w:rPr>
        <w:t>11.9</w:t>
      </w:r>
      <w:r w:rsidRPr="00DF63DF">
        <w:rPr>
          <w:rFonts w:ascii="Tahoma" w:eastAsia="MS Mincho" w:hAnsi="Tahoma" w:cs="Tahoma"/>
          <w:sz w:val="24"/>
          <w:szCs w:val="24"/>
          <w:lang w:eastAsia="pl-PL"/>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064C1CE" w14:textId="77777777" w:rsidR="00C32E75" w:rsidRPr="00C01EEA" w:rsidRDefault="00C32E75" w:rsidP="00C32E75">
      <w:pPr>
        <w:pStyle w:val="Akapitzlist"/>
        <w:numPr>
          <w:ilvl w:val="1"/>
          <w:numId w:val="33"/>
        </w:numPr>
        <w:spacing w:before="120" w:after="0"/>
        <w:ind w:left="426"/>
        <w:rPr>
          <w:rFonts w:ascii="Tahoma" w:eastAsia="MS Mincho" w:hAnsi="Tahoma" w:cs="Tahoma"/>
          <w:sz w:val="24"/>
          <w:szCs w:val="24"/>
          <w:lang w:eastAsia="pl-PL"/>
        </w:rPr>
      </w:pPr>
      <w:r w:rsidRPr="00C01EEA">
        <w:rPr>
          <w:rFonts w:ascii="Tahoma" w:eastAsia="MS Mincho" w:hAnsi="Tahoma" w:cs="Tahoma"/>
          <w:sz w:val="24"/>
          <w:szCs w:val="24"/>
          <w:lang w:eastAsia="pl-PL"/>
        </w:rPr>
        <w:t>Poświadczenia zgodności cyfrowego odwzorowania z dokumentem w postaci papierowej, o którym mowa w pkt 11</w:t>
      </w:r>
      <w:r>
        <w:rPr>
          <w:rFonts w:ascii="Tahoma" w:eastAsia="MS Mincho" w:hAnsi="Tahoma" w:cs="Tahoma"/>
          <w:sz w:val="24"/>
          <w:szCs w:val="24"/>
          <w:lang w:eastAsia="pl-PL"/>
        </w:rPr>
        <w:t>.10</w:t>
      </w:r>
      <w:r w:rsidRPr="00C01EEA">
        <w:rPr>
          <w:rFonts w:ascii="Tahoma" w:eastAsia="MS Mincho" w:hAnsi="Tahoma" w:cs="Tahoma"/>
          <w:sz w:val="24"/>
          <w:szCs w:val="24"/>
          <w:lang w:eastAsia="pl-PL"/>
        </w:rPr>
        <w:t xml:space="preserve"> dokonuje w przypadku: </w:t>
      </w:r>
    </w:p>
    <w:p w14:paraId="546BBD53" w14:textId="77777777" w:rsidR="00C32E75" w:rsidRDefault="00C32E75" w:rsidP="00C32E75">
      <w:pPr>
        <w:pStyle w:val="Akapitzlist"/>
        <w:numPr>
          <w:ilvl w:val="0"/>
          <w:numId w:val="41"/>
        </w:numPr>
        <w:spacing w:after="0"/>
        <w:ind w:left="709"/>
        <w:rPr>
          <w:rFonts w:ascii="Tahoma" w:eastAsia="MS Mincho" w:hAnsi="Tahoma" w:cs="Tahoma"/>
          <w:sz w:val="24"/>
          <w:szCs w:val="24"/>
          <w:lang w:eastAsia="pl-PL"/>
        </w:rPr>
      </w:pPr>
      <w:r w:rsidRPr="004833AE">
        <w:rPr>
          <w:rFonts w:ascii="Tahoma" w:eastAsia="MS Mincho" w:hAnsi="Tahoma" w:cs="Tahoma"/>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4AE98D" w14:textId="77777777" w:rsidR="00C32E75" w:rsidRDefault="00C32E75" w:rsidP="00C32E75">
      <w:pPr>
        <w:pStyle w:val="Akapitzlist"/>
        <w:numPr>
          <w:ilvl w:val="0"/>
          <w:numId w:val="41"/>
        </w:numPr>
        <w:spacing w:after="0"/>
        <w:ind w:left="709"/>
        <w:rPr>
          <w:rFonts w:ascii="Tahoma" w:eastAsia="MS Mincho" w:hAnsi="Tahoma" w:cs="Tahoma"/>
          <w:sz w:val="24"/>
          <w:szCs w:val="24"/>
          <w:lang w:eastAsia="pl-PL"/>
        </w:rPr>
      </w:pPr>
      <w:r w:rsidRPr="004833AE">
        <w:rPr>
          <w:rFonts w:ascii="Tahoma" w:eastAsia="MS Mincho" w:hAnsi="Tahoma" w:cs="Tahoma"/>
          <w:sz w:val="24"/>
          <w:szCs w:val="24"/>
          <w:lang w:eastAsia="pl-PL"/>
        </w:rPr>
        <w:t>Przedmiotowych środków dowodowych – odpowiednio wykonawca lub wykonawca wspólnie ubiegający się o udzielenie zamówienia;</w:t>
      </w:r>
    </w:p>
    <w:p w14:paraId="08EE9C3E" w14:textId="77777777" w:rsidR="00C32E75" w:rsidRDefault="00C32E75" w:rsidP="00C32E75">
      <w:pPr>
        <w:pStyle w:val="Akapitzlist"/>
        <w:numPr>
          <w:ilvl w:val="0"/>
          <w:numId w:val="41"/>
        </w:numPr>
        <w:spacing w:after="0"/>
        <w:ind w:left="709"/>
        <w:rPr>
          <w:rFonts w:ascii="Tahoma" w:eastAsia="MS Mincho" w:hAnsi="Tahoma" w:cs="Tahoma"/>
          <w:sz w:val="24"/>
          <w:szCs w:val="24"/>
          <w:lang w:eastAsia="pl-PL"/>
        </w:rPr>
      </w:pPr>
      <w:r w:rsidRPr="004833AE">
        <w:rPr>
          <w:rFonts w:ascii="Tahoma" w:eastAsia="MS Mincho" w:hAnsi="Tahoma" w:cs="Tahoma"/>
          <w:sz w:val="24"/>
          <w:szCs w:val="24"/>
          <w:lang w:eastAsia="pl-PL"/>
        </w:rPr>
        <w:t xml:space="preserve">Innych dokumentów – odpowiednio wykonawca lub wykonawca wspólnie ubiegający się o udzielenie zamówienia, w zakresie dokumentów, które każdego z nich dotyczą. </w:t>
      </w:r>
    </w:p>
    <w:p w14:paraId="44ECBE14" w14:textId="77777777" w:rsidR="00C32E75" w:rsidRPr="004833AE" w:rsidRDefault="00C32E75" w:rsidP="00C32E75">
      <w:pPr>
        <w:pStyle w:val="Akapitzlist"/>
        <w:numPr>
          <w:ilvl w:val="0"/>
          <w:numId w:val="41"/>
        </w:numPr>
        <w:spacing w:after="0"/>
        <w:ind w:left="709"/>
        <w:rPr>
          <w:rFonts w:ascii="Tahoma" w:eastAsia="MS Mincho" w:hAnsi="Tahoma" w:cs="Tahoma"/>
          <w:sz w:val="24"/>
          <w:szCs w:val="24"/>
          <w:lang w:eastAsia="pl-PL"/>
        </w:rPr>
      </w:pPr>
      <w:r w:rsidRPr="004833AE">
        <w:rPr>
          <w:rFonts w:ascii="Tahoma" w:eastAsia="MS Mincho" w:hAnsi="Tahoma" w:cs="Tahoma"/>
          <w:sz w:val="24"/>
          <w:szCs w:val="24"/>
          <w:lang w:eastAsia="pl-PL"/>
        </w:rPr>
        <w:lastRenderedPageBreak/>
        <w:t xml:space="preserve">Poświadczenia zgodności cyfrowego odwzorowania z dokumentem w postaci papierowej może dokonać również notariusz. </w:t>
      </w:r>
    </w:p>
    <w:p w14:paraId="4944F103" w14:textId="77777777" w:rsidR="00C32E75" w:rsidRPr="00DF63DF" w:rsidRDefault="00C32E75" w:rsidP="00C32E75">
      <w:pPr>
        <w:pStyle w:val="Akapitzlist"/>
        <w:numPr>
          <w:ilvl w:val="1"/>
          <w:numId w:val="33"/>
        </w:numPr>
        <w:spacing w:before="120" w:after="0"/>
        <w:ind w:left="426"/>
        <w:rPr>
          <w:rFonts w:ascii="Tahoma" w:eastAsia="MS Mincho" w:hAnsi="Tahoma" w:cs="Tahoma"/>
          <w:sz w:val="24"/>
          <w:szCs w:val="24"/>
          <w:lang w:eastAsia="pl-PL"/>
        </w:rPr>
      </w:pPr>
      <w:r w:rsidRPr="00DF63DF">
        <w:rPr>
          <w:rFonts w:ascii="Tahoma" w:eastAsia="MS Mincho" w:hAnsi="Tahoma" w:cs="Tahoma"/>
          <w:sz w:val="24"/>
          <w:szCs w:val="24"/>
          <w:lang w:eastAsia="pl-PL"/>
        </w:rPr>
        <w:t xml:space="preserve">Oferta oraz oświadczenia muszą być złożone w oryginale. W formularzu oferty Wykonawca zobowiązany jest podać </w:t>
      </w:r>
      <w:r w:rsidRPr="00DF63DF">
        <w:rPr>
          <w:rFonts w:ascii="Tahoma" w:eastAsia="MS Mincho" w:hAnsi="Tahoma" w:cs="Tahoma"/>
          <w:b/>
          <w:sz w:val="24"/>
          <w:szCs w:val="24"/>
          <w:lang w:eastAsia="pl-PL"/>
        </w:rPr>
        <w:t xml:space="preserve">adres swojej skrzynki </w:t>
      </w:r>
      <w:proofErr w:type="spellStart"/>
      <w:r w:rsidRPr="00DF63DF">
        <w:rPr>
          <w:rFonts w:ascii="Tahoma" w:eastAsia="MS Mincho" w:hAnsi="Tahoma" w:cs="Tahoma"/>
          <w:b/>
          <w:sz w:val="24"/>
          <w:szCs w:val="24"/>
          <w:lang w:eastAsia="pl-PL"/>
        </w:rPr>
        <w:t>ePUAP</w:t>
      </w:r>
      <w:proofErr w:type="spellEnd"/>
      <w:r w:rsidRPr="00DF63DF">
        <w:rPr>
          <w:rFonts w:ascii="Tahoma" w:eastAsia="MS Mincho" w:hAnsi="Tahoma" w:cs="Tahoma"/>
          <w:sz w:val="24"/>
          <w:szCs w:val="24"/>
          <w:lang w:eastAsia="pl-PL"/>
        </w:rPr>
        <w:t xml:space="preserve">, za pośrednictwem którego prowadzona będzie korespondencja związana z postępowaniem, a także adres poczty elektronicznej. W przypadku niepodania adresu skrzynki </w:t>
      </w:r>
      <w:proofErr w:type="spellStart"/>
      <w:r w:rsidRPr="00DF63DF">
        <w:rPr>
          <w:rFonts w:ascii="Tahoma" w:eastAsia="MS Mincho" w:hAnsi="Tahoma" w:cs="Tahoma"/>
          <w:sz w:val="24"/>
          <w:szCs w:val="24"/>
          <w:lang w:eastAsia="pl-PL"/>
        </w:rPr>
        <w:t>ePUAP</w:t>
      </w:r>
      <w:proofErr w:type="spellEnd"/>
      <w:r w:rsidRPr="00DF63DF">
        <w:rPr>
          <w:rFonts w:ascii="Tahoma" w:eastAsia="MS Mincho" w:hAnsi="Tahoma" w:cs="Tahoma"/>
          <w:sz w:val="24"/>
          <w:szCs w:val="24"/>
          <w:lang w:eastAsia="pl-PL"/>
        </w:rPr>
        <w:t xml:space="preserve"> w formularzu oferty, Zamawiający kierować będzie korespondencję przeznaczoną dla Wykonawcy na adres skrzynki </w:t>
      </w:r>
      <w:proofErr w:type="spellStart"/>
      <w:r w:rsidRPr="00DF63DF">
        <w:rPr>
          <w:rFonts w:ascii="Tahoma" w:eastAsia="MS Mincho" w:hAnsi="Tahoma" w:cs="Tahoma"/>
          <w:sz w:val="24"/>
          <w:szCs w:val="24"/>
          <w:lang w:eastAsia="pl-PL"/>
        </w:rPr>
        <w:t>ePUAP</w:t>
      </w:r>
      <w:proofErr w:type="spellEnd"/>
      <w:r w:rsidRPr="00DF63DF">
        <w:rPr>
          <w:rFonts w:ascii="Tahoma" w:eastAsia="MS Mincho" w:hAnsi="Tahoma" w:cs="Tahoma"/>
          <w:sz w:val="24"/>
          <w:szCs w:val="24"/>
          <w:lang w:eastAsia="pl-PL"/>
        </w:rPr>
        <w:t xml:space="preserve">, z której Wykonawca złoży ofertę. Zamawiający nie odpowiada za konsekwencje niepodania albo podania niewłaściwego adresu skrzynki </w:t>
      </w:r>
      <w:proofErr w:type="spellStart"/>
      <w:r w:rsidRPr="00DF63DF">
        <w:rPr>
          <w:rFonts w:ascii="Tahoma" w:eastAsia="MS Mincho" w:hAnsi="Tahoma" w:cs="Tahoma"/>
          <w:sz w:val="24"/>
          <w:szCs w:val="24"/>
          <w:lang w:eastAsia="pl-PL"/>
        </w:rPr>
        <w:t>ePUAP</w:t>
      </w:r>
      <w:proofErr w:type="spellEnd"/>
      <w:r w:rsidRPr="00DF63DF">
        <w:rPr>
          <w:rFonts w:ascii="Tahoma" w:eastAsia="MS Mincho" w:hAnsi="Tahoma" w:cs="Tahoma"/>
          <w:sz w:val="24"/>
          <w:szCs w:val="24"/>
          <w:lang w:eastAsia="pl-PL"/>
        </w:rPr>
        <w:t xml:space="preserve"> przez </w:t>
      </w:r>
      <w:bookmarkStart w:id="20" w:name="_Hlk101353518"/>
      <w:r w:rsidRPr="00DF63DF">
        <w:rPr>
          <w:rFonts w:ascii="Tahoma" w:eastAsia="MS Mincho" w:hAnsi="Tahoma" w:cs="Tahoma"/>
          <w:sz w:val="24"/>
          <w:szCs w:val="24"/>
          <w:lang w:eastAsia="pl-PL"/>
        </w:rPr>
        <w:t xml:space="preserve">Wykonawcę. </w:t>
      </w:r>
    </w:p>
    <w:p w14:paraId="74DEE192"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258083F2"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1" w:name="_Toc98240137"/>
      <w:r w:rsidRPr="00E42A1A">
        <w:rPr>
          <w:rFonts w:ascii="Tahoma" w:eastAsia="MS Mincho" w:hAnsi="Tahoma" w:cs="Tahoma"/>
          <w:b/>
          <w:sz w:val="24"/>
          <w:szCs w:val="24"/>
          <w:lang w:eastAsia="pl-PL"/>
        </w:rPr>
        <w:t>Rozdział 12: Sposób oraz termin składania ofert</w:t>
      </w:r>
      <w:bookmarkEnd w:id="21"/>
    </w:p>
    <w:p w14:paraId="4E528F97"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505B61EE"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5CC8CBA3"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 Wykonawca składa ofertę za pośrednictwem Formularza do złożenia, zmiany lub wycofania oferty dostępnego na </w:t>
      </w:r>
      <w:proofErr w:type="spellStart"/>
      <w:r w:rsidRPr="00E42A1A">
        <w:rPr>
          <w:rFonts w:ascii="Tahoma" w:eastAsia="MS Mincho" w:hAnsi="Tahoma" w:cs="Tahoma"/>
          <w:sz w:val="24"/>
          <w:szCs w:val="24"/>
          <w:lang w:eastAsia="pl-PL"/>
        </w:rPr>
        <w:t>ePUAP</w:t>
      </w:r>
      <w:proofErr w:type="spellEnd"/>
      <w:r w:rsidRPr="00E42A1A">
        <w:rPr>
          <w:rFonts w:ascii="Tahoma" w:eastAsia="MS Mincho" w:hAnsi="Tahoma" w:cs="Tahoma"/>
          <w:sz w:val="24"/>
          <w:szCs w:val="24"/>
          <w:lang w:eastAsia="pl-PL"/>
        </w:rPr>
        <w:t xml:space="preserve"> i udostępnionego również na </w:t>
      </w:r>
      <w:proofErr w:type="spellStart"/>
      <w:r w:rsidRPr="00E42A1A">
        <w:rPr>
          <w:rFonts w:ascii="Tahoma" w:eastAsia="MS Mincho" w:hAnsi="Tahoma" w:cs="Tahoma"/>
          <w:sz w:val="24"/>
          <w:szCs w:val="24"/>
          <w:lang w:eastAsia="pl-PL"/>
        </w:rPr>
        <w:t>miniPortalu</w:t>
      </w:r>
      <w:proofErr w:type="spellEnd"/>
      <w:r w:rsidRPr="00E42A1A">
        <w:rPr>
          <w:rFonts w:ascii="Tahoma" w:eastAsia="MS Mincho" w:hAnsi="Tahoma" w:cs="Tahoma"/>
          <w:sz w:val="24"/>
          <w:szCs w:val="24"/>
          <w:lang w:eastAsia="pl-PL"/>
        </w:rPr>
        <w:t xml:space="preserve">. Sposób złożenia oferty opisany został w Instrukcji użytkownika systemu dostępnej na </w:t>
      </w:r>
      <w:hyperlink r:id="rId27" w:history="1">
        <w:r w:rsidRPr="00E42A1A">
          <w:rPr>
            <w:rFonts w:ascii="Tahoma" w:eastAsia="MS Mincho" w:hAnsi="Tahoma" w:cs="Tahoma"/>
            <w:color w:val="0000FF"/>
            <w:sz w:val="24"/>
            <w:szCs w:val="24"/>
            <w:u w:val="single"/>
            <w:lang w:eastAsia="pl-PL"/>
          </w:rPr>
          <w:t>https://miniportal.uzp.gov.pl</w:t>
        </w:r>
      </w:hyperlink>
      <w:r w:rsidRPr="00E42A1A">
        <w:rPr>
          <w:rFonts w:ascii="Tahoma" w:eastAsia="MS Mincho" w:hAnsi="Tahoma" w:cs="Tahoma"/>
          <w:sz w:val="24"/>
          <w:szCs w:val="24"/>
          <w:lang w:eastAsia="pl-PL"/>
        </w:rPr>
        <w:t xml:space="preserve"> </w:t>
      </w:r>
    </w:p>
    <w:p w14:paraId="1E3926CD" w14:textId="5CD0B805"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 Ofertę wraz z wymaganymi załącznikami, o których mowa m. in. w Rozdziale 11 pkt </w:t>
      </w:r>
      <w:r>
        <w:rPr>
          <w:rFonts w:ascii="Tahoma" w:eastAsia="MS Mincho" w:hAnsi="Tahoma" w:cs="Tahoma"/>
          <w:sz w:val="24"/>
          <w:szCs w:val="24"/>
          <w:lang w:eastAsia="pl-PL"/>
        </w:rPr>
        <w:t>11.8</w:t>
      </w:r>
      <w:r w:rsidRPr="00E42A1A">
        <w:rPr>
          <w:rFonts w:ascii="Tahoma" w:eastAsia="MS Mincho" w:hAnsi="Tahoma" w:cs="Tahoma"/>
          <w:sz w:val="24"/>
          <w:szCs w:val="24"/>
          <w:lang w:eastAsia="pl-PL"/>
        </w:rPr>
        <w:t xml:space="preserve">, należy złożyć w terminie do </w:t>
      </w:r>
      <w:r w:rsidRPr="00A74BF7">
        <w:rPr>
          <w:rFonts w:ascii="Tahoma" w:eastAsia="MS Mincho" w:hAnsi="Tahoma" w:cs="Tahoma"/>
          <w:sz w:val="24"/>
          <w:szCs w:val="24"/>
          <w:lang w:eastAsia="pl-PL"/>
        </w:rPr>
        <w:t xml:space="preserve">dnia </w:t>
      </w:r>
      <w:bookmarkStart w:id="22" w:name="_Hlk100231760"/>
      <w:r w:rsidR="00A74BF7" w:rsidRPr="00111B78">
        <w:rPr>
          <w:rFonts w:ascii="Tahoma" w:eastAsia="MS Mincho" w:hAnsi="Tahoma" w:cs="Tahoma"/>
          <w:b/>
          <w:color w:val="FF0000"/>
          <w:sz w:val="24"/>
          <w:szCs w:val="24"/>
          <w:lang w:eastAsia="pl-PL"/>
        </w:rPr>
        <w:t>2</w:t>
      </w:r>
      <w:r w:rsidR="00111B78">
        <w:rPr>
          <w:rFonts w:ascii="Tahoma" w:eastAsia="MS Mincho" w:hAnsi="Tahoma" w:cs="Tahoma"/>
          <w:b/>
          <w:color w:val="FF0000"/>
          <w:sz w:val="24"/>
          <w:szCs w:val="24"/>
          <w:lang w:eastAsia="pl-PL"/>
        </w:rPr>
        <w:t>8</w:t>
      </w:r>
      <w:r w:rsidR="00A74BF7" w:rsidRPr="00111B78">
        <w:rPr>
          <w:rFonts w:ascii="Tahoma" w:eastAsia="MS Mincho" w:hAnsi="Tahoma" w:cs="Tahoma"/>
          <w:b/>
          <w:color w:val="FF0000"/>
          <w:sz w:val="24"/>
          <w:szCs w:val="24"/>
          <w:lang w:eastAsia="pl-PL"/>
        </w:rPr>
        <w:t>.04.2022</w:t>
      </w:r>
      <w:r w:rsidRPr="00111B78">
        <w:rPr>
          <w:rFonts w:ascii="Tahoma" w:eastAsia="MS Mincho" w:hAnsi="Tahoma" w:cs="Tahoma"/>
          <w:b/>
          <w:color w:val="FF0000"/>
          <w:sz w:val="24"/>
          <w:szCs w:val="24"/>
          <w:lang w:eastAsia="pl-PL"/>
        </w:rPr>
        <w:t xml:space="preserve"> r., do godz. </w:t>
      </w:r>
      <w:r w:rsidR="00A74BF7" w:rsidRPr="00111B78">
        <w:rPr>
          <w:rFonts w:ascii="Tahoma" w:eastAsia="MS Mincho" w:hAnsi="Tahoma" w:cs="Tahoma"/>
          <w:b/>
          <w:color w:val="FF0000"/>
          <w:sz w:val="24"/>
          <w:szCs w:val="24"/>
          <w:lang w:eastAsia="pl-PL"/>
        </w:rPr>
        <w:t>11</w:t>
      </w:r>
      <w:r w:rsidRPr="00111B78">
        <w:rPr>
          <w:rFonts w:ascii="Tahoma" w:eastAsia="MS Mincho" w:hAnsi="Tahoma" w:cs="Tahoma"/>
          <w:b/>
          <w:color w:val="FF0000"/>
          <w:sz w:val="24"/>
          <w:szCs w:val="24"/>
          <w:lang w:eastAsia="pl-PL"/>
        </w:rPr>
        <w:t>:00</w:t>
      </w:r>
      <w:r w:rsidRPr="00111B78">
        <w:rPr>
          <w:rFonts w:ascii="Tahoma" w:eastAsia="MS Mincho" w:hAnsi="Tahoma" w:cs="Tahoma"/>
          <w:color w:val="FF0000"/>
          <w:sz w:val="24"/>
          <w:szCs w:val="24"/>
          <w:lang w:eastAsia="pl-PL"/>
        </w:rPr>
        <w:t xml:space="preserve">. </w:t>
      </w:r>
      <w:bookmarkEnd w:id="22"/>
    </w:p>
    <w:p w14:paraId="1192403F"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 Zaleca się, aby oferta została przez Wykonawcę przesłana za pośrednictwem </w:t>
      </w:r>
      <w:bookmarkEnd w:id="20"/>
      <w:proofErr w:type="spellStart"/>
      <w:r w:rsidRPr="00E42A1A">
        <w:rPr>
          <w:rFonts w:ascii="Tahoma" w:eastAsia="MS Mincho" w:hAnsi="Tahoma" w:cs="Tahoma"/>
          <w:sz w:val="24"/>
          <w:szCs w:val="24"/>
          <w:lang w:eastAsia="pl-PL"/>
        </w:rPr>
        <w:t>ePUAP</w:t>
      </w:r>
      <w:proofErr w:type="spellEnd"/>
      <w:r w:rsidRPr="00E42A1A">
        <w:rPr>
          <w:rFonts w:ascii="Tahoma" w:eastAsia="MS Mincho" w:hAnsi="Tahoma" w:cs="Tahoma"/>
          <w:sz w:val="24"/>
          <w:szCs w:val="24"/>
          <w:lang w:eastAsia="pl-PL"/>
        </w:rPr>
        <w:t xml:space="preserve"> w terminie zapewniającym, że wszystkie pliki składające się na ofertę zostały skutecznie wprowadzone do </w:t>
      </w:r>
      <w:proofErr w:type="spellStart"/>
      <w:r w:rsidRPr="00E42A1A">
        <w:rPr>
          <w:rFonts w:ascii="Tahoma" w:eastAsia="MS Mincho" w:hAnsi="Tahoma" w:cs="Tahoma"/>
          <w:sz w:val="24"/>
          <w:szCs w:val="24"/>
          <w:lang w:eastAsia="pl-PL"/>
        </w:rPr>
        <w:t>ePUAP</w:t>
      </w:r>
      <w:proofErr w:type="spellEnd"/>
      <w:r w:rsidRPr="00E42A1A">
        <w:rPr>
          <w:rFonts w:ascii="Tahoma" w:eastAsia="MS Mincho" w:hAnsi="Tahoma" w:cs="Tahoma"/>
          <w:sz w:val="24"/>
          <w:szCs w:val="24"/>
          <w:lang w:eastAsia="pl-PL"/>
        </w:rPr>
        <w:t xml:space="preserve"> przed terminem, o którym mowa w pkt 2. </w:t>
      </w:r>
    </w:p>
    <w:p w14:paraId="32B76616"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4. Zamawiający odrzuci ofertę złożoną po terminie składania ofert. </w:t>
      </w:r>
    </w:p>
    <w:p w14:paraId="40D4327C"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5. Wykonawca po przesłaniu oferty za pomocą Formularza do złożenia, zmiany, wycofania oferty na „ekranie sukcesu” zobaczy identyfikator potwierdzenia złożenia oferty. Ten numer należy zapisać i zachować. Będzie on potrzebny w razie ewentualnej zmiany lub wycofania oferty. </w:t>
      </w:r>
    </w:p>
    <w:p w14:paraId="27A18661"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6. Wykonawca przed upływem terminu do składania ofert może zmienić lub wycofać ofertę za pośrednictwem Formularza do złożenia, zmiany, wycofania oferty dostępnego na </w:t>
      </w:r>
      <w:proofErr w:type="spellStart"/>
      <w:r w:rsidRPr="00E42A1A">
        <w:rPr>
          <w:rFonts w:ascii="Tahoma" w:eastAsia="MS Mincho" w:hAnsi="Tahoma" w:cs="Tahoma"/>
          <w:sz w:val="24"/>
          <w:szCs w:val="24"/>
          <w:lang w:eastAsia="pl-PL"/>
        </w:rPr>
        <w:t>ePUAP</w:t>
      </w:r>
      <w:proofErr w:type="spellEnd"/>
      <w:r w:rsidRPr="00E42A1A">
        <w:rPr>
          <w:rFonts w:ascii="Tahoma" w:eastAsia="MS Mincho" w:hAnsi="Tahoma" w:cs="Tahoma"/>
          <w:sz w:val="24"/>
          <w:szCs w:val="24"/>
          <w:lang w:eastAsia="pl-PL"/>
        </w:rPr>
        <w:t xml:space="preserve"> i udostępnionego również na </w:t>
      </w:r>
      <w:proofErr w:type="spellStart"/>
      <w:r w:rsidRPr="00E42A1A">
        <w:rPr>
          <w:rFonts w:ascii="Tahoma" w:eastAsia="MS Mincho" w:hAnsi="Tahoma" w:cs="Tahoma"/>
          <w:sz w:val="24"/>
          <w:szCs w:val="24"/>
          <w:lang w:eastAsia="pl-PL"/>
        </w:rPr>
        <w:t>miniPortalu</w:t>
      </w:r>
      <w:proofErr w:type="spellEnd"/>
      <w:r w:rsidRPr="00E42A1A">
        <w:rPr>
          <w:rFonts w:ascii="Tahoma" w:eastAsia="MS Mincho" w:hAnsi="Tahoma" w:cs="Tahoma"/>
          <w:sz w:val="24"/>
          <w:szCs w:val="24"/>
          <w:lang w:eastAsia="pl-PL"/>
        </w:rPr>
        <w:t xml:space="preserve">. Sposób wycofania oferty został opisany w Instrukcji użytkownika systemu dostępnej na </w:t>
      </w:r>
      <w:hyperlink r:id="rId28" w:history="1">
        <w:r w:rsidRPr="00E42A1A">
          <w:rPr>
            <w:rFonts w:ascii="Tahoma" w:eastAsia="MS Mincho" w:hAnsi="Tahoma" w:cs="Tahoma"/>
            <w:color w:val="0000FF"/>
            <w:sz w:val="24"/>
            <w:szCs w:val="24"/>
            <w:u w:val="single"/>
            <w:lang w:eastAsia="pl-PL"/>
          </w:rPr>
          <w:t>https://miniportal.uzp.gov.pl</w:t>
        </w:r>
      </w:hyperlink>
      <w:r w:rsidRPr="00E42A1A">
        <w:rPr>
          <w:rFonts w:ascii="Tahoma" w:eastAsia="MS Mincho" w:hAnsi="Tahoma" w:cs="Tahoma"/>
          <w:sz w:val="24"/>
          <w:szCs w:val="24"/>
          <w:lang w:eastAsia="pl-PL"/>
        </w:rPr>
        <w:t xml:space="preserve"> </w:t>
      </w:r>
    </w:p>
    <w:p w14:paraId="7AAD0E14"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7. W przypadku przekazywania przez wykonawcę dokumentu elektronicznego w formacie poddającym dane kompresji (.zip, .7Z),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w:t>
      </w:r>
      <w:r w:rsidRPr="00E42A1A">
        <w:rPr>
          <w:rFonts w:ascii="Tahoma" w:eastAsia="MS Mincho" w:hAnsi="Tahoma" w:cs="Tahoma"/>
          <w:sz w:val="24"/>
          <w:szCs w:val="24"/>
          <w:lang w:eastAsia="pl-PL"/>
        </w:rPr>
        <w:lastRenderedPageBreak/>
        <w:t xml:space="preserve">nim o udzielenie zamówienia lub przez podmiot, na którego zdolnościach lub sytuacji polega Wykonawca albo przez Podwykonawcę. </w:t>
      </w:r>
    </w:p>
    <w:p w14:paraId="5C02031C" w14:textId="77777777" w:rsidR="00C32E75" w:rsidRPr="00E42A1A" w:rsidRDefault="00C32E75" w:rsidP="00C32E75">
      <w:pPr>
        <w:spacing w:before="120" w:after="0" w:line="276" w:lineRule="auto"/>
        <w:rPr>
          <w:rFonts w:ascii="Tahoma" w:eastAsia="MS Mincho" w:hAnsi="Tahoma" w:cs="Tahoma"/>
          <w:sz w:val="24"/>
          <w:szCs w:val="24"/>
          <w:lang w:eastAsia="pl-PL"/>
        </w:rPr>
      </w:pPr>
      <w:bookmarkStart w:id="23" w:name="_Hlk101353822"/>
      <w:r w:rsidRPr="00E42A1A">
        <w:rPr>
          <w:rFonts w:ascii="Tahoma" w:eastAsia="MS Mincho" w:hAnsi="Tahoma" w:cs="Tahoma"/>
          <w:sz w:val="24"/>
          <w:szCs w:val="24"/>
          <w:lang w:eastAsia="pl-PL"/>
        </w:rPr>
        <w:t xml:space="preserve">8. Wykonawca po upływie terminu do składania ofert nie może wycofać złożonej oferty. </w:t>
      </w:r>
    </w:p>
    <w:p w14:paraId="543E2E19"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707B689E"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4" w:name="_Toc98240138"/>
      <w:r w:rsidRPr="00E42A1A">
        <w:rPr>
          <w:rFonts w:ascii="Tahoma" w:eastAsia="MS Mincho" w:hAnsi="Tahoma" w:cs="Tahoma"/>
          <w:b/>
          <w:sz w:val="24"/>
          <w:szCs w:val="24"/>
          <w:lang w:eastAsia="pl-PL"/>
        </w:rPr>
        <w:t>Rozdział 13: Termin otwarcia ofert</w:t>
      </w:r>
      <w:bookmarkEnd w:id="24"/>
    </w:p>
    <w:p w14:paraId="4969790C"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6E55A0BE" w14:textId="77777777" w:rsidR="00C32E75" w:rsidRPr="00E42A1A" w:rsidRDefault="00C32E75" w:rsidP="00C32E75">
      <w:pPr>
        <w:spacing w:after="0" w:line="276" w:lineRule="auto"/>
        <w:rPr>
          <w:rFonts w:ascii="Tahoma" w:eastAsia="MS Mincho" w:hAnsi="Tahoma" w:cs="Tahoma"/>
          <w:b/>
          <w:sz w:val="24"/>
          <w:szCs w:val="24"/>
          <w:lang w:eastAsia="pl-PL"/>
        </w:rPr>
      </w:pPr>
    </w:p>
    <w:p w14:paraId="66047BA1" w14:textId="0ADA5589" w:rsidR="00C32E75" w:rsidRDefault="00C32E75" w:rsidP="00C32E75">
      <w:pPr>
        <w:pStyle w:val="Akapitzlist"/>
        <w:numPr>
          <w:ilvl w:val="3"/>
          <w:numId w:val="40"/>
        </w:numPr>
        <w:spacing w:after="0"/>
        <w:ind w:left="426" w:hanging="365"/>
        <w:rPr>
          <w:rFonts w:ascii="Tahoma" w:eastAsia="MS Mincho" w:hAnsi="Tahoma" w:cs="Tahoma"/>
          <w:sz w:val="24"/>
          <w:szCs w:val="24"/>
          <w:lang w:eastAsia="pl-PL"/>
        </w:rPr>
      </w:pPr>
      <w:r w:rsidRPr="00D27008">
        <w:rPr>
          <w:rFonts w:ascii="Tahoma" w:eastAsia="MS Mincho" w:hAnsi="Tahoma" w:cs="Tahoma"/>
          <w:sz w:val="24"/>
          <w:szCs w:val="24"/>
          <w:lang w:eastAsia="pl-PL"/>
        </w:rPr>
        <w:t xml:space="preserve">Otwarcie ofert nastąpi w dniu </w:t>
      </w:r>
      <w:r w:rsidR="00A74BF7" w:rsidRPr="00111B78">
        <w:rPr>
          <w:rFonts w:ascii="Tahoma" w:eastAsia="MS Mincho" w:hAnsi="Tahoma" w:cs="Tahoma"/>
          <w:b/>
          <w:color w:val="FF0000"/>
          <w:sz w:val="24"/>
          <w:szCs w:val="24"/>
          <w:lang w:eastAsia="pl-PL"/>
        </w:rPr>
        <w:t>2</w:t>
      </w:r>
      <w:r w:rsidR="00111B78" w:rsidRPr="00111B78">
        <w:rPr>
          <w:rFonts w:ascii="Tahoma" w:eastAsia="MS Mincho" w:hAnsi="Tahoma" w:cs="Tahoma"/>
          <w:b/>
          <w:color w:val="FF0000"/>
          <w:sz w:val="24"/>
          <w:szCs w:val="24"/>
          <w:lang w:eastAsia="pl-PL"/>
        </w:rPr>
        <w:t>8</w:t>
      </w:r>
      <w:r w:rsidR="00A74BF7" w:rsidRPr="00111B78">
        <w:rPr>
          <w:rFonts w:ascii="Tahoma" w:eastAsia="MS Mincho" w:hAnsi="Tahoma" w:cs="Tahoma"/>
          <w:b/>
          <w:color w:val="FF0000"/>
          <w:sz w:val="24"/>
          <w:szCs w:val="24"/>
          <w:lang w:eastAsia="pl-PL"/>
        </w:rPr>
        <w:t>.04.2022 r., do godz. 11:30</w:t>
      </w:r>
      <w:r w:rsidR="00A74BF7" w:rsidRPr="00111B78">
        <w:rPr>
          <w:rFonts w:ascii="Tahoma" w:eastAsia="MS Mincho" w:hAnsi="Tahoma" w:cs="Tahoma"/>
          <w:color w:val="FF0000"/>
          <w:sz w:val="24"/>
          <w:szCs w:val="24"/>
          <w:lang w:eastAsia="pl-PL"/>
        </w:rPr>
        <w:t>.</w:t>
      </w:r>
    </w:p>
    <w:bookmarkEnd w:id="23"/>
    <w:p w14:paraId="5507AAD3" w14:textId="77777777" w:rsidR="00C32E75" w:rsidRDefault="00C32E75" w:rsidP="00C32E75">
      <w:pPr>
        <w:pStyle w:val="Akapitzlist"/>
        <w:numPr>
          <w:ilvl w:val="3"/>
          <w:numId w:val="40"/>
        </w:numPr>
        <w:spacing w:after="0"/>
        <w:ind w:left="426" w:hanging="365"/>
        <w:rPr>
          <w:rFonts w:ascii="Tahoma" w:eastAsia="MS Mincho" w:hAnsi="Tahoma" w:cs="Tahoma"/>
          <w:sz w:val="24"/>
          <w:szCs w:val="24"/>
          <w:lang w:eastAsia="pl-PL"/>
        </w:rPr>
      </w:pPr>
      <w:r w:rsidRPr="00D27008">
        <w:rPr>
          <w:rFonts w:ascii="Tahoma" w:eastAsia="MS Mincho" w:hAnsi="Tahoma" w:cs="Tahoma"/>
          <w:sz w:val="24"/>
          <w:szCs w:val="24"/>
          <w:lang w:eastAsia="pl-PL"/>
        </w:rPr>
        <w:t xml:space="preserve">Otwarcie ofert następuje po przeprowadzeniu ich deszyfrowania na bezpośrednio stronie </w:t>
      </w:r>
      <w:hyperlink r:id="rId29" w:history="1">
        <w:r w:rsidRPr="00D27008">
          <w:rPr>
            <w:rFonts w:ascii="Tahoma" w:eastAsia="MS Mincho" w:hAnsi="Tahoma" w:cs="Tahoma"/>
            <w:color w:val="0000FF"/>
            <w:sz w:val="24"/>
            <w:szCs w:val="24"/>
            <w:u w:val="single"/>
            <w:lang w:eastAsia="pl-PL"/>
          </w:rPr>
          <w:t>https://miniportal.uzp.gov.pl</w:t>
        </w:r>
      </w:hyperlink>
      <w:r w:rsidRPr="00D27008">
        <w:rPr>
          <w:rFonts w:ascii="Tahoma" w:eastAsia="MS Mincho" w:hAnsi="Tahoma" w:cs="Tahoma"/>
          <w:sz w:val="24"/>
          <w:szCs w:val="24"/>
          <w:lang w:eastAsia="pl-PL"/>
        </w:rPr>
        <w:t xml:space="preserve"> </w:t>
      </w:r>
    </w:p>
    <w:p w14:paraId="22314A9A" w14:textId="77777777" w:rsidR="00C32E75" w:rsidRDefault="00C32E75" w:rsidP="00C32E75">
      <w:pPr>
        <w:pStyle w:val="Akapitzlist"/>
        <w:numPr>
          <w:ilvl w:val="3"/>
          <w:numId w:val="40"/>
        </w:numPr>
        <w:spacing w:after="0"/>
        <w:ind w:left="426" w:hanging="365"/>
        <w:rPr>
          <w:rFonts w:ascii="Tahoma" w:eastAsia="MS Mincho" w:hAnsi="Tahoma" w:cs="Tahoma"/>
          <w:sz w:val="24"/>
          <w:szCs w:val="24"/>
          <w:lang w:eastAsia="pl-PL"/>
        </w:rPr>
      </w:pPr>
      <w:r w:rsidRPr="00D27008">
        <w:rPr>
          <w:rFonts w:ascii="Tahoma" w:eastAsia="MS Mincho" w:hAnsi="Tahoma" w:cs="Tahoma"/>
          <w:sz w:val="24"/>
          <w:szCs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5807C9A4" w14:textId="77777777" w:rsidR="00C32E75" w:rsidRDefault="00C32E75" w:rsidP="00C32E75">
      <w:pPr>
        <w:pStyle w:val="Akapitzlist"/>
        <w:numPr>
          <w:ilvl w:val="3"/>
          <w:numId w:val="40"/>
        </w:numPr>
        <w:spacing w:after="0"/>
        <w:ind w:left="426" w:hanging="365"/>
        <w:rPr>
          <w:rFonts w:ascii="Tahoma" w:eastAsia="MS Mincho" w:hAnsi="Tahoma" w:cs="Tahoma"/>
          <w:sz w:val="24"/>
          <w:szCs w:val="24"/>
          <w:lang w:eastAsia="pl-PL"/>
        </w:rPr>
      </w:pPr>
      <w:r w:rsidRPr="00D27008">
        <w:rPr>
          <w:rFonts w:ascii="Tahoma" w:eastAsia="MS Mincho" w:hAnsi="Tahoma" w:cs="Tahoma"/>
          <w:sz w:val="24"/>
          <w:szCs w:val="24"/>
          <w:lang w:eastAsia="pl-PL"/>
        </w:rPr>
        <w:t>Zamawiający poinformuje</w:t>
      </w:r>
      <w:r>
        <w:rPr>
          <w:rFonts w:ascii="Tahoma" w:eastAsia="MS Mincho" w:hAnsi="Tahoma" w:cs="Tahoma"/>
          <w:sz w:val="24"/>
          <w:szCs w:val="24"/>
          <w:lang w:eastAsia="pl-PL"/>
        </w:rPr>
        <w:t xml:space="preserve"> o</w:t>
      </w:r>
      <w:r w:rsidRPr="00D27008">
        <w:rPr>
          <w:rFonts w:ascii="Tahoma" w:eastAsia="MS Mincho" w:hAnsi="Tahoma" w:cs="Tahoma"/>
          <w:sz w:val="24"/>
          <w:szCs w:val="24"/>
          <w:lang w:eastAsia="pl-PL"/>
        </w:rPr>
        <w:t xml:space="preserve"> zmianie terminu otwarcia ofert na stronie internetowej prowadzonego postępowania</w:t>
      </w:r>
      <w:r>
        <w:rPr>
          <w:rFonts w:ascii="Tahoma" w:eastAsia="MS Mincho" w:hAnsi="Tahoma" w:cs="Tahoma"/>
          <w:sz w:val="24"/>
          <w:szCs w:val="24"/>
          <w:lang w:eastAsia="pl-PL"/>
        </w:rPr>
        <w:t>.</w:t>
      </w:r>
    </w:p>
    <w:p w14:paraId="3DCF6E4C" w14:textId="77777777" w:rsidR="00C32E75" w:rsidRDefault="00C32E75" w:rsidP="00C32E75">
      <w:pPr>
        <w:pStyle w:val="Akapitzlist"/>
        <w:numPr>
          <w:ilvl w:val="3"/>
          <w:numId w:val="40"/>
        </w:numPr>
        <w:spacing w:after="0"/>
        <w:ind w:left="426" w:hanging="365"/>
        <w:rPr>
          <w:rFonts w:ascii="Tahoma" w:eastAsia="MS Mincho" w:hAnsi="Tahoma" w:cs="Tahoma"/>
          <w:sz w:val="24"/>
          <w:szCs w:val="24"/>
          <w:lang w:eastAsia="pl-PL"/>
        </w:rPr>
      </w:pPr>
      <w:r w:rsidRPr="00056A92">
        <w:rPr>
          <w:rFonts w:ascii="Tahoma" w:eastAsia="MS Mincho" w:hAnsi="Tahoma" w:cs="Tahoma"/>
          <w:sz w:val="24"/>
          <w:szCs w:val="24"/>
          <w:lang w:eastAsia="pl-PL"/>
        </w:rPr>
        <w:t>Zgodnie z Ustawą PZP</w:t>
      </w:r>
      <w:r w:rsidRPr="00056A92">
        <w:rPr>
          <w:rFonts w:ascii="Tahoma" w:eastAsia="MS Mincho" w:hAnsi="Tahoma" w:cs="Tahoma"/>
          <w:b/>
          <w:sz w:val="24"/>
          <w:szCs w:val="24"/>
          <w:lang w:eastAsia="pl-PL"/>
        </w:rPr>
        <w:t xml:space="preserve"> Zamawiający nie ma obowiązku przeprowadzania jawnej sesji otwarcia ofert</w:t>
      </w:r>
      <w:r w:rsidRPr="00056A92">
        <w:rPr>
          <w:rFonts w:ascii="Tahoma" w:eastAsia="MS Mincho" w:hAnsi="Tahoma" w:cs="Tahoma"/>
          <w:sz w:val="24"/>
          <w:szCs w:val="24"/>
          <w:lang w:eastAsia="pl-PL"/>
        </w:rPr>
        <w:t xml:space="preserve"> w sposób jawny z udziałem Wykonawców lub transmitowania sesji otwarcia za pośrednictwem elektronicznych narzędzi do przekazu wideo on-line</w:t>
      </w:r>
      <w:r>
        <w:rPr>
          <w:rFonts w:ascii="Tahoma" w:eastAsia="MS Mincho" w:hAnsi="Tahoma" w:cs="Tahoma"/>
          <w:sz w:val="24"/>
          <w:szCs w:val="24"/>
          <w:lang w:eastAsia="pl-PL"/>
        </w:rPr>
        <w:t>.</w:t>
      </w:r>
    </w:p>
    <w:p w14:paraId="59C72BA8" w14:textId="77777777" w:rsidR="00C32E75" w:rsidRDefault="00C32E75" w:rsidP="00C32E75">
      <w:pPr>
        <w:pStyle w:val="Akapitzlist"/>
        <w:numPr>
          <w:ilvl w:val="3"/>
          <w:numId w:val="40"/>
        </w:numPr>
        <w:spacing w:after="0"/>
        <w:ind w:left="426" w:hanging="365"/>
        <w:rPr>
          <w:rFonts w:ascii="Tahoma" w:eastAsia="MS Mincho" w:hAnsi="Tahoma" w:cs="Tahoma"/>
          <w:sz w:val="24"/>
          <w:szCs w:val="24"/>
          <w:lang w:eastAsia="pl-PL"/>
        </w:rPr>
      </w:pPr>
      <w:r w:rsidRPr="000632C6">
        <w:rPr>
          <w:rFonts w:ascii="Tahoma" w:eastAsia="MS Mincho" w:hAnsi="Tahoma" w:cs="Tahoma"/>
          <w:sz w:val="24"/>
          <w:szCs w:val="24"/>
          <w:lang w:eastAsia="pl-PL"/>
        </w:rPr>
        <w:t xml:space="preserve">Zamawiający, najpóźniej przed otwarciem ofert, udostępnia </w:t>
      </w:r>
      <w:r w:rsidRPr="000632C6">
        <w:rPr>
          <w:rFonts w:ascii="Tahoma" w:eastAsia="MS Mincho" w:hAnsi="Tahoma" w:cs="Tahoma"/>
          <w:b/>
          <w:sz w:val="24"/>
          <w:szCs w:val="24"/>
          <w:lang w:eastAsia="pl-PL"/>
        </w:rPr>
        <w:t>na stronie internetowej prowadzonego postępowania</w:t>
      </w:r>
      <w:r w:rsidRPr="000632C6">
        <w:rPr>
          <w:rFonts w:ascii="Tahoma" w:eastAsia="MS Mincho" w:hAnsi="Tahoma" w:cs="Tahoma"/>
          <w:sz w:val="24"/>
          <w:szCs w:val="24"/>
          <w:lang w:eastAsia="pl-PL"/>
        </w:rPr>
        <w:t xml:space="preserve"> informacje o </w:t>
      </w:r>
      <w:r w:rsidRPr="000632C6">
        <w:rPr>
          <w:rFonts w:ascii="Tahoma" w:eastAsia="MS Mincho" w:hAnsi="Tahoma" w:cs="Tahoma"/>
          <w:b/>
          <w:sz w:val="24"/>
          <w:szCs w:val="24"/>
          <w:lang w:eastAsia="pl-PL"/>
        </w:rPr>
        <w:t>kwocie</w:t>
      </w:r>
      <w:r w:rsidRPr="000632C6">
        <w:rPr>
          <w:rFonts w:ascii="Tahoma" w:eastAsia="MS Mincho" w:hAnsi="Tahoma" w:cs="Tahoma"/>
          <w:sz w:val="24"/>
          <w:szCs w:val="24"/>
          <w:lang w:eastAsia="pl-PL"/>
        </w:rPr>
        <w:t xml:space="preserve">, jaką zamierza przeznaczyć na sfinansowanie zamówienia. </w:t>
      </w:r>
    </w:p>
    <w:p w14:paraId="48E2A1E6" w14:textId="77777777" w:rsidR="00C32E75" w:rsidRPr="000632C6" w:rsidRDefault="00C32E75" w:rsidP="00C32E75">
      <w:pPr>
        <w:pStyle w:val="Akapitzlist"/>
        <w:numPr>
          <w:ilvl w:val="3"/>
          <w:numId w:val="40"/>
        </w:numPr>
        <w:spacing w:after="0"/>
        <w:ind w:left="426" w:hanging="365"/>
        <w:rPr>
          <w:rFonts w:ascii="Tahoma" w:eastAsia="MS Mincho" w:hAnsi="Tahoma" w:cs="Tahoma"/>
          <w:sz w:val="24"/>
          <w:szCs w:val="24"/>
          <w:lang w:eastAsia="pl-PL"/>
        </w:rPr>
      </w:pPr>
      <w:r w:rsidRPr="000632C6">
        <w:rPr>
          <w:rFonts w:ascii="Tahoma" w:eastAsia="MS Mincho" w:hAnsi="Tahoma" w:cs="Tahoma"/>
          <w:sz w:val="24"/>
          <w:szCs w:val="24"/>
          <w:lang w:eastAsia="pl-PL"/>
        </w:rPr>
        <w:t xml:space="preserve">Zamawiający, niezwłocznie po otwarciu ofert, udostępni na stronie internetowej prowadzonego postępowania informacje o: </w:t>
      </w:r>
    </w:p>
    <w:p w14:paraId="3969D48A" w14:textId="77777777" w:rsidR="00C32E75" w:rsidRDefault="00C32E75" w:rsidP="00C32E75">
      <w:pPr>
        <w:pStyle w:val="Akapitzlist"/>
        <w:numPr>
          <w:ilvl w:val="1"/>
          <w:numId w:val="42"/>
        </w:numPr>
        <w:spacing w:after="0"/>
        <w:ind w:left="851"/>
        <w:rPr>
          <w:rFonts w:ascii="Tahoma" w:eastAsia="MS Mincho" w:hAnsi="Tahoma" w:cs="Tahoma"/>
          <w:sz w:val="24"/>
          <w:szCs w:val="24"/>
          <w:lang w:eastAsia="pl-PL"/>
        </w:rPr>
      </w:pPr>
      <w:r w:rsidRPr="000632C6">
        <w:rPr>
          <w:rFonts w:ascii="Tahoma" w:eastAsia="MS Mincho" w:hAnsi="Tahoma" w:cs="Tahoma"/>
          <w:sz w:val="24"/>
          <w:szCs w:val="24"/>
          <w:lang w:eastAsia="pl-PL"/>
        </w:rPr>
        <w:t xml:space="preserve">nazwach albo imionach i nazwiskach oraz siedzibach lub miejscach prowadzonej działalności gospodarczej albo miejscach zamieszkania wykonawców, których oferty zostały otwarte; </w:t>
      </w:r>
    </w:p>
    <w:p w14:paraId="2C0B7FC3" w14:textId="77777777" w:rsidR="00C32E75" w:rsidRDefault="00C32E75" w:rsidP="00C32E75">
      <w:pPr>
        <w:pStyle w:val="Akapitzlist"/>
        <w:numPr>
          <w:ilvl w:val="1"/>
          <w:numId w:val="42"/>
        </w:numPr>
        <w:spacing w:after="0"/>
        <w:ind w:left="851"/>
        <w:rPr>
          <w:rFonts w:ascii="Tahoma" w:eastAsia="MS Mincho" w:hAnsi="Tahoma" w:cs="Tahoma"/>
          <w:sz w:val="24"/>
          <w:szCs w:val="24"/>
          <w:lang w:eastAsia="pl-PL"/>
        </w:rPr>
      </w:pPr>
      <w:bookmarkStart w:id="25" w:name="_Hlk101353924"/>
      <w:bookmarkStart w:id="26" w:name="_Hlk101353981"/>
      <w:r w:rsidRPr="000632C6">
        <w:rPr>
          <w:rFonts w:ascii="Tahoma" w:eastAsia="MS Mincho" w:hAnsi="Tahoma" w:cs="Tahoma"/>
          <w:sz w:val="24"/>
          <w:szCs w:val="24"/>
          <w:lang w:eastAsia="pl-PL"/>
        </w:rPr>
        <w:t xml:space="preserve">cenach lub kosztach zawartych w ofertach. </w:t>
      </w:r>
    </w:p>
    <w:p w14:paraId="50311635" w14:textId="77777777" w:rsidR="00C32E75" w:rsidRPr="000632C6" w:rsidRDefault="00C32E75" w:rsidP="00C32E75">
      <w:pPr>
        <w:pStyle w:val="Akapitzlist"/>
        <w:spacing w:after="0"/>
        <w:ind w:left="851"/>
        <w:jc w:val="both"/>
        <w:rPr>
          <w:rFonts w:ascii="Tahoma" w:eastAsia="MS Mincho" w:hAnsi="Tahoma" w:cs="Tahoma"/>
          <w:sz w:val="24"/>
          <w:szCs w:val="24"/>
          <w:lang w:eastAsia="pl-PL"/>
        </w:rPr>
      </w:pPr>
    </w:p>
    <w:p w14:paraId="062DDC34"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7" w:name="_Toc98240139"/>
      <w:r w:rsidRPr="00E42A1A">
        <w:rPr>
          <w:rFonts w:ascii="Tahoma" w:eastAsia="MS Mincho" w:hAnsi="Tahoma" w:cs="Tahoma"/>
          <w:b/>
          <w:sz w:val="24"/>
          <w:szCs w:val="24"/>
          <w:lang w:eastAsia="pl-PL"/>
        </w:rPr>
        <w:t>Rozdział 14: Podstawy wykluczenia</w:t>
      </w:r>
      <w:bookmarkEnd w:id="27"/>
    </w:p>
    <w:p w14:paraId="28656E6A"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5649A2D6" w14:textId="77777777" w:rsidR="00C32E75" w:rsidRPr="00E42A1A" w:rsidRDefault="00C32E75" w:rsidP="00C32E75">
      <w:pPr>
        <w:spacing w:after="0" w:line="276" w:lineRule="auto"/>
        <w:rPr>
          <w:rFonts w:ascii="Tahoma" w:eastAsia="MS Mincho" w:hAnsi="Tahoma" w:cs="Tahoma"/>
          <w:b/>
          <w:sz w:val="24"/>
          <w:szCs w:val="24"/>
          <w:lang w:eastAsia="pl-PL"/>
        </w:rPr>
      </w:pPr>
    </w:p>
    <w:p w14:paraId="61F8CCC6" w14:textId="77777777" w:rsidR="00C32E75" w:rsidRPr="004E46D3" w:rsidRDefault="00C32E75" w:rsidP="00C32E75">
      <w:pPr>
        <w:pStyle w:val="Akapitzlist"/>
        <w:numPr>
          <w:ilvl w:val="6"/>
          <w:numId w:val="26"/>
        </w:numPr>
        <w:spacing w:after="0"/>
        <w:ind w:left="426"/>
        <w:rPr>
          <w:rFonts w:ascii="Tahoma" w:eastAsia="MS Mincho" w:hAnsi="Tahoma" w:cs="Tahoma"/>
          <w:sz w:val="24"/>
          <w:szCs w:val="24"/>
          <w:lang w:eastAsia="pl-PL"/>
        </w:rPr>
      </w:pPr>
      <w:r w:rsidRPr="004E46D3">
        <w:rPr>
          <w:rFonts w:ascii="Tahoma" w:eastAsia="MS Mincho" w:hAnsi="Tahoma" w:cs="Tahoma"/>
          <w:sz w:val="24"/>
          <w:szCs w:val="24"/>
          <w:lang w:eastAsia="pl-PL"/>
        </w:rPr>
        <w:t xml:space="preserve">Z postępowania o udzielenie zamówienia wyklucza się, z zastrzeżeniem art. 110 ust. 2 ustawy </w:t>
      </w:r>
      <w:proofErr w:type="spellStart"/>
      <w:r w:rsidRPr="004E46D3">
        <w:rPr>
          <w:rFonts w:ascii="Tahoma" w:eastAsia="MS Mincho" w:hAnsi="Tahoma" w:cs="Tahoma"/>
          <w:sz w:val="24"/>
          <w:szCs w:val="24"/>
          <w:lang w:eastAsia="pl-PL"/>
        </w:rPr>
        <w:t>Pzp</w:t>
      </w:r>
      <w:proofErr w:type="spellEnd"/>
      <w:r w:rsidRPr="004E46D3">
        <w:rPr>
          <w:rFonts w:ascii="Tahoma" w:eastAsia="MS Mincho" w:hAnsi="Tahoma" w:cs="Tahoma"/>
          <w:sz w:val="24"/>
          <w:szCs w:val="24"/>
          <w:lang w:eastAsia="pl-PL"/>
        </w:rPr>
        <w:t xml:space="preserve">, Wykonawcę: </w:t>
      </w:r>
    </w:p>
    <w:p w14:paraId="20D4AA63" w14:textId="77777777" w:rsidR="00C32E75" w:rsidRPr="004E46D3" w:rsidRDefault="00C32E75" w:rsidP="00C32E75">
      <w:pPr>
        <w:pStyle w:val="Akapitzlist"/>
        <w:numPr>
          <w:ilvl w:val="1"/>
          <w:numId w:val="29"/>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będącego osobą fizyczną, którego prawomocnie skazano za przestępstwo: </w:t>
      </w:r>
    </w:p>
    <w:p w14:paraId="1999655E" w14:textId="77777777" w:rsidR="00C32E75"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udziału w zorganizowanej grupie przestępczej albo związku mającym na celu popełnienie przestępstwa lub przestępstwa skarbowego, o którym mowa w art. 258 Kodeksu karnego, </w:t>
      </w:r>
    </w:p>
    <w:p w14:paraId="2CD292FA" w14:textId="77777777" w:rsidR="00C32E75"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handlu ludźmi, o którym mowa w art. 189a Kodeksu karnego, </w:t>
      </w:r>
    </w:p>
    <w:p w14:paraId="255D53C5" w14:textId="77777777" w:rsidR="00C32E75"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lastRenderedPageBreak/>
        <w:t xml:space="preserve">o którym mowa w art. 228-230a, art. 250a Kodeksu karnego lub w art. 46 lub art. 48 ustawy z dnia 25 czerwca 2010 r. o (Dz. U. z 2020 r. poz. 1133 oraz z 2021 r. poz. 2054) lub w </w:t>
      </w:r>
      <w:r w:rsidRPr="001C2A59">
        <w:rPr>
          <w:rStyle w:val="Hipercze"/>
          <w:rFonts w:ascii="Tahoma" w:eastAsia="MS Mincho" w:hAnsi="Tahoma" w:cs="Tahoma"/>
          <w:color w:val="000000" w:themeColor="text1"/>
          <w:sz w:val="24"/>
          <w:szCs w:val="24"/>
          <w:u w:val="none"/>
          <w:lang w:eastAsia="pl-PL"/>
        </w:rPr>
        <w:t>art. 54 ust. 1-4</w:t>
      </w:r>
      <w:r w:rsidRPr="004E46D3">
        <w:rPr>
          <w:rFonts w:ascii="Tahoma" w:eastAsia="MS Mincho" w:hAnsi="Tahoma" w:cs="Tahoma"/>
          <w:sz w:val="24"/>
          <w:szCs w:val="24"/>
          <w:lang w:eastAsia="pl-PL"/>
        </w:rPr>
        <w:t xml:space="preserve"> ustawy z dnia 12 maja 2011 r. o refundacji leków, środków spożywczych specjalnego przeznaczenia żywieniowego oraz wyrobów medycznych (Dz. U. z 2021 r. poz. 523, 1292, 1559 i 2054), </w:t>
      </w:r>
    </w:p>
    <w:p w14:paraId="086362F8" w14:textId="77777777" w:rsidR="00C32E75"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w:t>
      </w:r>
      <w:r>
        <w:rPr>
          <w:rFonts w:ascii="Tahoma" w:eastAsia="MS Mincho" w:hAnsi="Tahoma" w:cs="Tahoma"/>
          <w:sz w:val="24"/>
          <w:szCs w:val="24"/>
          <w:lang w:eastAsia="pl-PL"/>
        </w:rPr>
        <w:t>owa w art. 299 Kodeksu karnego,</w:t>
      </w:r>
    </w:p>
    <w:p w14:paraId="67D8729F" w14:textId="77777777" w:rsidR="00C32E75"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o charakterze terrorystycznym, o którym mowa w art. 115 § 20 Kodeksu karnego, lub mające na celu popełnienie tego przestępstwa, </w:t>
      </w:r>
    </w:p>
    <w:p w14:paraId="75B2363E" w14:textId="77777777" w:rsidR="00C32E75"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0D7EBB9" w14:textId="77777777" w:rsidR="00C32E75"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67AF426" w14:textId="77777777" w:rsidR="00C32E75" w:rsidRPr="004E46D3" w:rsidRDefault="00C32E75" w:rsidP="00C32E75">
      <w:pPr>
        <w:pStyle w:val="Akapitzlist"/>
        <w:numPr>
          <w:ilvl w:val="0"/>
          <w:numId w:val="30"/>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o którym mowa w </w:t>
      </w:r>
      <w:r>
        <w:rPr>
          <w:rFonts w:ascii="Tahoma" w:eastAsia="MS Mincho" w:hAnsi="Tahoma" w:cs="Tahoma"/>
          <w:sz w:val="24"/>
          <w:szCs w:val="24"/>
          <w:lang w:eastAsia="pl-PL"/>
        </w:rPr>
        <w:t>art</w:t>
      </w:r>
      <w:r w:rsidRPr="004E46D3">
        <w:rPr>
          <w:rFonts w:ascii="Tahoma" w:eastAsia="MS Mincho" w:hAnsi="Tahoma" w:cs="Tahoma"/>
          <w:sz w:val="24"/>
          <w:szCs w:val="24"/>
          <w:lang w:eastAsia="pl-PL"/>
        </w:rPr>
        <w:t xml:space="preserve">. 9 ust. 1 i 3 lub </w:t>
      </w:r>
      <w:r>
        <w:rPr>
          <w:rFonts w:ascii="Tahoma" w:eastAsia="MS Mincho" w:hAnsi="Tahoma" w:cs="Tahoma"/>
          <w:sz w:val="24"/>
          <w:szCs w:val="24"/>
          <w:lang w:eastAsia="pl-PL"/>
        </w:rPr>
        <w:t>art</w:t>
      </w:r>
      <w:r w:rsidRPr="004E46D3">
        <w:rPr>
          <w:rFonts w:ascii="Tahoma" w:eastAsia="MS Mincho" w:hAnsi="Tahoma" w:cs="Tahoma"/>
          <w:sz w:val="24"/>
          <w:szCs w:val="24"/>
          <w:lang w:eastAsia="pl-PL"/>
        </w:rPr>
        <w:t xml:space="preserve">. 10 ustawy z dnia 15 czerwca 2012 r. o skutkach powierzania wykonywania pracy cudzoziemcom przebywającym wbrew przepisom na terytorium Rzeczypospolitej Polskiej </w:t>
      </w:r>
    </w:p>
    <w:p w14:paraId="35F50469" w14:textId="77777777" w:rsidR="00C32E75" w:rsidRPr="00E42A1A" w:rsidRDefault="00C32E75" w:rsidP="00C32E75">
      <w:pPr>
        <w:spacing w:after="0" w:line="276" w:lineRule="auto"/>
        <w:ind w:left="1800" w:hanging="384"/>
        <w:rPr>
          <w:rFonts w:ascii="Tahoma" w:eastAsia="MS Mincho" w:hAnsi="Tahoma" w:cs="Tahoma"/>
          <w:sz w:val="24"/>
          <w:szCs w:val="24"/>
          <w:lang w:eastAsia="pl-PL"/>
        </w:rPr>
      </w:pPr>
      <w:r w:rsidRPr="00E42A1A">
        <w:rPr>
          <w:rFonts w:ascii="Tahoma" w:eastAsia="MS Mincho" w:hAnsi="Tahoma" w:cs="Tahoma"/>
          <w:sz w:val="24"/>
          <w:szCs w:val="24"/>
          <w:lang w:eastAsia="pl-PL"/>
        </w:rPr>
        <w:t xml:space="preserve">- lub za odpowiedni czyn zabroniony określony w przepisach prawa obcego; </w:t>
      </w:r>
    </w:p>
    <w:p w14:paraId="13B7093D" w14:textId="77777777" w:rsidR="00C32E75" w:rsidRDefault="00C32E75" w:rsidP="00C32E75">
      <w:pPr>
        <w:pStyle w:val="Akapitzlist"/>
        <w:numPr>
          <w:ilvl w:val="1"/>
          <w:numId w:val="29"/>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4E46D3">
        <w:rPr>
          <w:rFonts w:ascii="Tahoma" w:eastAsia="MS Mincho" w:hAnsi="Tahoma" w:cs="Tahoma"/>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6FEA1B82" w14:textId="77777777" w:rsidR="00C32E75" w:rsidRDefault="00C32E75" w:rsidP="00C32E75">
      <w:pPr>
        <w:pStyle w:val="Akapitzlist"/>
        <w:numPr>
          <w:ilvl w:val="1"/>
          <w:numId w:val="29"/>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4E46D3">
        <w:rPr>
          <w:rFonts w:ascii="Tahoma" w:eastAsia="MS Mincho" w:hAnsi="Tahoma" w:cs="Tahoma"/>
          <w:sz w:val="24"/>
          <w:szCs w:val="24"/>
          <w:lang w:eastAsia="pl-P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32E4CD5" w14:textId="77777777" w:rsidR="00C32E75" w:rsidRDefault="00C32E75" w:rsidP="00C32E75">
      <w:pPr>
        <w:pStyle w:val="Akapitzlist"/>
        <w:numPr>
          <w:ilvl w:val="1"/>
          <w:numId w:val="29"/>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4E46D3">
        <w:rPr>
          <w:rFonts w:ascii="Tahoma" w:eastAsia="MS Mincho" w:hAnsi="Tahoma" w:cs="Tahoma"/>
          <w:sz w:val="24"/>
          <w:szCs w:val="24"/>
          <w:lang w:eastAsia="pl-PL"/>
        </w:rPr>
        <w:t xml:space="preserve">wobec którego prawomocnie orzeczono zakaz ubiegania się </w:t>
      </w:r>
      <w:r w:rsidRPr="004E46D3">
        <w:rPr>
          <w:rFonts w:ascii="Tahoma" w:eastAsia="MS Mincho" w:hAnsi="Tahoma" w:cs="Tahoma"/>
          <w:sz w:val="24"/>
          <w:szCs w:val="24"/>
          <w:lang w:eastAsia="pl-PL"/>
        </w:rPr>
        <w:br/>
        <w:t xml:space="preserve">o zamówienia publiczne; </w:t>
      </w:r>
    </w:p>
    <w:p w14:paraId="22462B92" w14:textId="77777777" w:rsidR="00C32E75" w:rsidRDefault="00C32E75" w:rsidP="00C32E75">
      <w:pPr>
        <w:pStyle w:val="Akapitzlist"/>
        <w:numPr>
          <w:ilvl w:val="1"/>
          <w:numId w:val="29"/>
        </w:numPr>
        <w:spacing w:after="0"/>
        <w:rPr>
          <w:rFonts w:ascii="Tahoma" w:eastAsia="MS Mincho" w:hAnsi="Tahoma" w:cs="Tahoma"/>
          <w:sz w:val="24"/>
          <w:szCs w:val="24"/>
          <w:lang w:eastAsia="pl-PL"/>
        </w:rPr>
      </w:pPr>
      <w:r w:rsidRPr="004E46D3">
        <w:rPr>
          <w:rFonts w:ascii="Tahoma" w:eastAsia="MS Mincho" w:hAnsi="Tahoma" w:cs="Tahoma"/>
          <w:sz w:val="24"/>
          <w:szCs w:val="24"/>
          <w:lang w:eastAsia="pl-PL"/>
        </w:rPr>
        <w:t xml:space="preserve">jeżeli Zamawiający może stwierdzić, na podstawie wiarygodnych przesłanek, że Wykonawca zawarł z innymi Wykonawcami porozumienie mające na celu </w:t>
      </w:r>
      <w:r w:rsidRPr="004E46D3">
        <w:rPr>
          <w:rFonts w:ascii="Tahoma" w:eastAsia="MS Mincho" w:hAnsi="Tahoma" w:cs="Tahoma"/>
          <w:sz w:val="24"/>
          <w:szCs w:val="24"/>
          <w:lang w:eastAsia="pl-PL"/>
        </w:rPr>
        <w:lastRenderedPageBreak/>
        <w:t xml:space="preserve">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9024F9D" w14:textId="77777777" w:rsidR="00C32E75" w:rsidRPr="004E46D3" w:rsidRDefault="00C32E75" w:rsidP="00C32E75">
      <w:pPr>
        <w:pStyle w:val="Akapitzlist"/>
        <w:numPr>
          <w:ilvl w:val="1"/>
          <w:numId w:val="29"/>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4E46D3">
        <w:rPr>
          <w:rFonts w:ascii="Tahoma" w:eastAsia="MS Mincho" w:hAnsi="Tahoma" w:cs="Tahoma"/>
          <w:sz w:val="24"/>
          <w:szCs w:val="24"/>
          <w:lang w:eastAsia="pl-PL"/>
        </w:rPr>
        <w:t xml:space="preserve">jeżeli, w przypadkach, o których mowa w art. 85 ust. 1 ustawy </w:t>
      </w:r>
      <w:proofErr w:type="spellStart"/>
      <w:r w:rsidRPr="004E46D3">
        <w:rPr>
          <w:rFonts w:ascii="Tahoma" w:eastAsia="MS Mincho" w:hAnsi="Tahoma" w:cs="Tahoma"/>
          <w:sz w:val="24"/>
          <w:szCs w:val="24"/>
          <w:lang w:eastAsia="pl-PL"/>
        </w:rPr>
        <w:t>Pzp</w:t>
      </w:r>
      <w:proofErr w:type="spellEnd"/>
      <w:r w:rsidRPr="004E46D3">
        <w:rPr>
          <w:rFonts w:ascii="Tahoma" w:eastAsia="MS Mincho" w:hAnsi="Tahoma" w:cs="Tahoma"/>
          <w:sz w:val="24"/>
          <w:szCs w:val="24"/>
          <w:lang w:eastAsia="pl-PL"/>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8B52721" w14:textId="77777777" w:rsidR="00C32E75" w:rsidRPr="004E46D3" w:rsidRDefault="00C32E75" w:rsidP="00C32E75">
      <w:pPr>
        <w:pStyle w:val="Akapitzlist"/>
        <w:numPr>
          <w:ilvl w:val="0"/>
          <w:numId w:val="43"/>
        </w:numPr>
        <w:spacing w:before="120" w:after="0"/>
        <w:ind w:left="426"/>
        <w:rPr>
          <w:rFonts w:ascii="Tahoma" w:eastAsia="MS Mincho" w:hAnsi="Tahoma" w:cs="Tahoma"/>
          <w:sz w:val="24"/>
          <w:szCs w:val="24"/>
          <w:lang w:eastAsia="pl-PL"/>
        </w:rPr>
      </w:pPr>
      <w:r w:rsidRPr="004E46D3">
        <w:rPr>
          <w:rFonts w:ascii="Tahoma" w:eastAsia="MS Mincho" w:hAnsi="Tahoma" w:cs="Tahoma"/>
          <w:sz w:val="24"/>
          <w:szCs w:val="24"/>
          <w:lang w:eastAsia="pl-PL"/>
        </w:rPr>
        <w:t xml:space="preserve">Z postępowania o udzielenie zamówienia wyklucza się także, z zastrzeżeniem art. 110 ust. 2 ustawy </w:t>
      </w:r>
      <w:proofErr w:type="spellStart"/>
      <w:r w:rsidRPr="004E46D3">
        <w:rPr>
          <w:rFonts w:ascii="Tahoma" w:eastAsia="MS Mincho" w:hAnsi="Tahoma" w:cs="Tahoma"/>
          <w:sz w:val="24"/>
          <w:szCs w:val="24"/>
          <w:lang w:eastAsia="pl-PL"/>
        </w:rPr>
        <w:t>Pzp</w:t>
      </w:r>
      <w:proofErr w:type="spellEnd"/>
      <w:r w:rsidRPr="004E46D3">
        <w:rPr>
          <w:rFonts w:ascii="Tahoma" w:eastAsia="MS Mincho" w:hAnsi="Tahoma" w:cs="Tahoma"/>
          <w:sz w:val="24"/>
          <w:szCs w:val="24"/>
          <w:lang w:eastAsia="pl-PL"/>
        </w:rPr>
        <w:t xml:space="preserve">, Wykonawcę: </w:t>
      </w:r>
    </w:p>
    <w:p w14:paraId="08AB08D0" w14:textId="77777777" w:rsidR="00C32E75" w:rsidRDefault="00C32E75" w:rsidP="00C32E75">
      <w:pPr>
        <w:spacing w:before="120"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2.1. w stosunku do którego otwarto likwidację, ogłoszono upadłość, którego aktywami zarządza likwidator lub sąd, zawarł układ z wierzycielami, którego działalność gospodarcza jest zawieszona albo znajduje się on w innego tego rodzaju sytuacji podobnej procedury przewidzianej w przepisach miejsca wszczęcia tej procedury</w:t>
      </w:r>
      <w:r>
        <w:rPr>
          <w:rFonts w:ascii="Tahoma" w:eastAsia="MS Mincho" w:hAnsi="Tahoma" w:cs="Tahoma"/>
          <w:sz w:val="24"/>
          <w:szCs w:val="24"/>
          <w:lang w:eastAsia="pl-PL"/>
        </w:rPr>
        <w:t>,</w:t>
      </w:r>
    </w:p>
    <w:p w14:paraId="247DD5A7" w14:textId="77777777" w:rsidR="00C32E75" w:rsidRDefault="00C32E75" w:rsidP="00C32E75">
      <w:pPr>
        <w:spacing w:before="120" w:after="0" w:line="276" w:lineRule="auto"/>
        <w:ind w:left="1260" w:hanging="552"/>
        <w:rPr>
          <w:rFonts w:ascii="Tahoma" w:eastAsia="MS Mincho" w:hAnsi="Tahoma" w:cs="Tahoma"/>
          <w:sz w:val="24"/>
          <w:szCs w:val="24"/>
          <w:lang w:eastAsia="pl-PL"/>
        </w:rPr>
      </w:pPr>
      <w:r>
        <w:rPr>
          <w:rFonts w:ascii="Tahoma" w:eastAsia="MS Mincho" w:hAnsi="Tahoma" w:cs="Tahoma"/>
          <w:sz w:val="24"/>
          <w:szCs w:val="24"/>
          <w:lang w:eastAsia="pl-PL"/>
        </w:rPr>
        <w:t>2.2. który w wyniku zamierzonego działa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E42A1A">
        <w:rPr>
          <w:rFonts w:ascii="Tahoma" w:eastAsia="MS Mincho" w:hAnsi="Tahoma" w:cs="Tahoma"/>
          <w:sz w:val="24"/>
          <w:szCs w:val="24"/>
          <w:lang w:eastAsia="pl-PL"/>
        </w:rPr>
        <w:t xml:space="preserve">. </w:t>
      </w:r>
    </w:p>
    <w:p w14:paraId="0A7A2317" w14:textId="77777777" w:rsidR="00C32E75" w:rsidRPr="00E42A1A" w:rsidRDefault="00C32E75" w:rsidP="00C32E75">
      <w:pPr>
        <w:spacing w:before="120" w:after="0" w:line="276" w:lineRule="auto"/>
        <w:ind w:left="1260" w:hanging="552"/>
        <w:rPr>
          <w:rFonts w:ascii="Tahoma" w:eastAsia="MS Mincho" w:hAnsi="Tahoma" w:cs="Tahoma"/>
          <w:sz w:val="24"/>
          <w:szCs w:val="24"/>
          <w:lang w:eastAsia="pl-PL"/>
        </w:rPr>
      </w:pPr>
      <w:r>
        <w:rPr>
          <w:rFonts w:ascii="Tahoma" w:eastAsia="MS Mincho" w:hAnsi="Tahoma" w:cs="Tahoma"/>
          <w:sz w:val="24"/>
          <w:szCs w:val="24"/>
          <w:lang w:eastAsia="pl-PL"/>
        </w:rPr>
        <w:t>2.3. który w wyniku lekkomyślności lub niedbalstwa przedstawił informacje wprowadzające w błąd, co mogło mieć istotny wpływ na decyzje podejmowane przez zamawiającego w postępowaniu o udzielenie zamówienia.</w:t>
      </w:r>
    </w:p>
    <w:p w14:paraId="0AA0DE69"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3. Wykonawca nie podlega wykluczeniu w okolicznościach określonych w pkt 1.1, 1.2, 1.5 i 2.1 (art. 108 ust. 1 pkt 1, 2 i 5 lub art. 109 ust. 1 pkt 4</w:t>
      </w:r>
      <w:r>
        <w:rPr>
          <w:rFonts w:ascii="Tahoma" w:eastAsia="MS Mincho" w:hAnsi="Tahoma" w:cs="Tahoma"/>
          <w:sz w:val="24"/>
          <w:szCs w:val="24"/>
          <w:lang w:eastAsia="pl-PL"/>
        </w:rPr>
        <w:t>, 8, 10</w:t>
      </w:r>
      <w:r w:rsidRPr="00E42A1A">
        <w:rPr>
          <w:rFonts w:ascii="Tahoma" w:eastAsia="MS Mincho" w:hAnsi="Tahoma" w:cs="Tahoma"/>
          <w:sz w:val="24"/>
          <w:szCs w:val="24"/>
          <w:lang w:eastAsia="pl-PL"/>
        </w:rPr>
        <w:t xml:space="preserve"> ustawy </w:t>
      </w:r>
      <w:proofErr w:type="spellStart"/>
      <w:r w:rsidRPr="00E42A1A">
        <w:rPr>
          <w:rFonts w:ascii="Tahoma" w:eastAsia="MS Mincho" w:hAnsi="Tahoma" w:cs="Tahoma"/>
          <w:sz w:val="24"/>
          <w:szCs w:val="24"/>
          <w:lang w:eastAsia="pl-PL"/>
        </w:rPr>
        <w:t>Pzp</w:t>
      </w:r>
      <w:proofErr w:type="spellEnd"/>
      <w:r w:rsidRPr="00E42A1A">
        <w:rPr>
          <w:rFonts w:ascii="Tahoma" w:eastAsia="MS Mincho" w:hAnsi="Tahoma" w:cs="Tahoma"/>
          <w:sz w:val="24"/>
          <w:szCs w:val="24"/>
          <w:lang w:eastAsia="pl-PL"/>
        </w:rPr>
        <w:t xml:space="preserve">), jeżeli udowodni zamawiającemu, że spełnił łącznie następujące przesłanki: </w:t>
      </w:r>
    </w:p>
    <w:p w14:paraId="58810655"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3.1 naprawił lub zobowiązał się do naprawienia szkody wyrządzonej przestępstwem, wykroczeniem lub swoim nieprawidłowym postępowaniem, w tym poprzez zadośćuczynienie pieniężne; </w:t>
      </w:r>
    </w:p>
    <w:p w14:paraId="68DCE0D0"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3.2 </w:t>
      </w:r>
      <w:r w:rsidRPr="00E42A1A">
        <w:rPr>
          <w:rFonts w:ascii="Tahoma" w:eastAsia="MS Mincho" w:hAnsi="Tahoma" w:cs="Tahoma"/>
          <w:sz w:val="24"/>
          <w:szCs w:val="24"/>
          <w:lang w:eastAsia="pl-PL"/>
        </w:rPr>
        <w:tab/>
        <w:t xml:space="preserve">wyczerpująco wyjaśnił fakty i okoliczności związane z przestępstwem, wykroczeniem lub swoim nieprawidłowym postępowaniem oraz spowodowanymi przez nie szkodami, aktywnie współpracując </w:t>
      </w:r>
      <w:r w:rsidRPr="00E42A1A">
        <w:rPr>
          <w:rFonts w:ascii="Tahoma" w:eastAsia="MS Mincho" w:hAnsi="Tahoma" w:cs="Tahoma"/>
          <w:sz w:val="24"/>
          <w:szCs w:val="24"/>
          <w:lang w:eastAsia="pl-PL"/>
        </w:rPr>
        <w:lastRenderedPageBreak/>
        <w:t xml:space="preserve">odpowiednio z właściwymi organami, w tym organami ścigania, lub zamawiającym; </w:t>
      </w:r>
    </w:p>
    <w:p w14:paraId="7CA98804"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3.3 </w:t>
      </w:r>
      <w:r w:rsidRPr="00E42A1A">
        <w:rPr>
          <w:rFonts w:ascii="Tahoma" w:eastAsia="MS Mincho" w:hAnsi="Tahoma" w:cs="Tahoma"/>
          <w:sz w:val="24"/>
          <w:szCs w:val="24"/>
          <w:lang w:eastAsia="pl-PL"/>
        </w:rPr>
        <w:tab/>
        <w:t xml:space="preserve">podjął konkretne środki techniczne, organizacyjne i kadrowe, odpowiednie dla zapobiegania dalszym przestępstwom, wykroczeniom lub nieprawidłowemu postępowaniu, w szczególności: </w:t>
      </w:r>
    </w:p>
    <w:p w14:paraId="0ED3F658" w14:textId="77777777" w:rsidR="00C32E75" w:rsidRPr="00E42A1A" w:rsidRDefault="00C32E75" w:rsidP="00C32E75">
      <w:pPr>
        <w:spacing w:after="0" w:line="276" w:lineRule="auto"/>
        <w:ind w:left="1980" w:hanging="564"/>
        <w:rPr>
          <w:rFonts w:ascii="Tahoma" w:eastAsia="MS Mincho" w:hAnsi="Tahoma" w:cs="Tahoma"/>
          <w:sz w:val="24"/>
          <w:szCs w:val="24"/>
          <w:lang w:eastAsia="pl-PL"/>
        </w:rPr>
      </w:pPr>
      <w:r w:rsidRPr="00E42A1A">
        <w:rPr>
          <w:rFonts w:ascii="Tahoma" w:eastAsia="MS Mincho" w:hAnsi="Tahoma" w:cs="Tahoma"/>
          <w:sz w:val="24"/>
          <w:szCs w:val="24"/>
          <w:lang w:eastAsia="pl-PL"/>
        </w:rPr>
        <w:t>a)</w:t>
      </w:r>
      <w:r w:rsidRPr="00E42A1A">
        <w:rPr>
          <w:rFonts w:ascii="Tahoma" w:eastAsia="MS Mincho" w:hAnsi="Tahoma" w:cs="Tahoma"/>
          <w:sz w:val="24"/>
          <w:szCs w:val="24"/>
          <w:lang w:eastAsia="pl-PL"/>
        </w:rPr>
        <w:tab/>
        <w:t xml:space="preserve">zerwał wszelkie powiązania z osobami lub podmiotami odpowiedzialnymi za nieprawidłowe postępowanie wykonawcy, </w:t>
      </w:r>
    </w:p>
    <w:p w14:paraId="749E4F3A" w14:textId="77777777" w:rsidR="00C32E75" w:rsidRPr="00E42A1A" w:rsidRDefault="00C32E75" w:rsidP="00C32E75">
      <w:pPr>
        <w:tabs>
          <w:tab w:val="left" w:pos="1980"/>
        </w:tabs>
        <w:spacing w:after="0" w:line="276" w:lineRule="auto"/>
        <w:ind w:left="708" w:firstLine="708"/>
        <w:rPr>
          <w:rFonts w:ascii="Tahoma" w:eastAsia="MS Mincho" w:hAnsi="Tahoma" w:cs="Tahoma"/>
          <w:sz w:val="24"/>
          <w:szCs w:val="24"/>
          <w:lang w:eastAsia="pl-PL"/>
        </w:rPr>
      </w:pPr>
      <w:r w:rsidRPr="00E42A1A">
        <w:rPr>
          <w:rFonts w:ascii="Tahoma" w:eastAsia="MS Mincho" w:hAnsi="Tahoma" w:cs="Tahoma"/>
          <w:sz w:val="24"/>
          <w:szCs w:val="24"/>
          <w:lang w:eastAsia="pl-PL"/>
        </w:rPr>
        <w:t>b)</w:t>
      </w:r>
      <w:r w:rsidRPr="00E42A1A">
        <w:rPr>
          <w:rFonts w:ascii="Tahoma" w:eastAsia="MS Mincho" w:hAnsi="Tahoma" w:cs="Tahoma"/>
          <w:sz w:val="24"/>
          <w:szCs w:val="24"/>
          <w:lang w:eastAsia="pl-PL"/>
        </w:rPr>
        <w:tab/>
        <w:t xml:space="preserve">zreorganizował personel, </w:t>
      </w:r>
    </w:p>
    <w:p w14:paraId="78526C49" w14:textId="77777777" w:rsidR="00C32E75" w:rsidRPr="00E42A1A" w:rsidRDefault="00C32E75" w:rsidP="00C32E75">
      <w:pPr>
        <w:tabs>
          <w:tab w:val="left" w:pos="1980"/>
        </w:tabs>
        <w:spacing w:after="0" w:line="276" w:lineRule="auto"/>
        <w:ind w:left="708" w:firstLine="708"/>
        <w:rPr>
          <w:rFonts w:ascii="Tahoma" w:eastAsia="MS Mincho" w:hAnsi="Tahoma" w:cs="Tahoma"/>
          <w:sz w:val="24"/>
          <w:szCs w:val="24"/>
          <w:lang w:eastAsia="pl-PL"/>
        </w:rPr>
      </w:pPr>
      <w:r w:rsidRPr="00E42A1A">
        <w:rPr>
          <w:rFonts w:ascii="Tahoma" w:eastAsia="MS Mincho" w:hAnsi="Tahoma" w:cs="Tahoma"/>
          <w:sz w:val="24"/>
          <w:szCs w:val="24"/>
          <w:lang w:eastAsia="pl-PL"/>
        </w:rPr>
        <w:t>c)</w:t>
      </w:r>
      <w:r w:rsidRPr="00E42A1A">
        <w:rPr>
          <w:rFonts w:ascii="Tahoma" w:eastAsia="MS Mincho" w:hAnsi="Tahoma" w:cs="Tahoma"/>
          <w:sz w:val="24"/>
          <w:szCs w:val="24"/>
          <w:lang w:eastAsia="pl-PL"/>
        </w:rPr>
        <w:tab/>
        <w:t xml:space="preserve">wdrożył system sprawozdawczości i kontroli, </w:t>
      </w:r>
    </w:p>
    <w:p w14:paraId="0D11356B" w14:textId="77777777" w:rsidR="00C32E75" w:rsidRPr="00E42A1A" w:rsidRDefault="00C32E75" w:rsidP="00C32E75">
      <w:pPr>
        <w:tabs>
          <w:tab w:val="left" w:pos="1980"/>
        </w:tabs>
        <w:spacing w:after="0" w:line="276" w:lineRule="auto"/>
        <w:ind w:left="1980" w:hanging="564"/>
        <w:rPr>
          <w:rFonts w:ascii="Tahoma" w:eastAsia="MS Mincho" w:hAnsi="Tahoma" w:cs="Tahoma"/>
          <w:sz w:val="24"/>
          <w:szCs w:val="24"/>
          <w:lang w:eastAsia="pl-PL"/>
        </w:rPr>
      </w:pPr>
      <w:r w:rsidRPr="00E42A1A">
        <w:rPr>
          <w:rFonts w:ascii="Tahoma" w:eastAsia="MS Mincho" w:hAnsi="Tahoma" w:cs="Tahoma"/>
          <w:sz w:val="24"/>
          <w:szCs w:val="24"/>
          <w:lang w:eastAsia="pl-PL"/>
        </w:rPr>
        <w:t>d)</w:t>
      </w:r>
      <w:r w:rsidRPr="00E42A1A">
        <w:rPr>
          <w:rFonts w:ascii="Tahoma" w:eastAsia="MS Mincho" w:hAnsi="Tahoma" w:cs="Tahoma"/>
          <w:sz w:val="24"/>
          <w:szCs w:val="24"/>
          <w:lang w:eastAsia="pl-PL"/>
        </w:rPr>
        <w:tab/>
        <w:t xml:space="preserve">utworzył struktury audytu wewnętrznego do monitorowania przestrzegania przepisów, wewnętrznych regulacji lub standardów, </w:t>
      </w:r>
    </w:p>
    <w:p w14:paraId="683AF7F3" w14:textId="77777777" w:rsidR="00C32E75" w:rsidRPr="00E42A1A" w:rsidRDefault="00C32E75" w:rsidP="00C32E75">
      <w:pPr>
        <w:spacing w:after="0" w:line="276" w:lineRule="auto"/>
        <w:ind w:left="1980" w:hanging="564"/>
        <w:rPr>
          <w:rFonts w:ascii="Tahoma" w:eastAsia="MS Mincho" w:hAnsi="Tahoma" w:cs="Tahoma"/>
          <w:sz w:val="24"/>
          <w:szCs w:val="24"/>
          <w:lang w:eastAsia="pl-PL"/>
        </w:rPr>
      </w:pPr>
      <w:r w:rsidRPr="00E42A1A">
        <w:rPr>
          <w:rFonts w:ascii="Tahoma" w:eastAsia="MS Mincho" w:hAnsi="Tahoma" w:cs="Tahoma"/>
          <w:sz w:val="24"/>
          <w:szCs w:val="24"/>
          <w:lang w:eastAsia="pl-PL"/>
        </w:rPr>
        <w:t xml:space="preserve">e) </w:t>
      </w:r>
      <w:r w:rsidRPr="00E42A1A">
        <w:rPr>
          <w:rFonts w:ascii="Tahoma" w:eastAsia="MS Mincho" w:hAnsi="Tahoma" w:cs="Tahoma"/>
          <w:sz w:val="24"/>
          <w:szCs w:val="24"/>
          <w:lang w:eastAsia="pl-PL"/>
        </w:rPr>
        <w:tab/>
        <w:t xml:space="preserve">wprowadził wewnętrzne regulacje dotyczące odpowiedzialności i odszkodowań za nieprzestrzeganie przepisów, wewnętrznych regulacji lub standardów. </w:t>
      </w:r>
    </w:p>
    <w:p w14:paraId="39471A51" w14:textId="77777777" w:rsidR="00C32E75" w:rsidRPr="00E42A1A" w:rsidRDefault="00C32E75" w:rsidP="00C32E75">
      <w:pPr>
        <w:spacing w:before="120"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77C9649F" w14:textId="77777777" w:rsidR="00C32E75" w:rsidRPr="00B609DB" w:rsidRDefault="00C32E75" w:rsidP="00B609DB">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5. Wykonawca może zostać wykluczony przez Zamawiającego na każdym etapie </w:t>
      </w:r>
      <w:r w:rsidRPr="00B609DB">
        <w:rPr>
          <w:rFonts w:ascii="Tahoma" w:eastAsia="MS Mincho" w:hAnsi="Tahoma" w:cs="Tahoma"/>
          <w:sz w:val="24"/>
          <w:szCs w:val="24"/>
          <w:lang w:eastAsia="pl-PL"/>
        </w:rPr>
        <w:t xml:space="preserve">postępowania o udzielenie zamówienia. </w:t>
      </w:r>
    </w:p>
    <w:p w14:paraId="042627BE" w14:textId="67A63BEA" w:rsidR="00C32E75" w:rsidRPr="00B609DB" w:rsidRDefault="00C32E75" w:rsidP="00B609DB">
      <w:pPr>
        <w:spacing w:after="0" w:line="276" w:lineRule="auto"/>
        <w:rPr>
          <w:rFonts w:ascii="Tahoma" w:eastAsia="MS Mincho" w:hAnsi="Tahoma" w:cs="Tahoma"/>
          <w:sz w:val="24"/>
          <w:szCs w:val="24"/>
          <w:lang w:eastAsia="pl-PL"/>
        </w:rPr>
      </w:pPr>
      <w:r w:rsidRPr="00B609DB">
        <w:rPr>
          <w:rFonts w:ascii="Tahoma" w:eastAsia="MS Mincho" w:hAnsi="Tahoma" w:cs="Tahoma"/>
          <w:sz w:val="24"/>
          <w:szCs w:val="24"/>
          <w:lang w:eastAsia="pl-PL"/>
        </w:rPr>
        <w:t xml:space="preserve">6. Wykluczenie Wykonawcy następuje zgodnie z art. 111 ustawy </w:t>
      </w:r>
      <w:proofErr w:type="spellStart"/>
      <w:r w:rsidRPr="00B609DB">
        <w:rPr>
          <w:rFonts w:ascii="Tahoma" w:eastAsia="MS Mincho" w:hAnsi="Tahoma" w:cs="Tahoma"/>
          <w:sz w:val="24"/>
          <w:szCs w:val="24"/>
          <w:lang w:eastAsia="pl-PL"/>
        </w:rPr>
        <w:t>Pzp</w:t>
      </w:r>
      <w:proofErr w:type="spellEnd"/>
      <w:r w:rsidRPr="00B609DB">
        <w:rPr>
          <w:rFonts w:ascii="Tahoma" w:eastAsia="MS Mincho" w:hAnsi="Tahoma" w:cs="Tahoma"/>
          <w:sz w:val="24"/>
          <w:szCs w:val="24"/>
          <w:lang w:eastAsia="pl-PL"/>
        </w:rPr>
        <w:t>.</w:t>
      </w:r>
    </w:p>
    <w:bookmarkEnd w:id="25"/>
    <w:p w14:paraId="712F6B2D" w14:textId="78006239" w:rsidR="00E7317D" w:rsidRPr="00B609DB" w:rsidRDefault="00E7317D" w:rsidP="00B609DB">
      <w:pPr>
        <w:spacing w:after="0" w:line="276" w:lineRule="auto"/>
        <w:ind w:left="426"/>
        <w:jc w:val="both"/>
        <w:rPr>
          <w:rFonts w:ascii="Tahoma" w:hAnsi="Tahoma" w:cs="Tahoma"/>
          <w:sz w:val="24"/>
          <w:szCs w:val="24"/>
        </w:rPr>
      </w:pPr>
      <w:r w:rsidRPr="00B609DB">
        <w:rPr>
          <w:rFonts w:ascii="Tahoma" w:eastAsia="MS Mincho" w:hAnsi="Tahoma" w:cs="Tahoma"/>
          <w:sz w:val="24"/>
          <w:szCs w:val="24"/>
          <w:lang w:eastAsia="pl-PL"/>
        </w:rPr>
        <w:t xml:space="preserve">7. </w:t>
      </w:r>
      <w:r w:rsidRPr="00B609DB">
        <w:rPr>
          <w:rFonts w:ascii="Tahoma" w:hAnsi="Tahoma" w:cs="Tahoma"/>
          <w:b/>
          <w:bCs/>
          <w:color w:val="C00000"/>
          <w:sz w:val="24"/>
          <w:szCs w:val="24"/>
        </w:rPr>
        <w:t xml:space="preserve">1.  </w:t>
      </w:r>
      <w:r w:rsidRPr="00B609DB">
        <w:rPr>
          <w:rFonts w:ascii="Tahoma" w:hAnsi="Tahoma" w:cs="Tahoma"/>
          <w:color w:val="C00000"/>
          <w:sz w:val="24"/>
          <w:szCs w:val="24"/>
        </w:rPr>
        <w:t>Z postępowania o udzielenie zamówienia publicznego wyklucza się:</w:t>
      </w:r>
    </w:p>
    <w:p w14:paraId="432F86B2" w14:textId="188AB063" w:rsidR="00E7317D" w:rsidRPr="00B609DB" w:rsidRDefault="00E7317D" w:rsidP="00B609DB">
      <w:pPr>
        <w:numPr>
          <w:ilvl w:val="0"/>
          <w:numId w:val="61"/>
        </w:numPr>
        <w:spacing w:after="0" w:line="252" w:lineRule="auto"/>
        <w:jc w:val="both"/>
        <w:rPr>
          <w:rFonts w:ascii="Tahoma" w:hAnsi="Tahoma" w:cs="Tahoma"/>
          <w:color w:val="C00000"/>
          <w:sz w:val="24"/>
          <w:szCs w:val="24"/>
        </w:rPr>
      </w:pPr>
      <w:r w:rsidRPr="00B609DB">
        <w:rPr>
          <w:rFonts w:ascii="Tahoma" w:hAnsi="Tahoma" w:cs="Tahoma"/>
          <w:color w:val="C00000"/>
          <w:sz w:val="24"/>
          <w:szCs w:val="24"/>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114F437E" w14:textId="77777777" w:rsidR="00E7317D" w:rsidRPr="00B609DB" w:rsidRDefault="00E7317D" w:rsidP="00B609DB">
      <w:pPr>
        <w:numPr>
          <w:ilvl w:val="0"/>
          <w:numId w:val="61"/>
        </w:numPr>
        <w:spacing w:after="0" w:line="252" w:lineRule="auto"/>
        <w:jc w:val="both"/>
        <w:rPr>
          <w:rFonts w:ascii="Tahoma" w:hAnsi="Tahoma" w:cs="Tahoma"/>
          <w:color w:val="C00000"/>
          <w:sz w:val="24"/>
          <w:szCs w:val="24"/>
        </w:rPr>
      </w:pPr>
      <w:r w:rsidRPr="00B609DB">
        <w:rPr>
          <w:rFonts w:ascii="Tahoma" w:hAnsi="Tahoma" w:cs="Tahoma"/>
          <w:color w:val="C00000"/>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DCF0AC" w14:textId="77777777" w:rsidR="00E7317D" w:rsidRPr="00B609DB" w:rsidRDefault="00E7317D" w:rsidP="00B609DB">
      <w:pPr>
        <w:numPr>
          <w:ilvl w:val="0"/>
          <w:numId w:val="61"/>
        </w:numPr>
        <w:spacing w:after="0" w:line="252" w:lineRule="auto"/>
        <w:jc w:val="both"/>
        <w:rPr>
          <w:rFonts w:ascii="Tahoma" w:hAnsi="Tahoma" w:cs="Tahoma"/>
          <w:color w:val="C00000"/>
          <w:sz w:val="24"/>
          <w:szCs w:val="24"/>
        </w:rPr>
      </w:pPr>
      <w:r w:rsidRPr="00B609DB">
        <w:rPr>
          <w:rFonts w:ascii="Tahoma" w:hAnsi="Tahoma" w:cs="Tahoma"/>
          <w:color w:val="C00000"/>
          <w:sz w:val="24"/>
          <w:szCs w:val="24"/>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t>
      </w:r>
      <w:r w:rsidRPr="00B609DB">
        <w:rPr>
          <w:rFonts w:ascii="Tahoma" w:hAnsi="Tahoma" w:cs="Tahoma"/>
          <w:color w:val="C00000"/>
          <w:sz w:val="24"/>
          <w:szCs w:val="24"/>
        </w:rPr>
        <w:lastRenderedPageBreak/>
        <w:t>wpisany na listę na podstawie decyzji w sprawie wpisu na listę rozstrzygającej o zastosowaniu środka, o którym mowa w art. 1 pkt 3 Ustawy.</w:t>
      </w:r>
    </w:p>
    <w:p w14:paraId="3F09BD4B" w14:textId="086365E7" w:rsidR="00E7317D" w:rsidRPr="00B609DB" w:rsidRDefault="00B609DB" w:rsidP="00B609DB">
      <w:pPr>
        <w:spacing w:after="0" w:line="252" w:lineRule="auto"/>
        <w:ind w:left="426"/>
        <w:jc w:val="both"/>
        <w:rPr>
          <w:rFonts w:ascii="Tahoma" w:hAnsi="Tahoma" w:cs="Tahoma"/>
          <w:sz w:val="24"/>
          <w:szCs w:val="24"/>
        </w:rPr>
      </w:pPr>
      <w:r>
        <w:rPr>
          <w:rFonts w:ascii="Tahoma" w:hAnsi="Tahoma" w:cs="Tahoma"/>
          <w:b/>
          <w:bCs/>
          <w:color w:val="C00000"/>
          <w:sz w:val="24"/>
          <w:szCs w:val="24"/>
        </w:rPr>
        <w:t>7.</w:t>
      </w:r>
      <w:r w:rsidR="00E7317D" w:rsidRPr="00B609DB">
        <w:rPr>
          <w:rFonts w:ascii="Tahoma" w:hAnsi="Tahoma" w:cs="Tahoma"/>
          <w:b/>
          <w:bCs/>
          <w:color w:val="C00000"/>
          <w:sz w:val="24"/>
          <w:szCs w:val="24"/>
        </w:rPr>
        <w:t xml:space="preserve">2.    </w:t>
      </w:r>
      <w:r w:rsidR="00E7317D" w:rsidRPr="00B609DB">
        <w:rPr>
          <w:rFonts w:ascii="Tahoma" w:hAnsi="Tahoma" w:cs="Tahoma"/>
          <w:color w:val="C00000"/>
          <w:sz w:val="24"/>
          <w:szCs w:val="24"/>
        </w:rPr>
        <w:t>Wykluczenie następuje na okres trwania okoliczności określonych w ust. 5. Okres wykluczenia rozpoczyna się nie wcześniej niż po upływie 14 dni od dnia wejścia w życie Ustawy;</w:t>
      </w:r>
    </w:p>
    <w:p w14:paraId="73AFB2AC" w14:textId="1728842D" w:rsidR="00E7317D" w:rsidRPr="00B609DB" w:rsidRDefault="00B609DB" w:rsidP="00B609DB">
      <w:pPr>
        <w:spacing w:after="0" w:line="252" w:lineRule="auto"/>
        <w:ind w:left="426"/>
        <w:jc w:val="both"/>
        <w:rPr>
          <w:rFonts w:ascii="Tahoma" w:hAnsi="Tahoma" w:cs="Tahoma"/>
          <w:sz w:val="24"/>
          <w:szCs w:val="24"/>
        </w:rPr>
      </w:pPr>
      <w:r>
        <w:rPr>
          <w:rFonts w:ascii="Tahoma" w:hAnsi="Tahoma" w:cs="Tahoma"/>
          <w:b/>
          <w:bCs/>
          <w:color w:val="C00000"/>
          <w:sz w:val="24"/>
          <w:szCs w:val="24"/>
        </w:rPr>
        <w:t>7.</w:t>
      </w:r>
      <w:r w:rsidR="00E7317D" w:rsidRPr="00B609DB">
        <w:rPr>
          <w:rFonts w:ascii="Tahoma" w:hAnsi="Tahoma" w:cs="Tahoma"/>
          <w:b/>
          <w:bCs/>
          <w:color w:val="C00000"/>
          <w:sz w:val="24"/>
          <w:szCs w:val="24"/>
        </w:rPr>
        <w:t xml:space="preserve">3.    </w:t>
      </w:r>
      <w:r w:rsidR="00E7317D" w:rsidRPr="00B609DB">
        <w:rPr>
          <w:rFonts w:ascii="Tahoma" w:hAnsi="Tahoma" w:cs="Tahoma"/>
          <w:color w:val="C00000"/>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66654D0" w14:textId="53BFB06E" w:rsidR="00E7317D" w:rsidRPr="00B609DB" w:rsidRDefault="00B609DB" w:rsidP="00B609DB">
      <w:pPr>
        <w:spacing w:after="0" w:line="252" w:lineRule="auto"/>
        <w:ind w:left="426"/>
        <w:jc w:val="both"/>
        <w:rPr>
          <w:rFonts w:ascii="Tahoma" w:hAnsi="Tahoma" w:cs="Tahoma"/>
          <w:sz w:val="24"/>
          <w:szCs w:val="24"/>
        </w:rPr>
      </w:pPr>
      <w:r>
        <w:rPr>
          <w:rFonts w:ascii="Tahoma" w:hAnsi="Tahoma" w:cs="Tahoma"/>
          <w:b/>
          <w:bCs/>
          <w:color w:val="C00000"/>
          <w:sz w:val="24"/>
          <w:szCs w:val="24"/>
        </w:rPr>
        <w:t>7.</w:t>
      </w:r>
      <w:r w:rsidR="00E7317D" w:rsidRPr="00B609DB">
        <w:rPr>
          <w:rFonts w:ascii="Tahoma" w:hAnsi="Tahoma" w:cs="Tahoma"/>
          <w:b/>
          <w:bCs/>
          <w:color w:val="C00000"/>
          <w:sz w:val="24"/>
          <w:szCs w:val="24"/>
        </w:rPr>
        <w:t xml:space="preserve">4.    </w:t>
      </w:r>
      <w:r w:rsidR="00E7317D" w:rsidRPr="00B609DB">
        <w:rPr>
          <w:rFonts w:ascii="Tahoma" w:hAnsi="Tahoma" w:cs="Tahoma"/>
          <w:color w:val="C00000"/>
          <w:sz w:val="24"/>
          <w:szCs w:val="24"/>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bookmarkEnd w:id="26"/>
    <w:p w14:paraId="46CF60CA" w14:textId="77777777" w:rsidR="00C32E75" w:rsidRPr="00E42A1A" w:rsidRDefault="00C32E75" w:rsidP="00C32E75">
      <w:pPr>
        <w:spacing w:after="0" w:line="276" w:lineRule="auto"/>
        <w:rPr>
          <w:rFonts w:ascii="Tahoma" w:eastAsia="MS Mincho" w:hAnsi="Tahoma" w:cs="Tahoma"/>
          <w:b/>
          <w:sz w:val="24"/>
          <w:szCs w:val="24"/>
          <w:lang w:eastAsia="pl-PL"/>
        </w:rPr>
      </w:pPr>
    </w:p>
    <w:p w14:paraId="1CC10B23"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8" w:name="_Toc98240140"/>
      <w:r w:rsidRPr="00E42A1A">
        <w:rPr>
          <w:rFonts w:ascii="Tahoma" w:eastAsia="MS Mincho" w:hAnsi="Tahoma" w:cs="Tahoma"/>
          <w:b/>
          <w:sz w:val="24"/>
          <w:szCs w:val="24"/>
          <w:lang w:eastAsia="pl-PL"/>
        </w:rPr>
        <w:t>Rozdział 15: Sposób obliczenia ceny</w:t>
      </w:r>
      <w:bookmarkEnd w:id="28"/>
    </w:p>
    <w:p w14:paraId="34D50AD1"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6C0CCA3E" w14:textId="77777777" w:rsidR="00C32E75" w:rsidRPr="00E42A1A" w:rsidRDefault="00C32E75" w:rsidP="00C32E75">
      <w:pPr>
        <w:spacing w:after="0" w:line="276" w:lineRule="auto"/>
        <w:rPr>
          <w:rFonts w:ascii="Tahoma" w:eastAsia="MS Mincho" w:hAnsi="Tahoma" w:cs="Tahoma"/>
          <w:b/>
          <w:sz w:val="24"/>
          <w:szCs w:val="24"/>
          <w:lang w:eastAsia="pl-PL"/>
        </w:rPr>
      </w:pPr>
    </w:p>
    <w:p w14:paraId="41B78FF4"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 xml:space="preserve">Wykonawca podaje cenę za realizację przedmiotu zamówienia zgodnie ze wzorem Formularza Ofertowego, stanowiącego </w:t>
      </w:r>
      <w:r w:rsidRPr="00FD2076">
        <w:rPr>
          <w:rFonts w:ascii="Tahoma" w:eastAsia="MS Mincho" w:hAnsi="Tahoma" w:cs="Tahoma"/>
          <w:b/>
          <w:sz w:val="24"/>
          <w:szCs w:val="24"/>
          <w:lang w:eastAsia="pl-PL"/>
        </w:rPr>
        <w:t xml:space="preserve">Załącznik nr 1 do SWZ. </w:t>
      </w:r>
    </w:p>
    <w:p w14:paraId="3A1A5EFB"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Cena oferty podana w Załączniku nr 1 do SWZ musi obejmować cały przedmiot zamówienia.</w:t>
      </w:r>
    </w:p>
    <w:p w14:paraId="20BA86C5"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Cena oferty musi być wyrażona w złotych polskich, po zaokrągleniu do pełnych groszy - dwa miejsca po przecinku (końcówki poniżej 0,5 grosza pomija się, a końcówki 0,5 grosza i wyższe zaokrągla się do 1 grosza).</w:t>
      </w:r>
    </w:p>
    <w:p w14:paraId="2ED10743"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 xml:space="preserve">Cena oferty stanowi </w:t>
      </w:r>
      <w:r w:rsidRPr="00FD2076">
        <w:rPr>
          <w:rFonts w:ascii="Tahoma" w:eastAsia="MS Mincho" w:hAnsi="Tahoma" w:cs="Tahoma"/>
          <w:b/>
          <w:bCs/>
          <w:sz w:val="24"/>
          <w:szCs w:val="24"/>
          <w:lang w:eastAsia="pl-PL"/>
        </w:rPr>
        <w:t>wynagrodzenie ryczałtowe</w:t>
      </w:r>
      <w:r w:rsidRPr="00FD2076">
        <w:rPr>
          <w:rFonts w:ascii="Tahoma" w:eastAsia="MS Mincho" w:hAnsi="Tahoma" w:cs="Tahoma"/>
          <w:sz w:val="24"/>
          <w:szCs w:val="24"/>
          <w:lang w:eastAsia="pl-PL"/>
        </w:rPr>
        <w:t xml:space="preserve"> w rozumienia art. 632 § 1 kodeksu cywilnego;</w:t>
      </w:r>
    </w:p>
    <w:p w14:paraId="24106B0F"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Cena ofertowa brutto musi uwzględniać wszystkie koszty związane z realizacją przedmiotu zamówienia zgodnie z opisem przedmiotu zamówienia oraz istotnymi postanowieniami umowy określonymi</w:t>
      </w:r>
      <w:r>
        <w:rPr>
          <w:rFonts w:ascii="Tahoma" w:eastAsia="MS Mincho" w:hAnsi="Tahoma" w:cs="Tahoma"/>
          <w:sz w:val="24"/>
          <w:szCs w:val="24"/>
          <w:lang w:eastAsia="pl-PL"/>
        </w:rPr>
        <w:t xml:space="preserve"> </w:t>
      </w:r>
      <w:r w:rsidRPr="00FD2076">
        <w:rPr>
          <w:rFonts w:ascii="Tahoma" w:eastAsia="MS Mincho" w:hAnsi="Tahoma" w:cs="Tahoma"/>
          <w:sz w:val="24"/>
          <w:szCs w:val="24"/>
          <w:lang w:eastAsia="pl-PL"/>
        </w:rPr>
        <w:t>w niniejszej SWZ. Stawka podatku VAT w przedmiotowym postępowaniu wynosi 23%.</w:t>
      </w:r>
    </w:p>
    <w:p w14:paraId="24E7F07F"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Cena podana na Formularzu Ofertowym jest ceną ostateczną, niepodlegającą negocjacji i wyczerpującą wszelkie należności Wykonawcy wobec Zamawiającego związane z realizacją przedmiotu zamówienia.</w:t>
      </w:r>
    </w:p>
    <w:p w14:paraId="71020E00"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u w:val="single"/>
          <w:lang w:eastAsia="pl-PL"/>
        </w:rPr>
        <w:t>Ceną</w:t>
      </w:r>
      <w:r w:rsidRPr="00FD2076">
        <w:rPr>
          <w:rFonts w:ascii="Tahoma" w:eastAsia="MS Mincho" w:hAnsi="Tahoma" w:cs="Tahoma"/>
          <w:sz w:val="24"/>
          <w:szCs w:val="24"/>
          <w:lang w:eastAsia="pl-PL"/>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76E01C58"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Cena oferty winna być obliczona w szczegółowym kosztorysie ofertowym z podziałem na zakresy robót i winien być spójny z harmonogramem rzeczowo-</w:t>
      </w:r>
      <w:r w:rsidRPr="00FD2076">
        <w:rPr>
          <w:rFonts w:ascii="Tahoma" w:eastAsia="MS Mincho" w:hAnsi="Tahoma" w:cs="Tahoma"/>
          <w:sz w:val="24"/>
          <w:szCs w:val="24"/>
          <w:lang w:eastAsia="pl-PL"/>
        </w:rPr>
        <w:lastRenderedPageBreak/>
        <w:t xml:space="preserve">finansowym, gdyż wykonawca, którego oferta zostanie uznana za najkorzystniejszą </w:t>
      </w:r>
      <w:r w:rsidRPr="00FD2076">
        <w:rPr>
          <w:rFonts w:ascii="Tahoma" w:eastAsia="MS Mincho" w:hAnsi="Tahoma" w:cs="Tahoma"/>
          <w:b/>
          <w:sz w:val="24"/>
          <w:szCs w:val="24"/>
          <w:lang w:eastAsia="pl-PL"/>
        </w:rPr>
        <w:t>zobowiązany jest złożyć zamawiającemu przed podpisaniem umowy powyższy kosztorys z wyszczególnieniem zastosowanych składników cenotwórczych i harmonogram rzeczowo-finansowy.</w:t>
      </w:r>
      <w:r w:rsidRPr="00FD2076">
        <w:rPr>
          <w:rFonts w:ascii="Tahoma" w:eastAsia="MS Mincho" w:hAnsi="Tahoma" w:cs="Tahoma"/>
          <w:sz w:val="24"/>
          <w:szCs w:val="24"/>
          <w:lang w:eastAsia="pl-PL"/>
        </w:rPr>
        <w:t xml:space="preserve"> Kosztorys ofertowy będzie służył jako podstawa do rozliczeń zakresów robót i ewentualnego obliczenia należnego wynagrodzenia wykonawcy w przypadku odstąpienia od umowy lub rezygnacji zamawiającego z wykonania części przedmiotu umowy, a podane stawki w przypadku wystąpienia robót zamiennych. </w:t>
      </w:r>
      <w:r w:rsidRPr="00FD2076">
        <w:rPr>
          <w:rFonts w:ascii="Tahoma" w:eastAsia="MS Mincho" w:hAnsi="Tahoma" w:cs="Tahoma"/>
          <w:b/>
          <w:sz w:val="24"/>
          <w:szCs w:val="24"/>
          <w:lang w:eastAsia="pl-PL"/>
        </w:rPr>
        <w:t>Wykonawca nie ma obowiązku załączenia powyższego kosztorysu ofertowego i harmonogramu rzeczowo-finansowego do oferty.</w:t>
      </w:r>
    </w:p>
    <w:p w14:paraId="0EAC5009"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 xml:space="preserve">W cenie oferty Wykonawca </w:t>
      </w:r>
      <w:r w:rsidRPr="009722B1">
        <w:rPr>
          <w:rFonts w:ascii="Tahoma" w:eastAsia="MS Mincho" w:hAnsi="Tahoma" w:cs="Tahoma"/>
          <w:sz w:val="24"/>
          <w:szCs w:val="24"/>
          <w:lang w:eastAsia="pl-PL"/>
        </w:rPr>
        <w:t>zobowiązany jest uwzględnić wymagania ustawy z dnia 10 października 2002 r. o minimalnym wynagrodzeniu za pracę</w:t>
      </w:r>
      <w:r w:rsidRPr="00FD2076">
        <w:rPr>
          <w:rFonts w:ascii="Tahoma" w:eastAsia="MS Mincho" w:hAnsi="Tahoma" w:cs="Tahoma"/>
          <w:sz w:val="24"/>
          <w:szCs w:val="24"/>
          <w:lang w:eastAsia="pl-PL"/>
        </w:rPr>
        <w:t xml:space="preserve"> (Dz. U. z 2020 r. poz. 2207 ze zm.).</w:t>
      </w:r>
    </w:p>
    <w:p w14:paraId="03872AB0"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Zamawiający nie przewiduje rozliczeń w walucie obcej.</w:t>
      </w:r>
    </w:p>
    <w:p w14:paraId="737D4500"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Wyliczona cena oferty brutto będzie służyć do porównania złożonych ofert i do rozliczenia w trakcie realizacji zamówienia.</w:t>
      </w:r>
    </w:p>
    <w:p w14:paraId="27CD1181" w14:textId="77777777" w:rsidR="00C32E75" w:rsidRPr="00FD2076" w:rsidRDefault="00C32E75" w:rsidP="00C32E75">
      <w:pPr>
        <w:numPr>
          <w:ilvl w:val="0"/>
          <w:numId w:val="27"/>
        </w:numPr>
        <w:spacing w:after="0" w:line="276" w:lineRule="auto"/>
        <w:ind w:left="426" w:hanging="426"/>
        <w:rPr>
          <w:rFonts w:ascii="Tahoma" w:eastAsia="MS Mincho" w:hAnsi="Tahoma" w:cs="Tahoma"/>
          <w:sz w:val="24"/>
          <w:szCs w:val="24"/>
          <w:lang w:eastAsia="pl-PL"/>
        </w:rPr>
      </w:pPr>
      <w:r w:rsidRPr="00FD2076">
        <w:rPr>
          <w:rFonts w:ascii="Tahoma" w:eastAsia="MS Mincho" w:hAnsi="Tahoma" w:cs="Tahoma"/>
          <w:sz w:val="24"/>
          <w:szCs w:val="24"/>
          <w:lang w:eastAsia="pl-PL"/>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r w:rsidRPr="00FD2076">
        <w:rPr>
          <w:rFonts w:ascii="Tahoma" w:eastAsia="MS Mincho" w:hAnsi="Tahoma" w:cs="Tahoma"/>
          <w:b/>
          <w:sz w:val="24"/>
          <w:szCs w:val="24"/>
          <w:lang w:eastAsia="pl-PL"/>
        </w:rPr>
        <w:t xml:space="preserve">  </w:t>
      </w:r>
      <w:r w:rsidRPr="00FD2076">
        <w:rPr>
          <w:rFonts w:ascii="Tahoma" w:eastAsia="MS Mincho" w:hAnsi="Tahoma" w:cs="Tahoma"/>
          <w:sz w:val="24"/>
          <w:szCs w:val="24"/>
          <w:lang w:eastAsia="pl-PL"/>
        </w:rPr>
        <w:t>W ofercie, o której mowa w ust. 1, Wykonawca ma obowiązek:</w:t>
      </w:r>
    </w:p>
    <w:p w14:paraId="01254920" w14:textId="77777777" w:rsidR="00C32E75" w:rsidRPr="00FD2076" w:rsidRDefault="00C32E75" w:rsidP="00C32E75">
      <w:pPr>
        <w:spacing w:after="0" w:line="276" w:lineRule="auto"/>
        <w:rPr>
          <w:rFonts w:ascii="Tahoma" w:eastAsia="MS Mincho" w:hAnsi="Tahoma" w:cs="Tahoma"/>
          <w:sz w:val="24"/>
          <w:szCs w:val="24"/>
          <w:lang w:eastAsia="pl-PL"/>
        </w:rPr>
      </w:pPr>
      <w:r w:rsidRPr="00FD2076">
        <w:rPr>
          <w:rFonts w:ascii="Tahoma" w:eastAsia="MS Mincho" w:hAnsi="Tahoma" w:cs="Tahoma"/>
          <w:sz w:val="24"/>
          <w:szCs w:val="24"/>
          <w:lang w:eastAsia="pl-PL"/>
        </w:rPr>
        <w:t>1)</w:t>
      </w:r>
      <w:r w:rsidRPr="00FD2076">
        <w:rPr>
          <w:rFonts w:ascii="Tahoma" w:eastAsia="MS Mincho" w:hAnsi="Tahoma" w:cs="Tahoma"/>
          <w:sz w:val="24"/>
          <w:szCs w:val="24"/>
          <w:lang w:eastAsia="pl-PL"/>
        </w:rPr>
        <w:tab/>
        <w:t>poinformowania zamawiającego, że wybór jego oferty będzie prowadził do powstania</w:t>
      </w:r>
      <w:r>
        <w:rPr>
          <w:rFonts w:ascii="Tahoma" w:eastAsia="MS Mincho" w:hAnsi="Tahoma" w:cs="Tahoma"/>
          <w:sz w:val="24"/>
          <w:szCs w:val="24"/>
          <w:lang w:eastAsia="pl-PL"/>
        </w:rPr>
        <w:t xml:space="preserve"> </w:t>
      </w:r>
      <w:r w:rsidRPr="00FD2076">
        <w:rPr>
          <w:rFonts w:ascii="Tahoma" w:eastAsia="MS Mincho" w:hAnsi="Tahoma" w:cs="Tahoma"/>
          <w:sz w:val="24"/>
          <w:szCs w:val="24"/>
          <w:lang w:eastAsia="pl-PL"/>
        </w:rPr>
        <w:t>u zamawiającego obowiązku podatkowego;</w:t>
      </w:r>
    </w:p>
    <w:p w14:paraId="0E72FA23" w14:textId="77777777" w:rsidR="00C32E75" w:rsidRPr="00FD2076" w:rsidRDefault="00C32E75" w:rsidP="00C32E75">
      <w:pPr>
        <w:spacing w:after="0" w:line="276" w:lineRule="auto"/>
        <w:rPr>
          <w:rFonts w:ascii="Tahoma" w:eastAsia="MS Mincho" w:hAnsi="Tahoma" w:cs="Tahoma"/>
          <w:sz w:val="24"/>
          <w:szCs w:val="24"/>
          <w:lang w:eastAsia="pl-PL"/>
        </w:rPr>
      </w:pPr>
      <w:r w:rsidRPr="00FD2076">
        <w:rPr>
          <w:rFonts w:ascii="Tahoma" w:eastAsia="MS Mincho" w:hAnsi="Tahoma" w:cs="Tahoma"/>
          <w:sz w:val="24"/>
          <w:szCs w:val="24"/>
          <w:lang w:eastAsia="pl-PL"/>
        </w:rPr>
        <w:t>2)</w:t>
      </w:r>
      <w:r w:rsidRPr="00FD2076">
        <w:rPr>
          <w:rFonts w:ascii="Tahoma" w:eastAsia="MS Mincho" w:hAnsi="Tahoma" w:cs="Tahoma"/>
          <w:sz w:val="24"/>
          <w:szCs w:val="24"/>
          <w:lang w:eastAsia="pl-PL"/>
        </w:rPr>
        <w:tab/>
        <w:t>wskazania nazwy (rodzaju) towaru lub usługi, których dostawa lub świadczenie będą prowadziły do powstania obowiązku podatkowego;</w:t>
      </w:r>
    </w:p>
    <w:p w14:paraId="6BF2DC51" w14:textId="77777777" w:rsidR="00C32E75" w:rsidRPr="00FD2076" w:rsidRDefault="00C32E75" w:rsidP="00C32E75">
      <w:pPr>
        <w:spacing w:after="0" w:line="276" w:lineRule="auto"/>
        <w:rPr>
          <w:rFonts w:ascii="Tahoma" w:eastAsia="MS Mincho" w:hAnsi="Tahoma" w:cs="Tahoma"/>
          <w:sz w:val="24"/>
          <w:szCs w:val="24"/>
          <w:lang w:eastAsia="pl-PL"/>
        </w:rPr>
      </w:pPr>
      <w:r w:rsidRPr="00FD2076">
        <w:rPr>
          <w:rFonts w:ascii="Tahoma" w:eastAsia="MS Mincho" w:hAnsi="Tahoma" w:cs="Tahoma"/>
          <w:sz w:val="24"/>
          <w:szCs w:val="24"/>
          <w:lang w:eastAsia="pl-PL"/>
        </w:rPr>
        <w:t>3)</w:t>
      </w:r>
      <w:r w:rsidRPr="00FD2076">
        <w:rPr>
          <w:rFonts w:ascii="Tahoma" w:eastAsia="MS Mincho" w:hAnsi="Tahoma" w:cs="Tahoma"/>
          <w:sz w:val="24"/>
          <w:szCs w:val="24"/>
          <w:lang w:eastAsia="pl-PL"/>
        </w:rPr>
        <w:tab/>
        <w:t>wskazania wartości towaru lub usługi objętego obowiązkiem podatkowym zamawiającego, bez kwoty podatku;</w:t>
      </w:r>
    </w:p>
    <w:p w14:paraId="5EFAFF54" w14:textId="77777777" w:rsidR="00C32E75" w:rsidRPr="00FD2076" w:rsidRDefault="00C32E75" w:rsidP="00C32E75">
      <w:pPr>
        <w:spacing w:after="0" w:line="276" w:lineRule="auto"/>
        <w:rPr>
          <w:rFonts w:ascii="Tahoma" w:eastAsia="MS Mincho" w:hAnsi="Tahoma" w:cs="Tahoma"/>
          <w:sz w:val="24"/>
          <w:szCs w:val="24"/>
          <w:lang w:eastAsia="pl-PL"/>
        </w:rPr>
      </w:pPr>
      <w:r w:rsidRPr="00FD2076">
        <w:rPr>
          <w:rFonts w:ascii="Tahoma" w:eastAsia="MS Mincho" w:hAnsi="Tahoma" w:cs="Tahoma"/>
          <w:sz w:val="24"/>
          <w:szCs w:val="24"/>
          <w:lang w:eastAsia="pl-PL"/>
        </w:rPr>
        <w:t>4)</w:t>
      </w:r>
      <w:r w:rsidRPr="00FD2076">
        <w:rPr>
          <w:rFonts w:ascii="Tahoma" w:eastAsia="MS Mincho" w:hAnsi="Tahoma" w:cs="Tahoma"/>
          <w:sz w:val="24"/>
          <w:szCs w:val="24"/>
          <w:lang w:eastAsia="pl-PL"/>
        </w:rPr>
        <w:tab/>
        <w:t>wskazania stawki podatku od towarów i usług, która zgodnie z wiedzą wykonawcy, będzie miała zastosowanie.</w:t>
      </w:r>
    </w:p>
    <w:p w14:paraId="5E223153" w14:textId="77777777" w:rsidR="00C32E75" w:rsidRPr="00E42A1A" w:rsidRDefault="00C32E75" w:rsidP="00C32E75">
      <w:pPr>
        <w:spacing w:after="0" w:line="276" w:lineRule="auto"/>
        <w:rPr>
          <w:rFonts w:ascii="Tahoma" w:eastAsia="MS Mincho" w:hAnsi="Tahoma" w:cs="Tahoma"/>
          <w:sz w:val="24"/>
          <w:szCs w:val="24"/>
          <w:lang w:eastAsia="pl-PL"/>
        </w:rPr>
      </w:pPr>
    </w:p>
    <w:p w14:paraId="60CB2800" w14:textId="77777777" w:rsidR="00C32E75" w:rsidRPr="00E42A1A" w:rsidRDefault="00C32E75" w:rsidP="00C32E75">
      <w:pPr>
        <w:spacing w:after="0" w:line="276" w:lineRule="auto"/>
        <w:rPr>
          <w:rFonts w:ascii="Tahoma" w:eastAsia="MS Mincho" w:hAnsi="Tahoma" w:cs="Tahoma"/>
          <w:b/>
          <w:sz w:val="24"/>
          <w:szCs w:val="24"/>
          <w:lang w:eastAsia="pl-PL"/>
        </w:rPr>
      </w:pPr>
    </w:p>
    <w:p w14:paraId="6CCA6296"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29" w:name="_Toc98240141"/>
      <w:r w:rsidRPr="00E42A1A">
        <w:rPr>
          <w:rFonts w:ascii="Tahoma" w:eastAsia="MS Mincho" w:hAnsi="Tahoma" w:cs="Tahoma"/>
          <w:b/>
          <w:sz w:val="24"/>
          <w:szCs w:val="24"/>
          <w:lang w:eastAsia="pl-PL"/>
        </w:rPr>
        <w:t>Rozdział 16: Opis kryteriów oceny ofert, wraz z podaniem wag tych kryteriów i sposobu oceny ofert</w:t>
      </w:r>
      <w:bookmarkEnd w:id="29"/>
    </w:p>
    <w:p w14:paraId="2B35057C" w14:textId="77777777" w:rsidR="00C32E75" w:rsidRPr="00E42A1A" w:rsidRDefault="00C32E75" w:rsidP="00C32E75">
      <w:pPr>
        <w:spacing w:after="0" w:line="276" w:lineRule="auto"/>
        <w:rPr>
          <w:rFonts w:ascii="Tahoma" w:eastAsia="MS Mincho" w:hAnsi="Tahoma" w:cs="Tahoma"/>
          <w:b/>
          <w:sz w:val="24"/>
          <w:szCs w:val="24"/>
          <w:lang w:eastAsia="pl-PL"/>
        </w:rPr>
      </w:pPr>
    </w:p>
    <w:p w14:paraId="2C203C97" w14:textId="77777777" w:rsidR="00C32E75" w:rsidRPr="009C6893" w:rsidRDefault="00C32E75" w:rsidP="00C32E75">
      <w:pPr>
        <w:pStyle w:val="Akapitzlist"/>
        <w:numPr>
          <w:ilvl w:val="1"/>
          <w:numId w:val="28"/>
        </w:numPr>
        <w:spacing w:after="0"/>
        <w:ind w:left="426"/>
        <w:rPr>
          <w:rFonts w:ascii="Tahoma" w:eastAsia="MS Mincho" w:hAnsi="Tahoma" w:cs="Tahoma"/>
          <w:sz w:val="24"/>
          <w:szCs w:val="24"/>
          <w:lang w:eastAsia="pl-PL"/>
        </w:rPr>
      </w:pPr>
      <w:r w:rsidRPr="009C6893">
        <w:rPr>
          <w:rFonts w:ascii="Tahoma" w:eastAsia="MS Mincho" w:hAnsi="Tahoma" w:cs="Tahoma"/>
          <w:sz w:val="24"/>
          <w:szCs w:val="24"/>
          <w:lang w:eastAsia="pl-PL"/>
        </w:rPr>
        <w:t xml:space="preserve">Przy wyborze najkorzystniejszej oferty Zamawiający będzie się kierował następującymi kryteriami oceny ofert i odpowiadającymi im znaczeniami oraz w następujący sposób będzie oceniał spełnienie kryteriów: </w:t>
      </w:r>
    </w:p>
    <w:tbl>
      <w:tblPr>
        <w:tblStyle w:val="Tabela-Siatka"/>
        <w:tblW w:w="0" w:type="auto"/>
        <w:tblInd w:w="284" w:type="dxa"/>
        <w:tblLook w:val="04A0" w:firstRow="1" w:lastRow="0" w:firstColumn="1" w:lastColumn="0" w:noHBand="0" w:noVBand="1"/>
      </w:tblPr>
      <w:tblGrid>
        <w:gridCol w:w="1838"/>
        <w:gridCol w:w="4252"/>
        <w:gridCol w:w="2645"/>
      </w:tblGrid>
      <w:tr w:rsidR="00C32E75" w:rsidRPr="009C6893" w14:paraId="329AA7BC" w14:textId="77777777" w:rsidTr="00073EFD">
        <w:tc>
          <w:tcPr>
            <w:tcW w:w="1838" w:type="dxa"/>
          </w:tcPr>
          <w:p w14:paraId="6BC13ED3" w14:textId="77777777" w:rsidR="00C32E75" w:rsidRPr="009C6893" w:rsidRDefault="00C32E75" w:rsidP="00073EFD">
            <w:pPr>
              <w:spacing w:line="276" w:lineRule="auto"/>
              <w:ind w:firstLine="709"/>
              <w:jc w:val="both"/>
              <w:rPr>
                <w:rFonts w:ascii="Tahoma" w:hAnsi="Tahoma" w:cs="Tahoma"/>
                <w:b/>
                <w:bCs/>
                <w:sz w:val="24"/>
                <w:szCs w:val="24"/>
              </w:rPr>
            </w:pPr>
            <w:r w:rsidRPr="009C6893">
              <w:rPr>
                <w:rFonts w:ascii="Tahoma" w:hAnsi="Tahoma" w:cs="Tahoma"/>
                <w:b/>
                <w:bCs/>
                <w:sz w:val="24"/>
                <w:szCs w:val="24"/>
              </w:rPr>
              <w:t>Nr  kryterium</w:t>
            </w:r>
          </w:p>
        </w:tc>
        <w:tc>
          <w:tcPr>
            <w:tcW w:w="4252" w:type="dxa"/>
          </w:tcPr>
          <w:p w14:paraId="6F9419EA" w14:textId="77777777" w:rsidR="00C32E75" w:rsidRPr="009C6893" w:rsidRDefault="00C32E75" w:rsidP="00073EFD">
            <w:pPr>
              <w:spacing w:line="276" w:lineRule="auto"/>
              <w:ind w:firstLine="709"/>
              <w:jc w:val="both"/>
              <w:rPr>
                <w:rFonts w:ascii="Tahoma" w:hAnsi="Tahoma" w:cs="Tahoma"/>
                <w:b/>
                <w:bCs/>
                <w:sz w:val="24"/>
                <w:szCs w:val="24"/>
              </w:rPr>
            </w:pPr>
            <w:r w:rsidRPr="009C6893">
              <w:rPr>
                <w:rFonts w:ascii="Tahoma" w:hAnsi="Tahoma" w:cs="Tahoma"/>
                <w:b/>
                <w:bCs/>
                <w:sz w:val="24"/>
                <w:szCs w:val="24"/>
              </w:rPr>
              <w:t>Nazwa kryterium</w:t>
            </w:r>
          </w:p>
        </w:tc>
        <w:tc>
          <w:tcPr>
            <w:tcW w:w="2645" w:type="dxa"/>
          </w:tcPr>
          <w:p w14:paraId="1FB30A30" w14:textId="77777777" w:rsidR="00C32E75" w:rsidRPr="009C6893" w:rsidRDefault="00C32E75" w:rsidP="00073EFD">
            <w:pPr>
              <w:spacing w:line="276" w:lineRule="auto"/>
              <w:ind w:firstLine="709"/>
              <w:jc w:val="both"/>
              <w:rPr>
                <w:rFonts w:ascii="Tahoma" w:hAnsi="Tahoma" w:cs="Tahoma"/>
                <w:b/>
                <w:bCs/>
                <w:sz w:val="24"/>
                <w:szCs w:val="24"/>
              </w:rPr>
            </w:pPr>
            <w:r w:rsidRPr="009C6893">
              <w:rPr>
                <w:rFonts w:ascii="Tahoma" w:hAnsi="Tahoma" w:cs="Tahoma"/>
                <w:b/>
                <w:bCs/>
                <w:sz w:val="24"/>
                <w:szCs w:val="24"/>
              </w:rPr>
              <w:t>Waga kryterium</w:t>
            </w:r>
          </w:p>
        </w:tc>
      </w:tr>
      <w:tr w:rsidR="00C32E75" w:rsidRPr="009C6893" w14:paraId="3637F53B" w14:textId="77777777" w:rsidTr="00073EFD">
        <w:tc>
          <w:tcPr>
            <w:tcW w:w="1838" w:type="dxa"/>
          </w:tcPr>
          <w:p w14:paraId="72219808" w14:textId="77777777" w:rsidR="00C32E75" w:rsidRPr="009C6893" w:rsidRDefault="00C32E75" w:rsidP="00073EFD">
            <w:pPr>
              <w:spacing w:line="276" w:lineRule="auto"/>
              <w:ind w:firstLine="709"/>
              <w:jc w:val="both"/>
              <w:rPr>
                <w:rFonts w:ascii="Tahoma" w:hAnsi="Tahoma" w:cs="Tahoma"/>
                <w:sz w:val="24"/>
                <w:szCs w:val="24"/>
              </w:rPr>
            </w:pPr>
            <w:r w:rsidRPr="009C6893">
              <w:rPr>
                <w:rFonts w:ascii="Tahoma" w:hAnsi="Tahoma" w:cs="Tahoma"/>
                <w:sz w:val="24"/>
                <w:szCs w:val="24"/>
              </w:rPr>
              <w:lastRenderedPageBreak/>
              <w:t>I</w:t>
            </w:r>
          </w:p>
        </w:tc>
        <w:tc>
          <w:tcPr>
            <w:tcW w:w="4252" w:type="dxa"/>
          </w:tcPr>
          <w:p w14:paraId="0DD268B7" w14:textId="77777777" w:rsidR="00C32E75" w:rsidRPr="009C6893" w:rsidRDefault="00C32E75" w:rsidP="00073EFD">
            <w:pPr>
              <w:spacing w:line="276" w:lineRule="auto"/>
              <w:ind w:firstLine="709"/>
              <w:jc w:val="both"/>
              <w:rPr>
                <w:rFonts w:ascii="Tahoma" w:hAnsi="Tahoma" w:cs="Tahoma"/>
                <w:sz w:val="24"/>
                <w:szCs w:val="24"/>
              </w:rPr>
            </w:pPr>
            <w:r w:rsidRPr="009C6893">
              <w:rPr>
                <w:rFonts w:ascii="Tahoma" w:hAnsi="Tahoma" w:cs="Tahoma"/>
                <w:sz w:val="24"/>
                <w:szCs w:val="24"/>
              </w:rPr>
              <w:t>Cena ryczałtowa brutto</w:t>
            </w:r>
          </w:p>
        </w:tc>
        <w:tc>
          <w:tcPr>
            <w:tcW w:w="2645" w:type="dxa"/>
          </w:tcPr>
          <w:p w14:paraId="5C07E70E" w14:textId="77777777" w:rsidR="00C32E75" w:rsidRPr="009C6893" w:rsidRDefault="00C32E75" w:rsidP="00073EFD">
            <w:pPr>
              <w:spacing w:line="276" w:lineRule="auto"/>
              <w:ind w:firstLine="709"/>
              <w:jc w:val="both"/>
              <w:rPr>
                <w:rFonts w:ascii="Tahoma" w:hAnsi="Tahoma" w:cs="Tahoma"/>
                <w:sz w:val="24"/>
                <w:szCs w:val="24"/>
              </w:rPr>
            </w:pPr>
            <w:r w:rsidRPr="009C6893">
              <w:rPr>
                <w:rFonts w:ascii="Tahoma" w:hAnsi="Tahoma" w:cs="Tahoma"/>
                <w:sz w:val="24"/>
                <w:szCs w:val="24"/>
              </w:rPr>
              <w:t>60%</w:t>
            </w:r>
          </w:p>
        </w:tc>
      </w:tr>
      <w:tr w:rsidR="00C32E75" w:rsidRPr="009C6893" w14:paraId="57C07BF1" w14:textId="77777777" w:rsidTr="00073EFD">
        <w:tc>
          <w:tcPr>
            <w:tcW w:w="1838" w:type="dxa"/>
          </w:tcPr>
          <w:p w14:paraId="1BC7968D" w14:textId="77777777" w:rsidR="00C32E75" w:rsidRPr="009C6893" w:rsidRDefault="00C32E75" w:rsidP="00073EFD">
            <w:pPr>
              <w:spacing w:line="276" w:lineRule="auto"/>
              <w:ind w:firstLine="709"/>
              <w:jc w:val="both"/>
              <w:rPr>
                <w:rFonts w:ascii="Tahoma" w:hAnsi="Tahoma" w:cs="Tahoma"/>
                <w:sz w:val="24"/>
                <w:szCs w:val="24"/>
              </w:rPr>
            </w:pPr>
            <w:r w:rsidRPr="009C6893">
              <w:rPr>
                <w:rFonts w:ascii="Tahoma" w:hAnsi="Tahoma" w:cs="Tahoma"/>
                <w:sz w:val="24"/>
                <w:szCs w:val="24"/>
              </w:rPr>
              <w:t>II</w:t>
            </w:r>
          </w:p>
        </w:tc>
        <w:tc>
          <w:tcPr>
            <w:tcW w:w="4252" w:type="dxa"/>
          </w:tcPr>
          <w:p w14:paraId="52E768F4" w14:textId="77777777" w:rsidR="00C32E75" w:rsidRPr="009C6893" w:rsidRDefault="00C32E75" w:rsidP="00073EFD">
            <w:pPr>
              <w:spacing w:line="276" w:lineRule="auto"/>
              <w:ind w:firstLine="709"/>
              <w:jc w:val="both"/>
              <w:rPr>
                <w:rFonts w:ascii="Tahoma" w:hAnsi="Tahoma" w:cs="Tahoma"/>
                <w:sz w:val="24"/>
                <w:szCs w:val="24"/>
              </w:rPr>
            </w:pPr>
            <w:r w:rsidRPr="009C6893">
              <w:rPr>
                <w:rFonts w:ascii="Tahoma" w:hAnsi="Tahoma" w:cs="Tahoma"/>
                <w:sz w:val="24"/>
                <w:szCs w:val="24"/>
              </w:rPr>
              <w:t>Długość okresu gwarancji i rękojmi za wady</w:t>
            </w:r>
          </w:p>
        </w:tc>
        <w:tc>
          <w:tcPr>
            <w:tcW w:w="2645" w:type="dxa"/>
          </w:tcPr>
          <w:p w14:paraId="12B2284B" w14:textId="77777777" w:rsidR="00C32E75" w:rsidRPr="009C6893" w:rsidRDefault="00C32E75" w:rsidP="00073EFD">
            <w:pPr>
              <w:spacing w:line="276" w:lineRule="auto"/>
              <w:ind w:firstLine="709"/>
              <w:jc w:val="both"/>
              <w:rPr>
                <w:rFonts w:ascii="Tahoma" w:hAnsi="Tahoma" w:cs="Tahoma"/>
                <w:sz w:val="24"/>
                <w:szCs w:val="24"/>
              </w:rPr>
            </w:pPr>
            <w:r w:rsidRPr="009C6893">
              <w:rPr>
                <w:rFonts w:ascii="Tahoma" w:hAnsi="Tahoma" w:cs="Tahoma"/>
                <w:sz w:val="24"/>
                <w:szCs w:val="24"/>
              </w:rPr>
              <w:t>40%</w:t>
            </w:r>
          </w:p>
        </w:tc>
      </w:tr>
    </w:tbl>
    <w:p w14:paraId="0E5FBD52" w14:textId="77777777" w:rsidR="00C32E75" w:rsidRPr="009C6893" w:rsidRDefault="00C32E75" w:rsidP="00C32E75">
      <w:pPr>
        <w:spacing w:after="0" w:line="276" w:lineRule="auto"/>
        <w:ind w:firstLine="709"/>
        <w:rPr>
          <w:rFonts w:ascii="Tahoma" w:eastAsia="MS Mincho" w:hAnsi="Tahoma" w:cs="Tahoma"/>
          <w:sz w:val="24"/>
          <w:szCs w:val="24"/>
          <w:lang w:eastAsia="pl-PL"/>
        </w:rPr>
      </w:pPr>
      <w:r w:rsidRPr="009C6893">
        <w:rPr>
          <w:rFonts w:ascii="Tahoma" w:eastAsia="MS Mincho" w:hAnsi="Tahoma" w:cs="Tahoma"/>
          <w:sz w:val="24"/>
          <w:szCs w:val="24"/>
          <w:lang w:eastAsia="pl-PL"/>
        </w:rPr>
        <w:t>Oferty nieodrzucone oceniane będą wg wzoru:</w:t>
      </w:r>
    </w:p>
    <w:p w14:paraId="09EEB46E" w14:textId="77777777" w:rsidR="00C32E75" w:rsidRPr="009C6893" w:rsidRDefault="00C32E75" w:rsidP="00C32E75">
      <w:pPr>
        <w:spacing w:after="0" w:line="276" w:lineRule="auto"/>
        <w:ind w:firstLine="709"/>
        <w:rPr>
          <w:rFonts w:ascii="Tahoma" w:eastAsia="MS Mincho" w:hAnsi="Tahoma" w:cs="Tahoma"/>
          <w:sz w:val="24"/>
          <w:szCs w:val="24"/>
          <w:lang w:eastAsia="pl-PL"/>
        </w:rPr>
      </w:pPr>
      <w:r w:rsidRPr="009C6893">
        <w:rPr>
          <w:rFonts w:ascii="Tahoma" w:eastAsia="MS Mincho" w:hAnsi="Tahoma" w:cs="Tahoma"/>
          <w:sz w:val="24"/>
          <w:szCs w:val="24"/>
          <w:lang w:eastAsia="pl-PL"/>
        </w:rPr>
        <w:t>O = C + G, gdzie:</w:t>
      </w:r>
    </w:p>
    <w:p w14:paraId="258C97EF" w14:textId="77777777" w:rsidR="00C32E75" w:rsidRPr="009C6893" w:rsidRDefault="00C32E75" w:rsidP="00C32E75">
      <w:pPr>
        <w:spacing w:after="0" w:line="276" w:lineRule="auto"/>
        <w:ind w:firstLine="709"/>
        <w:rPr>
          <w:rFonts w:ascii="Tahoma" w:eastAsia="MS Mincho" w:hAnsi="Tahoma" w:cs="Tahoma"/>
          <w:sz w:val="24"/>
          <w:szCs w:val="24"/>
          <w:lang w:eastAsia="pl-PL"/>
        </w:rPr>
      </w:pPr>
      <w:r w:rsidRPr="009C6893">
        <w:rPr>
          <w:rFonts w:ascii="Tahoma" w:eastAsia="MS Mincho" w:hAnsi="Tahoma" w:cs="Tahoma"/>
          <w:sz w:val="24"/>
          <w:szCs w:val="24"/>
          <w:lang w:eastAsia="pl-PL"/>
        </w:rPr>
        <w:t>O = suma punktów jaką Wykonawca uzyskał za oba kryteria oceny ofert</w:t>
      </w:r>
    </w:p>
    <w:p w14:paraId="1DAD799A" w14:textId="77777777" w:rsidR="00C32E75" w:rsidRPr="009C6893" w:rsidRDefault="00C32E75" w:rsidP="00C32E75">
      <w:pPr>
        <w:spacing w:after="0" w:line="276" w:lineRule="auto"/>
        <w:ind w:firstLine="709"/>
        <w:rPr>
          <w:rFonts w:ascii="Tahoma" w:eastAsia="MS Mincho" w:hAnsi="Tahoma" w:cs="Tahoma"/>
          <w:sz w:val="24"/>
          <w:szCs w:val="24"/>
          <w:lang w:eastAsia="pl-PL"/>
        </w:rPr>
      </w:pPr>
      <w:r w:rsidRPr="009C6893">
        <w:rPr>
          <w:rFonts w:ascii="Tahoma" w:eastAsia="MS Mincho" w:hAnsi="Tahoma" w:cs="Tahoma"/>
          <w:sz w:val="24"/>
          <w:szCs w:val="24"/>
          <w:lang w:eastAsia="pl-PL"/>
        </w:rPr>
        <w:t>C = ilość punktów jaką Wykonawca uzyskał za kryterium cena oferty brutto</w:t>
      </w:r>
    </w:p>
    <w:p w14:paraId="231ED141" w14:textId="77777777" w:rsidR="00C32E75" w:rsidRPr="009C6893" w:rsidRDefault="00C32E75" w:rsidP="00C32E75">
      <w:pPr>
        <w:spacing w:after="0" w:line="276" w:lineRule="auto"/>
        <w:ind w:firstLine="709"/>
        <w:rPr>
          <w:rFonts w:ascii="Tahoma" w:eastAsia="MS Mincho" w:hAnsi="Tahoma" w:cs="Tahoma"/>
          <w:sz w:val="24"/>
          <w:szCs w:val="24"/>
          <w:lang w:eastAsia="pl-PL"/>
        </w:rPr>
      </w:pPr>
      <w:r w:rsidRPr="009C6893">
        <w:rPr>
          <w:rFonts w:ascii="Tahoma" w:eastAsia="MS Mincho" w:hAnsi="Tahoma" w:cs="Tahoma"/>
          <w:sz w:val="24"/>
          <w:szCs w:val="24"/>
          <w:lang w:eastAsia="pl-PL"/>
        </w:rPr>
        <w:t>G = ilość punktów jaką Wykonawca uzyskał za kryterium okres gwarancji</w:t>
      </w:r>
    </w:p>
    <w:p w14:paraId="704E68F3" w14:textId="77777777" w:rsidR="00C32E75" w:rsidRPr="009C6893" w:rsidRDefault="00C32E75" w:rsidP="00C32E75">
      <w:pPr>
        <w:spacing w:after="0" w:line="276" w:lineRule="auto"/>
        <w:ind w:firstLine="709"/>
        <w:jc w:val="both"/>
        <w:rPr>
          <w:rFonts w:ascii="Tahoma" w:eastAsia="MS Mincho" w:hAnsi="Tahoma" w:cs="Tahoma"/>
          <w:sz w:val="24"/>
          <w:szCs w:val="24"/>
          <w:lang w:eastAsia="pl-PL"/>
        </w:rPr>
      </w:pPr>
    </w:p>
    <w:p w14:paraId="0B1D3747" w14:textId="77777777" w:rsidR="00C32E75" w:rsidRPr="00740887" w:rsidRDefault="00C32E75" w:rsidP="00C32E75">
      <w:pPr>
        <w:pStyle w:val="Akapitzlist"/>
        <w:numPr>
          <w:ilvl w:val="1"/>
          <w:numId w:val="28"/>
        </w:numPr>
        <w:spacing w:after="0"/>
        <w:ind w:left="426"/>
        <w:rPr>
          <w:rFonts w:ascii="Tahoma" w:eastAsia="MS Mincho" w:hAnsi="Tahoma" w:cs="Tahoma"/>
          <w:sz w:val="24"/>
          <w:szCs w:val="24"/>
          <w:lang w:eastAsia="pl-PL"/>
        </w:rPr>
      </w:pPr>
      <w:r w:rsidRPr="004E3BFE">
        <w:rPr>
          <w:rFonts w:ascii="Tahoma" w:eastAsia="MS Mincho" w:hAnsi="Tahoma" w:cs="Tahoma"/>
          <w:b/>
          <w:sz w:val="24"/>
          <w:szCs w:val="24"/>
          <w:lang w:eastAsia="pl-PL"/>
        </w:rPr>
        <w:t>Kryterium I – cena ryczałtowa brutto</w:t>
      </w:r>
      <w:r w:rsidRPr="00740887">
        <w:rPr>
          <w:rFonts w:ascii="Tahoma" w:eastAsia="MS Mincho" w:hAnsi="Tahoma" w:cs="Tahoma"/>
          <w:sz w:val="24"/>
          <w:szCs w:val="24"/>
          <w:lang w:eastAsia="pl-PL"/>
        </w:rPr>
        <w:t>:</w:t>
      </w:r>
    </w:p>
    <w:p w14:paraId="7ADE6226" w14:textId="77777777" w:rsidR="00C32E75" w:rsidRPr="00DF0A88" w:rsidRDefault="00C32E75" w:rsidP="00C32E75">
      <w:pPr>
        <w:pStyle w:val="Akapitzlist"/>
        <w:numPr>
          <w:ilvl w:val="0"/>
          <w:numId w:val="45"/>
        </w:numPr>
        <w:spacing w:after="0"/>
        <w:rPr>
          <w:rFonts w:ascii="Tahoma" w:eastAsia="MS Mincho" w:hAnsi="Tahoma" w:cs="Tahoma"/>
          <w:sz w:val="24"/>
          <w:szCs w:val="24"/>
          <w:lang w:eastAsia="pl-PL"/>
        </w:rPr>
      </w:pPr>
      <w:r w:rsidRPr="00DF0A88">
        <w:rPr>
          <w:rFonts w:ascii="Tahoma" w:eastAsia="MS Mincho" w:hAnsi="Tahoma" w:cs="Tahoma"/>
          <w:sz w:val="24"/>
          <w:szCs w:val="24"/>
          <w:lang w:eastAsia="pl-PL"/>
        </w:rPr>
        <w:t>Zamawiający dokona oceny cen ofertowych brutto wskazanych przez Wykonawców w formularzu ofertowym. Wykonawcy zostaną przyznane punkty w skali od 0 do 60 z dokładnością do dwóch miejsc po przecinku, na podstawie poniższego wzoru:</w:t>
      </w:r>
    </w:p>
    <w:p w14:paraId="40685752" w14:textId="77777777" w:rsidR="00C32E75" w:rsidRPr="00740887" w:rsidRDefault="00C32E75" w:rsidP="00C32E75">
      <w:pPr>
        <w:spacing w:after="0" w:line="276" w:lineRule="auto"/>
        <w:jc w:val="center"/>
        <w:rPr>
          <w:rFonts w:ascii="Tahoma" w:eastAsia="MS Mincho" w:hAnsi="Tahoma" w:cs="Tahoma"/>
          <w:b/>
          <w:sz w:val="24"/>
          <w:szCs w:val="24"/>
          <w:lang w:eastAsia="pl-PL"/>
        </w:rPr>
      </w:pPr>
      <w:r>
        <w:rPr>
          <w:rFonts w:ascii="Tahoma" w:eastAsia="MS Mincho" w:hAnsi="Tahoma" w:cs="Tahoma"/>
          <w:b/>
          <w:sz w:val="24"/>
          <w:szCs w:val="24"/>
          <w:lang w:eastAsia="pl-PL"/>
        </w:rPr>
        <w:t>Najniższa c</w:t>
      </w:r>
      <w:r w:rsidRPr="00740887">
        <w:rPr>
          <w:rFonts w:ascii="Tahoma" w:eastAsia="MS Mincho" w:hAnsi="Tahoma" w:cs="Tahoma"/>
          <w:b/>
          <w:sz w:val="24"/>
          <w:szCs w:val="24"/>
          <w:lang w:eastAsia="pl-PL"/>
        </w:rPr>
        <w:t xml:space="preserve">ena </w:t>
      </w:r>
      <w:r>
        <w:rPr>
          <w:rFonts w:ascii="Tahoma" w:eastAsia="MS Mincho" w:hAnsi="Tahoma" w:cs="Tahoma"/>
          <w:b/>
          <w:sz w:val="24"/>
          <w:szCs w:val="24"/>
          <w:lang w:eastAsia="pl-PL"/>
        </w:rPr>
        <w:t xml:space="preserve">brutto* </w:t>
      </w:r>
    </w:p>
    <w:p w14:paraId="7DEAC704" w14:textId="77777777" w:rsidR="00C32E75" w:rsidRPr="00740887" w:rsidRDefault="00C32E75" w:rsidP="00C32E75">
      <w:pPr>
        <w:spacing w:after="0" w:line="276" w:lineRule="auto"/>
        <w:jc w:val="center"/>
        <w:rPr>
          <w:rFonts w:ascii="Tahoma" w:eastAsia="MS Mincho" w:hAnsi="Tahoma" w:cs="Tahoma"/>
          <w:b/>
          <w:sz w:val="24"/>
          <w:szCs w:val="24"/>
          <w:lang w:eastAsia="pl-PL"/>
        </w:rPr>
      </w:pPr>
      <w:r w:rsidRPr="00740887">
        <w:rPr>
          <w:rFonts w:ascii="Tahoma" w:eastAsia="MS Mincho" w:hAnsi="Tahoma" w:cs="Tahoma"/>
          <w:b/>
          <w:sz w:val="24"/>
          <w:szCs w:val="24"/>
          <w:lang w:eastAsia="pl-PL"/>
        </w:rPr>
        <w:t xml:space="preserve">           C =</w:t>
      </w:r>
      <w:r>
        <w:rPr>
          <w:rFonts w:ascii="Tahoma" w:eastAsia="MS Mincho" w:hAnsi="Tahoma" w:cs="Tahoma"/>
          <w:b/>
          <w:sz w:val="24"/>
          <w:szCs w:val="24"/>
          <w:lang w:eastAsia="pl-PL"/>
        </w:rPr>
        <w:t xml:space="preserve">           </w:t>
      </w:r>
      <w:r w:rsidRPr="00740887">
        <w:rPr>
          <w:rFonts w:ascii="Tahoma" w:eastAsia="MS Mincho" w:hAnsi="Tahoma" w:cs="Tahoma"/>
          <w:b/>
          <w:sz w:val="24"/>
          <w:szCs w:val="24"/>
          <w:lang w:eastAsia="pl-PL"/>
        </w:rPr>
        <w:t xml:space="preserve">------------------------------- × </w:t>
      </w:r>
      <w:r>
        <w:rPr>
          <w:rFonts w:ascii="Tahoma" w:eastAsia="MS Mincho" w:hAnsi="Tahoma" w:cs="Tahoma"/>
          <w:b/>
          <w:sz w:val="24"/>
          <w:szCs w:val="24"/>
          <w:lang w:eastAsia="pl-PL"/>
        </w:rPr>
        <w:t>100</w:t>
      </w:r>
      <w:r w:rsidRPr="00740887">
        <w:rPr>
          <w:rFonts w:ascii="Tahoma" w:eastAsia="MS Mincho" w:hAnsi="Tahoma" w:cs="Tahoma"/>
          <w:b/>
          <w:sz w:val="24"/>
          <w:szCs w:val="24"/>
          <w:lang w:eastAsia="pl-PL"/>
        </w:rPr>
        <w:t xml:space="preserve"> × </w:t>
      </w:r>
      <w:r>
        <w:rPr>
          <w:rFonts w:ascii="Tahoma" w:eastAsia="MS Mincho" w:hAnsi="Tahoma" w:cs="Tahoma"/>
          <w:b/>
          <w:sz w:val="24"/>
          <w:szCs w:val="24"/>
          <w:lang w:eastAsia="pl-PL"/>
        </w:rPr>
        <w:t>60 pkt</w:t>
      </w:r>
    </w:p>
    <w:p w14:paraId="32E1E9AD" w14:textId="77777777" w:rsidR="00C32E75" w:rsidRPr="00740887" w:rsidRDefault="00C32E75" w:rsidP="00C32E75">
      <w:pPr>
        <w:spacing w:after="0" w:line="276" w:lineRule="auto"/>
        <w:jc w:val="center"/>
        <w:rPr>
          <w:rFonts w:ascii="Tahoma" w:eastAsia="MS Mincho" w:hAnsi="Tahoma" w:cs="Tahoma"/>
          <w:b/>
          <w:sz w:val="24"/>
          <w:szCs w:val="24"/>
          <w:lang w:eastAsia="pl-PL"/>
        </w:rPr>
      </w:pPr>
      <w:r w:rsidRPr="00740887">
        <w:rPr>
          <w:rFonts w:ascii="Tahoma" w:eastAsia="MS Mincho" w:hAnsi="Tahoma" w:cs="Tahoma"/>
          <w:b/>
          <w:sz w:val="24"/>
          <w:szCs w:val="24"/>
          <w:lang w:eastAsia="pl-PL"/>
        </w:rPr>
        <w:t xml:space="preserve">Cena </w:t>
      </w:r>
      <w:r>
        <w:rPr>
          <w:rFonts w:ascii="Tahoma" w:eastAsia="MS Mincho" w:hAnsi="Tahoma" w:cs="Tahoma"/>
          <w:b/>
          <w:sz w:val="24"/>
          <w:szCs w:val="24"/>
          <w:lang w:eastAsia="pl-PL"/>
        </w:rPr>
        <w:t xml:space="preserve">brutto </w:t>
      </w:r>
      <w:r w:rsidRPr="00740887">
        <w:rPr>
          <w:rFonts w:ascii="Tahoma" w:eastAsia="MS Mincho" w:hAnsi="Tahoma" w:cs="Tahoma"/>
          <w:b/>
          <w:sz w:val="24"/>
          <w:szCs w:val="24"/>
          <w:lang w:eastAsia="pl-PL"/>
        </w:rPr>
        <w:t xml:space="preserve">oferty </w:t>
      </w:r>
      <w:r>
        <w:rPr>
          <w:rFonts w:ascii="Tahoma" w:eastAsia="MS Mincho" w:hAnsi="Tahoma" w:cs="Tahoma"/>
          <w:b/>
          <w:sz w:val="24"/>
          <w:szCs w:val="24"/>
          <w:lang w:eastAsia="pl-PL"/>
        </w:rPr>
        <w:t>ocenianej</w:t>
      </w:r>
    </w:p>
    <w:p w14:paraId="1FCE6A31" w14:textId="77777777" w:rsidR="00C32E75" w:rsidRPr="00740887" w:rsidRDefault="00C32E75" w:rsidP="00C32E75">
      <w:pPr>
        <w:spacing w:after="0" w:line="276" w:lineRule="auto"/>
        <w:ind w:firstLine="851"/>
        <w:rPr>
          <w:rFonts w:ascii="Tahoma" w:eastAsia="MS Mincho" w:hAnsi="Tahoma" w:cs="Tahoma"/>
          <w:sz w:val="24"/>
          <w:szCs w:val="24"/>
          <w:lang w:eastAsia="pl-PL"/>
        </w:rPr>
      </w:pPr>
      <w:r w:rsidRPr="00740887">
        <w:rPr>
          <w:rFonts w:ascii="Tahoma" w:eastAsia="MS Mincho" w:hAnsi="Tahoma" w:cs="Tahoma"/>
          <w:sz w:val="24"/>
          <w:szCs w:val="24"/>
          <w:lang w:eastAsia="pl-PL"/>
        </w:rPr>
        <w:t>gdzie:</w:t>
      </w:r>
    </w:p>
    <w:p w14:paraId="4CCC9332" w14:textId="77777777" w:rsidR="00C32E75" w:rsidRPr="00740887" w:rsidRDefault="00C32E75" w:rsidP="00C32E75">
      <w:pPr>
        <w:spacing w:after="0" w:line="276" w:lineRule="auto"/>
        <w:ind w:firstLine="851"/>
        <w:rPr>
          <w:rFonts w:ascii="Tahoma" w:eastAsia="MS Mincho" w:hAnsi="Tahoma" w:cs="Tahoma"/>
          <w:sz w:val="24"/>
          <w:szCs w:val="24"/>
          <w:lang w:eastAsia="pl-PL"/>
        </w:rPr>
      </w:pPr>
      <w:r w:rsidRPr="00740887">
        <w:rPr>
          <w:rFonts w:ascii="Tahoma" w:eastAsia="MS Mincho" w:hAnsi="Tahoma" w:cs="Tahoma"/>
          <w:sz w:val="24"/>
          <w:szCs w:val="24"/>
          <w:lang w:eastAsia="pl-PL"/>
        </w:rPr>
        <w:t>C – ilość punktów przyznana w ofercie w kryterium „Cena”</w:t>
      </w:r>
    </w:p>
    <w:p w14:paraId="5F37C43F" w14:textId="77777777" w:rsidR="00C32E75" w:rsidRPr="00740887" w:rsidRDefault="00C32E75" w:rsidP="00C32E75">
      <w:pPr>
        <w:spacing w:after="0" w:line="276" w:lineRule="auto"/>
        <w:ind w:firstLine="851"/>
        <w:rPr>
          <w:rFonts w:ascii="Tahoma" w:eastAsia="MS Mincho" w:hAnsi="Tahoma" w:cs="Tahoma"/>
          <w:sz w:val="24"/>
          <w:szCs w:val="24"/>
          <w:lang w:eastAsia="pl-PL"/>
        </w:rPr>
      </w:pPr>
      <w:r>
        <w:rPr>
          <w:rFonts w:ascii="Tahoma" w:eastAsia="MS Mincho" w:hAnsi="Tahoma" w:cs="Tahoma"/>
          <w:sz w:val="24"/>
          <w:szCs w:val="24"/>
          <w:lang w:eastAsia="pl-PL"/>
        </w:rPr>
        <w:t>*</w:t>
      </w:r>
      <w:r w:rsidRPr="00740887">
        <w:rPr>
          <w:rFonts w:ascii="Tahoma" w:eastAsia="MS Mincho" w:hAnsi="Tahoma" w:cs="Tahoma"/>
          <w:sz w:val="24"/>
          <w:szCs w:val="24"/>
          <w:lang w:eastAsia="pl-PL"/>
        </w:rPr>
        <w:t xml:space="preserve"> – </w:t>
      </w:r>
      <w:r>
        <w:rPr>
          <w:rFonts w:ascii="Tahoma" w:eastAsia="MS Mincho" w:hAnsi="Tahoma" w:cs="Tahoma"/>
          <w:sz w:val="24"/>
          <w:szCs w:val="24"/>
          <w:lang w:eastAsia="pl-PL"/>
        </w:rPr>
        <w:t>spośród wszystkich złożonych ofert niepodlegających odrzuceniu</w:t>
      </w:r>
    </w:p>
    <w:p w14:paraId="797091FB" w14:textId="77777777" w:rsidR="00C32E75" w:rsidRDefault="00C32E75" w:rsidP="00C32E75">
      <w:pPr>
        <w:spacing w:after="0" w:line="276" w:lineRule="auto"/>
        <w:ind w:firstLine="851"/>
        <w:rPr>
          <w:rFonts w:ascii="Tahoma" w:eastAsia="MS Mincho" w:hAnsi="Tahoma" w:cs="Tahoma"/>
          <w:sz w:val="24"/>
          <w:szCs w:val="24"/>
          <w:lang w:eastAsia="pl-PL"/>
        </w:rPr>
      </w:pPr>
      <w:proofErr w:type="spellStart"/>
      <w:r w:rsidRPr="00740887">
        <w:rPr>
          <w:rFonts w:ascii="Tahoma" w:eastAsia="MS Mincho" w:hAnsi="Tahoma" w:cs="Tahoma"/>
          <w:sz w:val="24"/>
          <w:szCs w:val="24"/>
          <w:lang w:eastAsia="pl-PL"/>
        </w:rPr>
        <w:t>Wc</w:t>
      </w:r>
      <w:proofErr w:type="spellEnd"/>
      <w:r w:rsidRPr="00740887">
        <w:rPr>
          <w:rFonts w:ascii="Tahoma" w:eastAsia="MS Mincho" w:hAnsi="Tahoma" w:cs="Tahoma"/>
          <w:sz w:val="24"/>
          <w:szCs w:val="24"/>
          <w:lang w:eastAsia="pl-PL"/>
        </w:rPr>
        <w:t xml:space="preserve"> – waga procentowa dla kryterium „Cena” = 60</w:t>
      </w:r>
    </w:p>
    <w:p w14:paraId="6E9D3601" w14:textId="77777777" w:rsidR="00C32E75" w:rsidRDefault="00C32E75" w:rsidP="00C32E75">
      <w:pPr>
        <w:spacing w:after="0" w:line="276" w:lineRule="auto"/>
        <w:ind w:firstLine="851"/>
        <w:jc w:val="both"/>
        <w:rPr>
          <w:rFonts w:ascii="Tahoma" w:eastAsia="MS Mincho" w:hAnsi="Tahoma" w:cs="Tahoma"/>
          <w:sz w:val="24"/>
          <w:szCs w:val="24"/>
          <w:lang w:eastAsia="pl-PL"/>
        </w:rPr>
      </w:pPr>
    </w:p>
    <w:p w14:paraId="202DACE4" w14:textId="77777777" w:rsidR="00C32E75" w:rsidRPr="00820B69" w:rsidRDefault="00C32E75" w:rsidP="00C32E75">
      <w:pPr>
        <w:pStyle w:val="Akapitzlist"/>
        <w:numPr>
          <w:ilvl w:val="0"/>
          <w:numId w:val="43"/>
        </w:numPr>
        <w:spacing w:after="0"/>
        <w:ind w:left="426"/>
        <w:jc w:val="both"/>
        <w:rPr>
          <w:rFonts w:ascii="Tahoma" w:eastAsia="MS Mincho" w:hAnsi="Tahoma" w:cs="Tahoma"/>
          <w:sz w:val="24"/>
          <w:szCs w:val="24"/>
          <w:lang w:eastAsia="pl-PL"/>
        </w:rPr>
      </w:pPr>
      <w:r>
        <w:rPr>
          <w:rFonts w:ascii="Tahoma" w:eastAsia="MS Mincho" w:hAnsi="Tahoma" w:cs="Tahoma"/>
          <w:b/>
          <w:sz w:val="24"/>
          <w:szCs w:val="24"/>
          <w:lang w:eastAsia="pl-PL"/>
        </w:rPr>
        <w:t>Kryterium II – Długość okresu gwarancji i rękojmi za wady - G</w:t>
      </w:r>
    </w:p>
    <w:p w14:paraId="134E694B" w14:textId="77777777" w:rsidR="00C32E75" w:rsidRPr="00107DC0" w:rsidRDefault="00C32E75" w:rsidP="00C32E75">
      <w:pPr>
        <w:pStyle w:val="Akapitzlist"/>
        <w:widowControl w:val="0"/>
        <w:numPr>
          <w:ilvl w:val="0"/>
          <w:numId w:val="44"/>
        </w:numPr>
        <w:spacing w:after="0"/>
        <w:rPr>
          <w:rFonts w:ascii="Tahoma" w:eastAsia="MS Mincho" w:hAnsi="Tahoma" w:cs="Tahoma"/>
          <w:b/>
          <w:color w:val="000000"/>
          <w:sz w:val="24"/>
          <w:szCs w:val="24"/>
          <w:lang w:eastAsia="pl-PL"/>
        </w:rPr>
      </w:pPr>
      <w:r w:rsidRPr="00F03EEE">
        <w:rPr>
          <w:rFonts w:ascii="Tahoma" w:eastAsia="MS Mincho" w:hAnsi="Tahoma" w:cs="Tahoma"/>
          <w:b/>
          <w:bCs/>
          <w:color w:val="000000"/>
          <w:sz w:val="24"/>
          <w:szCs w:val="24"/>
          <w:lang w:eastAsia="pl-PL"/>
        </w:rPr>
        <w:t xml:space="preserve">Minimalny okres gwarancji </w:t>
      </w:r>
      <w:r w:rsidRPr="00F03EEE">
        <w:rPr>
          <w:rFonts w:ascii="Tahoma" w:eastAsia="MS Mincho" w:hAnsi="Tahoma" w:cs="Tahoma"/>
          <w:color w:val="000000"/>
          <w:sz w:val="24"/>
          <w:szCs w:val="24"/>
          <w:lang w:eastAsia="pl-PL"/>
        </w:rPr>
        <w:t xml:space="preserve"> wymagany przez Zamawiającego wynosi </w:t>
      </w:r>
      <w:r w:rsidRPr="00F03EEE">
        <w:rPr>
          <w:rFonts w:ascii="Tahoma" w:eastAsia="MS Mincho" w:hAnsi="Tahoma" w:cs="Tahoma"/>
          <w:b/>
          <w:bCs/>
          <w:color w:val="000000"/>
          <w:sz w:val="24"/>
          <w:szCs w:val="24"/>
          <w:lang w:eastAsia="pl-PL"/>
        </w:rPr>
        <w:t xml:space="preserve">60 miesięcy. </w:t>
      </w:r>
      <w:r w:rsidRPr="00F03EEE">
        <w:rPr>
          <w:rFonts w:ascii="Tahoma" w:eastAsia="MS Mincho" w:hAnsi="Tahoma" w:cs="Tahoma"/>
          <w:color w:val="000000"/>
          <w:sz w:val="24"/>
          <w:szCs w:val="24"/>
          <w:lang w:eastAsia="pl-PL"/>
        </w:rPr>
        <w:t xml:space="preserve">Punkty za kryterium gwarancja zostaną przyznane Wykonawcy na podstawie oświadczenia dotyczącego okresu udzielonej gwarancji zawartego w formularzu oferty. </w:t>
      </w:r>
    </w:p>
    <w:p w14:paraId="422A1A25" w14:textId="77777777" w:rsidR="00C32E75" w:rsidRPr="00107DC0" w:rsidRDefault="00C32E75" w:rsidP="00C32E75">
      <w:pPr>
        <w:pStyle w:val="Akapitzlist"/>
        <w:widowControl w:val="0"/>
        <w:numPr>
          <w:ilvl w:val="0"/>
          <w:numId w:val="44"/>
        </w:numPr>
        <w:spacing w:after="0"/>
        <w:rPr>
          <w:rFonts w:ascii="Tahoma" w:eastAsia="MS Mincho" w:hAnsi="Tahoma" w:cs="Tahoma"/>
          <w:b/>
          <w:color w:val="000000"/>
          <w:sz w:val="24"/>
          <w:szCs w:val="24"/>
          <w:lang w:eastAsia="pl-PL"/>
        </w:rPr>
      </w:pPr>
      <w:r w:rsidRPr="00107DC0">
        <w:rPr>
          <w:rFonts w:ascii="Tahoma" w:eastAsia="MS Mincho" w:hAnsi="Tahoma" w:cs="Tahoma"/>
          <w:color w:val="000000"/>
          <w:sz w:val="24"/>
          <w:szCs w:val="24"/>
          <w:lang w:eastAsia="pl-PL"/>
        </w:rPr>
        <w:t xml:space="preserve">Komisja dokona oceny poszczególnych ofert w kryterium gwarancja stosując poniższe zasady: </w:t>
      </w:r>
    </w:p>
    <w:p w14:paraId="6439C43F" w14:textId="77777777" w:rsidR="00C32E75" w:rsidRPr="00107DC0" w:rsidRDefault="00C32E75" w:rsidP="00C32E75">
      <w:pPr>
        <w:pStyle w:val="Akapitzlist"/>
        <w:widowControl w:val="0"/>
        <w:numPr>
          <w:ilvl w:val="0"/>
          <w:numId w:val="46"/>
        </w:numPr>
        <w:spacing w:after="0"/>
        <w:rPr>
          <w:rFonts w:ascii="Tahoma" w:eastAsia="MS Mincho" w:hAnsi="Tahoma" w:cs="Tahoma"/>
          <w:color w:val="000000"/>
          <w:sz w:val="24"/>
          <w:szCs w:val="24"/>
          <w:lang w:eastAsia="pl-PL"/>
        </w:rPr>
      </w:pPr>
      <w:r w:rsidRPr="00107DC0">
        <w:rPr>
          <w:rFonts w:ascii="Tahoma" w:eastAsia="MS Mincho" w:hAnsi="Tahoma" w:cs="Tahoma"/>
          <w:color w:val="000000"/>
          <w:sz w:val="24"/>
          <w:szCs w:val="24"/>
          <w:lang w:eastAsia="pl-PL"/>
        </w:rPr>
        <w:t>W przypadku zaoferowania minimalnej długości okresu gwarancji tj. 60 miesięcy, Wykonawca otrzyma zero (0) punktów.</w:t>
      </w:r>
    </w:p>
    <w:p w14:paraId="172A97AE" w14:textId="77777777" w:rsidR="00C32E75" w:rsidRPr="00107DC0" w:rsidRDefault="00C32E75" w:rsidP="00C32E75">
      <w:pPr>
        <w:pStyle w:val="Akapitzlist"/>
        <w:widowControl w:val="0"/>
        <w:numPr>
          <w:ilvl w:val="0"/>
          <w:numId w:val="46"/>
        </w:numPr>
        <w:spacing w:after="0"/>
        <w:rPr>
          <w:rFonts w:ascii="Tahoma" w:eastAsia="MS Mincho" w:hAnsi="Tahoma" w:cs="Tahoma"/>
          <w:color w:val="000000"/>
          <w:sz w:val="24"/>
          <w:szCs w:val="24"/>
          <w:lang w:eastAsia="pl-PL"/>
        </w:rPr>
      </w:pPr>
      <w:r w:rsidRPr="00107DC0">
        <w:rPr>
          <w:rFonts w:ascii="Tahoma" w:eastAsia="MS Mincho" w:hAnsi="Tahoma" w:cs="Tahoma"/>
          <w:color w:val="000000"/>
          <w:sz w:val="24"/>
          <w:szCs w:val="24"/>
          <w:lang w:eastAsia="pl-PL"/>
        </w:rPr>
        <w:t xml:space="preserve">W przypadku zaoferowania </w:t>
      </w:r>
      <w:r w:rsidRPr="00107DC0">
        <w:rPr>
          <w:rFonts w:ascii="Tahoma" w:eastAsia="MS Mincho" w:hAnsi="Tahoma" w:cs="Tahoma"/>
          <w:b/>
          <w:bCs/>
          <w:color w:val="000000"/>
          <w:sz w:val="24"/>
          <w:szCs w:val="24"/>
          <w:lang w:eastAsia="pl-PL"/>
        </w:rPr>
        <w:t>maksymalnej długości</w:t>
      </w:r>
      <w:r w:rsidRPr="00107DC0">
        <w:rPr>
          <w:rFonts w:ascii="Tahoma" w:eastAsia="MS Mincho" w:hAnsi="Tahoma" w:cs="Tahoma"/>
          <w:color w:val="000000"/>
          <w:sz w:val="24"/>
          <w:szCs w:val="24"/>
          <w:lang w:eastAsia="pl-PL"/>
        </w:rPr>
        <w:t xml:space="preserve"> okresu gwarancji tj. </w:t>
      </w:r>
      <w:r w:rsidRPr="00107DC0">
        <w:rPr>
          <w:rFonts w:ascii="Tahoma" w:eastAsia="MS Mincho" w:hAnsi="Tahoma" w:cs="Tahoma"/>
          <w:b/>
          <w:bCs/>
          <w:color w:val="000000"/>
          <w:sz w:val="24"/>
          <w:szCs w:val="24"/>
          <w:lang w:eastAsia="pl-PL"/>
        </w:rPr>
        <w:t>84 miesiące</w:t>
      </w:r>
      <w:r w:rsidRPr="00107DC0">
        <w:rPr>
          <w:rFonts w:ascii="Tahoma" w:eastAsia="MS Mincho" w:hAnsi="Tahoma" w:cs="Tahoma"/>
          <w:color w:val="000000"/>
          <w:sz w:val="24"/>
          <w:szCs w:val="24"/>
          <w:lang w:eastAsia="pl-PL"/>
        </w:rPr>
        <w:t xml:space="preserve">, Wykonawca otrzyma czterdzieści (40) punktów. Wykonawca, który zaproponuje okres gwarancji dłuższy niż 84 miesiące </w:t>
      </w:r>
      <w:r w:rsidRPr="00107DC0">
        <w:rPr>
          <w:rFonts w:ascii="Tahoma" w:eastAsia="MS Mincho" w:hAnsi="Tahoma" w:cs="Tahoma"/>
          <w:b/>
          <w:bCs/>
          <w:color w:val="000000"/>
          <w:sz w:val="24"/>
          <w:szCs w:val="24"/>
          <w:lang w:eastAsia="pl-PL"/>
        </w:rPr>
        <w:t>nie otrzyma więcej niż 40 punktów</w:t>
      </w:r>
      <w:r w:rsidRPr="00107DC0">
        <w:rPr>
          <w:rFonts w:ascii="Tahoma" w:eastAsia="MS Mincho" w:hAnsi="Tahoma" w:cs="Tahoma"/>
          <w:color w:val="000000"/>
          <w:sz w:val="24"/>
          <w:szCs w:val="24"/>
          <w:lang w:eastAsia="pl-PL"/>
        </w:rPr>
        <w:t>.</w:t>
      </w:r>
    </w:p>
    <w:p w14:paraId="5809AC2D" w14:textId="77777777" w:rsidR="00C32E75" w:rsidRPr="00107DC0" w:rsidRDefault="00C32E75" w:rsidP="00C32E75">
      <w:pPr>
        <w:pStyle w:val="Akapitzlist"/>
        <w:widowControl w:val="0"/>
        <w:numPr>
          <w:ilvl w:val="0"/>
          <w:numId w:val="46"/>
        </w:numPr>
        <w:spacing w:after="0"/>
        <w:rPr>
          <w:rFonts w:ascii="Tahoma" w:eastAsia="MS Mincho" w:hAnsi="Tahoma" w:cs="Tahoma"/>
          <w:sz w:val="24"/>
          <w:szCs w:val="24"/>
          <w:lang w:eastAsia="pl-PL"/>
        </w:rPr>
      </w:pPr>
      <w:r w:rsidRPr="00107DC0">
        <w:rPr>
          <w:rFonts w:ascii="Tahoma" w:eastAsia="MS Mincho" w:hAnsi="Tahoma" w:cs="Tahoma"/>
          <w:color w:val="000000"/>
          <w:sz w:val="24"/>
          <w:szCs w:val="24"/>
          <w:lang w:eastAsia="pl-PL"/>
        </w:rPr>
        <w:t>W przypadku zaoferowania gwarancji pomiędzy 60 a 84 miesięcy Wykonawca otrzyma pkt wg wzoru</w:t>
      </w:r>
      <w:r w:rsidRPr="00107DC0">
        <w:rPr>
          <w:rFonts w:ascii="Tahoma" w:eastAsia="MS Mincho" w:hAnsi="Tahoma" w:cs="Tahoma"/>
          <w:sz w:val="24"/>
          <w:szCs w:val="24"/>
          <w:lang w:eastAsia="pl-PL"/>
        </w:rPr>
        <w:t>:</w:t>
      </w:r>
    </w:p>
    <w:p w14:paraId="061F1C82" w14:textId="77777777" w:rsidR="00C32E75" w:rsidRPr="00F03EEE" w:rsidRDefault="00C32E75" w:rsidP="00C32E75">
      <w:pPr>
        <w:spacing w:after="0" w:line="276" w:lineRule="auto"/>
        <w:ind w:left="851"/>
        <w:jc w:val="both"/>
        <w:rPr>
          <w:rFonts w:ascii="Tahoma" w:eastAsia="MS Mincho" w:hAnsi="Tahoma" w:cs="Tahoma"/>
          <w:sz w:val="24"/>
          <w:szCs w:val="24"/>
          <w:lang w:eastAsia="pl-PL"/>
        </w:rPr>
      </w:pPr>
    </w:p>
    <w:p w14:paraId="729558C0" w14:textId="77777777" w:rsidR="00C32E75" w:rsidRPr="00F03EEE" w:rsidRDefault="00C32E75" w:rsidP="00C32E75">
      <w:pPr>
        <w:spacing w:after="0" w:line="276" w:lineRule="auto"/>
        <w:jc w:val="center"/>
        <w:rPr>
          <w:rFonts w:ascii="Tahoma" w:eastAsia="MS Mincho" w:hAnsi="Tahoma" w:cs="Tahoma"/>
          <w:b/>
          <w:sz w:val="24"/>
          <w:szCs w:val="24"/>
          <w:lang w:eastAsia="pl-PL"/>
        </w:rPr>
      </w:pPr>
      <w:r w:rsidRPr="00F03EEE">
        <w:rPr>
          <w:rFonts w:ascii="Tahoma" w:eastAsia="MS Mincho" w:hAnsi="Tahoma" w:cs="Tahoma"/>
          <w:b/>
          <w:sz w:val="24"/>
          <w:szCs w:val="24"/>
          <w:lang w:eastAsia="pl-PL"/>
        </w:rPr>
        <w:t>Okres gwarancji</w:t>
      </w:r>
      <w:r>
        <w:rPr>
          <w:rFonts w:ascii="Tahoma" w:eastAsia="MS Mincho" w:hAnsi="Tahoma" w:cs="Tahoma"/>
          <w:b/>
          <w:sz w:val="24"/>
          <w:szCs w:val="24"/>
          <w:lang w:eastAsia="pl-PL"/>
        </w:rPr>
        <w:t xml:space="preserve"> podany w</w:t>
      </w:r>
      <w:r w:rsidRPr="00F03EEE">
        <w:rPr>
          <w:rFonts w:ascii="Tahoma" w:eastAsia="MS Mincho" w:hAnsi="Tahoma" w:cs="Tahoma"/>
          <w:b/>
          <w:sz w:val="24"/>
          <w:szCs w:val="24"/>
          <w:lang w:eastAsia="pl-PL"/>
        </w:rPr>
        <w:t xml:space="preserve"> badanej</w:t>
      </w:r>
      <w:r>
        <w:rPr>
          <w:rFonts w:ascii="Tahoma" w:eastAsia="MS Mincho" w:hAnsi="Tahoma" w:cs="Tahoma"/>
          <w:b/>
          <w:sz w:val="24"/>
          <w:szCs w:val="24"/>
          <w:lang w:eastAsia="pl-PL"/>
        </w:rPr>
        <w:t xml:space="preserve"> ofercie</w:t>
      </w:r>
    </w:p>
    <w:p w14:paraId="667AC06C" w14:textId="77777777" w:rsidR="00C32E75" w:rsidRPr="00F03EEE" w:rsidRDefault="00C32E75" w:rsidP="00C32E75">
      <w:pPr>
        <w:spacing w:after="0" w:line="276" w:lineRule="auto"/>
        <w:jc w:val="center"/>
        <w:rPr>
          <w:rFonts w:ascii="Tahoma" w:eastAsia="MS Mincho" w:hAnsi="Tahoma" w:cs="Tahoma"/>
          <w:b/>
          <w:sz w:val="24"/>
          <w:szCs w:val="24"/>
          <w:lang w:eastAsia="pl-PL"/>
        </w:rPr>
      </w:pPr>
      <w:r w:rsidRPr="00F03EEE">
        <w:rPr>
          <w:rFonts w:ascii="Tahoma" w:eastAsia="MS Mincho" w:hAnsi="Tahoma" w:cs="Tahoma"/>
          <w:b/>
          <w:sz w:val="24"/>
          <w:szCs w:val="24"/>
          <w:lang w:eastAsia="pl-PL"/>
        </w:rPr>
        <w:t xml:space="preserve">           G  =------------------------------------------------------ × </w:t>
      </w:r>
      <w:r>
        <w:rPr>
          <w:rFonts w:ascii="Tahoma" w:eastAsia="MS Mincho" w:hAnsi="Tahoma" w:cs="Tahoma"/>
          <w:b/>
          <w:sz w:val="24"/>
          <w:szCs w:val="24"/>
          <w:lang w:eastAsia="pl-PL"/>
        </w:rPr>
        <w:t>100</w:t>
      </w:r>
      <w:r w:rsidRPr="00F03EEE">
        <w:rPr>
          <w:rFonts w:ascii="Tahoma" w:eastAsia="MS Mincho" w:hAnsi="Tahoma" w:cs="Tahoma"/>
          <w:b/>
          <w:sz w:val="24"/>
          <w:szCs w:val="24"/>
          <w:lang w:eastAsia="pl-PL"/>
        </w:rPr>
        <w:t xml:space="preserve"> ×</w:t>
      </w:r>
      <w:r>
        <w:rPr>
          <w:rFonts w:ascii="Tahoma" w:eastAsia="MS Mincho" w:hAnsi="Tahoma" w:cs="Tahoma"/>
          <w:b/>
          <w:sz w:val="24"/>
          <w:szCs w:val="24"/>
          <w:lang w:eastAsia="pl-PL"/>
        </w:rPr>
        <w:t>40 pkt</w:t>
      </w:r>
      <w:r w:rsidRPr="00F03EEE">
        <w:rPr>
          <w:rFonts w:ascii="Tahoma" w:eastAsia="MS Mincho" w:hAnsi="Tahoma" w:cs="Tahoma"/>
          <w:b/>
          <w:sz w:val="24"/>
          <w:szCs w:val="24"/>
          <w:lang w:eastAsia="pl-PL"/>
        </w:rPr>
        <w:t xml:space="preserve"> Najdłuższy </w:t>
      </w:r>
      <w:r>
        <w:rPr>
          <w:rFonts w:ascii="Tahoma" w:eastAsia="MS Mincho" w:hAnsi="Tahoma" w:cs="Tahoma"/>
          <w:b/>
          <w:sz w:val="24"/>
          <w:szCs w:val="24"/>
          <w:lang w:eastAsia="pl-PL"/>
        </w:rPr>
        <w:t xml:space="preserve">zaoferowany </w:t>
      </w:r>
      <w:r w:rsidRPr="00F03EEE">
        <w:rPr>
          <w:rFonts w:ascii="Tahoma" w:eastAsia="MS Mincho" w:hAnsi="Tahoma" w:cs="Tahoma"/>
          <w:b/>
          <w:sz w:val="24"/>
          <w:szCs w:val="24"/>
          <w:lang w:eastAsia="pl-PL"/>
        </w:rPr>
        <w:t>okres gwarancji</w:t>
      </w:r>
    </w:p>
    <w:p w14:paraId="0E34E70C" w14:textId="77777777" w:rsidR="00C32E75" w:rsidRPr="00F03EEE" w:rsidRDefault="00C32E75" w:rsidP="00C32E75">
      <w:pPr>
        <w:spacing w:after="0" w:line="276" w:lineRule="auto"/>
        <w:ind w:firstLine="851"/>
        <w:rPr>
          <w:rFonts w:ascii="Tahoma" w:eastAsia="MS Mincho" w:hAnsi="Tahoma" w:cs="Tahoma"/>
          <w:sz w:val="24"/>
          <w:szCs w:val="24"/>
          <w:lang w:eastAsia="pl-PL"/>
        </w:rPr>
      </w:pPr>
      <w:r w:rsidRPr="00F03EEE">
        <w:rPr>
          <w:rFonts w:ascii="Tahoma" w:eastAsia="MS Mincho" w:hAnsi="Tahoma" w:cs="Tahoma"/>
          <w:sz w:val="24"/>
          <w:szCs w:val="24"/>
          <w:lang w:eastAsia="pl-PL"/>
        </w:rPr>
        <w:t>gdzie:</w:t>
      </w:r>
    </w:p>
    <w:p w14:paraId="1E907BD9" w14:textId="77777777" w:rsidR="00C32E75" w:rsidRPr="00F03EEE" w:rsidRDefault="00C32E75" w:rsidP="00C32E75">
      <w:pPr>
        <w:spacing w:after="0" w:line="276" w:lineRule="auto"/>
        <w:ind w:firstLine="851"/>
        <w:rPr>
          <w:rFonts w:ascii="Tahoma" w:eastAsia="MS Mincho" w:hAnsi="Tahoma" w:cs="Tahoma"/>
          <w:sz w:val="24"/>
          <w:szCs w:val="24"/>
          <w:lang w:eastAsia="pl-PL"/>
        </w:rPr>
      </w:pPr>
      <w:r w:rsidRPr="00F03EEE">
        <w:rPr>
          <w:rFonts w:ascii="Tahoma" w:eastAsia="MS Mincho" w:hAnsi="Tahoma" w:cs="Tahoma"/>
          <w:sz w:val="24"/>
          <w:szCs w:val="24"/>
          <w:lang w:eastAsia="pl-PL"/>
        </w:rPr>
        <w:lastRenderedPageBreak/>
        <w:t>G  – ilość punktów przyznana w ofercie w kryterium „gwarancja ”</w:t>
      </w:r>
    </w:p>
    <w:p w14:paraId="27EBE80F" w14:textId="77777777" w:rsidR="00C32E75" w:rsidRPr="00F03EEE" w:rsidRDefault="00C32E75" w:rsidP="00C32E75">
      <w:pPr>
        <w:spacing w:after="0" w:line="276" w:lineRule="auto"/>
        <w:ind w:firstLine="851"/>
        <w:rPr>
          <w:rFonts w:ascii="Tahoma" w:eastAsia="MS Mincho" w:hAnsi="Tahoma" w:cs="Tahoma"/>
          <w:sz w:val="24"/>
          <w:szCs w:val="24"/>
          <w:lang w:eastAsia="pl-PL"/>
        </w:rPr>
      </w:pPr>
    </w:p>
    <w:p w14:paraId="20325214" w14:textId="77777777" w:rsidR="00C32E75" w:rsidRDefault="00C32E75" w:rsidP="00C32E75">
      <w:pPr>
        <w:pStyle w:val="Akapitzlist"/>
        <w:numPr>
          <w:ilvl w:val="0"/>
          <w:numId w:val="46"/>
        </w:numPr>
        <w:tabs>
          <w:tab w:val="left" w:pos="0"/>
        </w:tabs>
        <w:spacing w:after="0"/>
        <w:rPr>
          <w:rFonts w:ascii="Tahoma" w:eastAsia="MS Mincho" w:hAnsi="Tahoma" w:cs="Tahoma"/>
          <w:sz w:val="24"/>
          <w:szCs w:val="24"/>
          <w:lang w:eastAsia="pl-PL"/>
        </w:rPr>
      </w:pPr>
      <w:r w:rsidRPr="009E3F11">
        <w:rPr>
          <w:rFonts w:ascii="Tahoma" w:eastAsia="MS Mincho" w:hAnsi="Tahoma" w:cs="Tahoma"/>
          <w:sz w:val="24"/>
          <w:szCs w:val="24"/>
          <w:lang w:eastAsia="pl-PL"/>
        </w:rPr>
        <w:t xml:space="preserve">Oferta Wykonawcy, który zaproponuje okres gwarancji krótszy niż wymagane minimum, czyli 60 miesięcy, zostanie odrzucona jako niezgodna z treścią SWZ. </w:t>
      </w:r>
    </w:p>
    <w:p w14:paraId="45839FCF" w14:textId="77777777" w:rsidR="00C32E75" w:rsidRPr="009E3F11" w:rsidRDefault="00C32E75" w:rsidP="00C32E75">
      <w:pPr>
        <w:pStyle w:val="Akapitzlist"/>
        <w:numPr>
          <w:ilvl w:val="0"/>
          <w:numId w:val="46"/>
        </w:numPr>
        <w:tabs>
          <w:tab w:val="left" w:pos="0"/>
        </w:tabs>
        <w:spacing w:after="0"/>
        <w:rPr>
          <w:rFonts w:ascii="Tahoma" w:eastAsia="MS Mincho" w:hAnsi="Tahoma" w:cs="Tahoma"/>
          <w:sz w:val="24"/>
          <w:szCs w:val="24"/>
          <w:lang w:eastAsia="pl-PL"/>
        </w:rPr>
      </w:pPr>
      <w:r w:rsidRPr="009E3F11">
        <w:rPr>
          <w:rFonts w:ascii="Tahoma" w:eastAsia="MS Mincho" w:hAnsi="Tahoma" w:cs="Tahoma"/>
          <w:sz w:val="24"/>
          <w:szCs w:val="24"/>
          <w:lang w:eastAsia="pl-PL"/>
        </w:rPr>
        <w:t>W przypadku, gdy Wykonawca nie wpisze w formularzu oferty żadnego okresu gwarancji, Zamawiający uzna, że Wykonawca proponuje minimalny okres gwarancji, czyli 60 miesięcy i nie przyzna punktów.</w:t>
      </w:r>
    </w:p>
    <w:p w14:paraId="65969A2B" w14:textId="77777777" w:rsidR="00C32E75" w:rsidRPr="00F03EEE" w:rsidRDefault="00C32E75" w:rsidP="00C32E75">
      <w:pPr>
        <w:tabs>
          <w:tab w:val="left" w:pos="0"/>
        </w:tabs>
        <w:spacing w:after="0" w:line="276" w:lineRule="auto"/>
        <w:jc w:val="both"/>
        <w:rPr>
          <w:rFonts w:ascii="Tahoma" w:eastAsia="MS Mincho" w:hAnsi="Tahoma" w:cs="Tahoma"/>
          <w:sz w:val="24"/>
          <w:szCs w:val="24"/>
          <w:lang w:eastAsia="pl-PL"/>
        </w:rPr>
      </w:pPr>
    </w:p>
    <w:p w14:paraId="5DA558E2" w14:textId="77777777" w:rsidR="00C32E75" w:rsidRPr="00A73DB5" w:rsidRDefault="00C32E75" w:rsidP="00C32E75">
      <w:pPr>
        <w:pStyle w:val="Akapitzlist"/>
        <w:numPr>
          <w:ilvl w:val="1"/>
          <w:numId w:val="28"/>
        </w:numPr>
        <w:tabs>
          <w:tab w:val="left" w:pos="0"/>
        </w:tabs>
        <w:spacing w:after="0"/>
        <w:ind w:left="426"/>
        <w:rPr>
          <w:rFonts w:ascii="Tahoma" w:eastAsia="MS Mincho" w:hAnsi="Tahoma" w:cs="Tahoma"/>
          <w:sz w:val="24"/>
          <w:szCs w:val="24"/>
          <w:lang w:eastAsia="pl-PL"/>
        </w:rPr>
      </w:pPr>
      <w:r w:rsidRPr="00A73DB5">
        <w:rPr>
          <w:rFonts w:ascii="Tahoma" w:eastAsia="MS Mincho" w:hAnsi="Tahoma" w:cs="Tahoma"/>
          <w:sz w:val="24"/>
          <w:szCs w:val="24"/>
          <w:lang w:eastAsia="pl-PL"/>
        </w:rPr>
        <w:t xml:space="preserve">Łączna ilość punktów oferty stanowi sumę ilości punktów przyznanych </w:t>
      </w:r>
      <w:r w:rsidRPr="00A73DB5">
        <w:rPr>
          <w:rFonts w:ascii="Tahoma" w:eastAsia="MS Mincho" w:hAnsi="Tahoma" w:cs="Tahoma"/>
          <w:sz w:val="24"/>
          <w:szCs w:val="24"/>
          <w:lang w:eastAsia="pl-PL"/>
        </w:rPr>
        <w:br/>
        <w:t xml:space="preserve">w kryterium „Cena” (C) i ilości punktów przyznanych w kryterium „gwarancja” (G). Punktacja przyznawana ofertom w poszczególnych kryteriach oceny ofert będzie liczona z dokładnością do dwóch miejsc po przecinku, zgodnie z zasadami arytmetyki. </w:t>
      </w:r>
      <w:r w:rsidRPr="00A73DB5">
        <w:rPr>
          <w:rFonts w:ascii="Tahoma" w:eastAsia="SimSun" w:hAnsi="Tahoma" w:cs="Tahoma"/>
          <w:sz w:val="24"/>
          <w:szCs w:val="24"/>
          <w:lang w:eastAsia="pl-PL"/>
        </w:rPr>
        <w:t xml:space="preserve">Oferta, która otrzyma największą łączną ilość punktów zostanie uznana za najkorzystniejszą. Pozostałe oferty zostaną sklasyfikowane zgodnie z uzyskaną łączną ilością punktów. </w:t>
      </w:r>
      <w:r w:rsidRPr="00A73DB5">
        <w:rPr>
          <w:rFonts w:ascii="Tahoma" w:eastAsia="MS Mincho" w:hAnsi="Tahoma" w:cs="Tahoma"/>
          <w:sz w:val="24"/>
          <w:szCs w:val="24"/>
          <w:lang w:eastAsia="pl-PL"/>
        </w:rPr>
        <w:t xml:space="preserve"> </w:t>
      </w:r>
    </w:p>
    <w:p w14:paraId="2B4FBA35" w14:textId="77777777" w:rsidR="00C32E75" w:rsidRPr="00A73DB5" w:rsidRDefault="00C32E75" w:rsidP="00C32E75">
      <w:pPr>
        <w:pStyle w:val="Akapitzlist"/>
        <w:numPr>
          <w:ilvl w:val="1"/>
          <w:numId w:val="28"/>
        </w:numPr>
        <w:tabs>
          <w:tab w:val="left" w:pos="0"/>
        </w:tabs>
        <w:spacing w:after="0"/>
        <w:ind w:left="426"/>
        <w:rPr>
          <w:rFonts w:ascii="Tahoma" w:eastAsia="MS Mincho" w:hAnsi="Tahoma" w:cs="Tahoma"/>
          <w:sz w:val="24"/>
          <w:szCs w:val="24"/>
          <w:lang w:eastAsia="pl-PL"/>
        </w:rPr>
      </w:pPr>
      <w:r w:rsidRPr="00A73DB5">
        <w:rPr>
          <w:rFonts w:ascii="Tahoma" w:eastAsia="MS Mincho" w:hAnsi="Tahoma" w:cs="Tahoma"/>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ofert dodatkowych zawierających nową cenę. Wykonawcy, składając oferty dodatkowe, nie mogą zaoferować cen wyższych niż zaoferowane w uprzednio złożonych przez nich ofertach. </w:t>
      </w:r>
    </w:p>
    <w:p w14:paraId="2CA75082" w14:textId="77777777" w:rsidR="00C32E75" w:rsidRPr="00A73DB5" w:rsidRDefault="00C32E75" w:rsidP="00C32E75">
      <w:pPr>
        <w:pStyle w:val="Akapitzlist"/>
        <w:numPr>
          <w:ilvl w:val="1"/>
          <w:numId w:val="28"/>
        </w:numPr>
        <w:tabs>
          <w:tab w:val="left" w:pos="0"/>
        </w:tabs>
        <w:spacing w:after="0"/>
        <w:ind w:left="426"/>
        <w:rPr>
          <w:rFonts w:ascii="Tahoma" w:eastAsia="MS Mincho" w:hAnsi="Tahoma" w:cs="Tahoma"/>
          <w:sz w:val="24"/>
          <w:szCs w:val="24"/>
          <w:lang w:eastAsia="pl-PL"/>
        </w:rPr>
      </w:pPr>
      <w:r w:rsidRPr="00A73DB5">
        <w:rPr>
          <w:rFonts w:ascii="Tahoma" w:eastAsia="MS Mincho" w:hAnsi="Tahoma" w:cs="Tahoma"/>
          <w:sz w:val="24"/>
          <w:szCs w:val="24"/>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9C8491E"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03A9DF17"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0" w:name="_Toc98240142"/>
      <w:r w:rsidRPr="00E42A1A">
        <w:rPr>
          <w:rFonts w:ascii="Tahoma" w:eastAsia="MS Mincho" w:hAnsi="Tahoma" w:cs="Tahoma"/>
          <w:b/>
          <w:sz w:val="24"/>
          <w:szCs w:val="24"/>
          <w:lang w:eastAsia="pl-PL"/>
        </w:rPr>
        <w:t>Rozdział 17: Informacje o formalnościach, jakie muszą zostać dopełnione po wyborze oferty w celu zawarcia umowy w sprawie zamówienia publicznego</w:t>
      </w:r>
      <w:bookmarkEnd w:id="30"/>
    </w:p>
    <w:p w14:paraId="26E02B02" w14:textId="77777777" w:rsidR="00C32E75" w:rsidRPr="00E42A1A" w:rsidRDefault="00C32E75" w:rsidP="00C32E75">
      <w:pPr>
        <w:spacing w:after="0" w:line="276" w:lineRule="auto"/>
        <w:rPr>
          <w:rFonts w:ascii="Tahoma" w:eastAsia="MS Mincho" w:hAnsi="Tahoma" w:cs="Tahoma"/>
          <w:b/>
          <w:sz w:val="24"/>
          <w:szCs w:val="24"/>
          <w:lang w:eastAsia="pl-PL"/>
        </w:rPr>
      </w:pPr>
    </w:p>
    <w:p w14:paraId="00DEA14E" w14:textId="77777777" w:rsidR="00C32E75" w:rsidRPr="00FE79EF" w:rsidRDefault="00C32E75" w:rsidP="00C32E75">
      <w:pPr>
        <w:pStyle w:val="Akapitzlist"/>
        <w:numPr>
          <w:ilvl w:val="1"/>
          <w:numId w:val="27"/>
        </w:numPr>
        <w:spacing w:after="0"/>
        <w:rPr>
          <w:rFonts w:ascii="Tahoma" w:eastAsia="MS Mincho" w:hAnsi="Tahoma" w:cs="Tahoma"/>
          <w:sz w:val="24"/>
          <w:szCs w:val="24"/>
          <w:lang w:eastAsia="pl-PL"/>
        </w:rPr>
      </w:pPr>
      <w:r w:rsidRPr="00FE79EF">
        <w:rPr>
          <w:rFonts w:ascii="Tahoma" w:eastAsia="MS Mincho" w:hAnsi="Tahoma" w:cs="Tahoma"/>
          <w:sz w:val="24"/>
          <w:szCs w:val="24"/>
          <w:lang w:eastAsia="pl-PL"/>
        </w:rPr>
        <w:t xml:space="preserve">Zamawiający zawiera umowę w sprawie zamówienia publicznego, z uwzględnieniem art. 577 ustawy </w:t>
      </w:r>
      <w:proofErr w:type="spellStart"/>
      <w:r w:rsidRPr="00FE79EF">
        <w:rPr>
          <w:rFonts w:ascii="Tahoma" w:eastAsia="MS Mincho" w:hAnsi="Tahoma" w:cs="Tahoma"/>
          <w:sz w:val="24"/>
          <w:szCs w:val="24"/>
          <w:lang w:eastAsia="pl-PL"/>
        </w:rPr>
        <w:t>Pzp</w:t>
      </w:r>
      <w:proofErr w:type="spellEnd"/>
      <w:r w:rsidRPr="00FE79EF">
        <w:rPr>
          <w:rFonts w:ascii="Tahoma" w:eastAsia="MS Mincho" w:hAnsi="Tahoma" w:cs="Tahoma"/>
          <w:sz w:val="24"/>
          <w:szCs w:val="24"/>
          <w:lang w:eastAsia="pl-PL"/>
        </w:rPr>
        <w:t xml:space="preserve">, w terminie nie krótszym niż 5 dni od dnia przesłania zawiadomienia o wyborze najkorzystniejszej oferty. </w:t>
      </w:r>
    </w:p>
    <w:p w14:paraId="77DEDBF0" w14:textId="77777777" w:rsidR="00C32E75" w:rsidRPr="00FE79EF" w:rsidRDefault="00C32E75" w:rsidP="00C32E75">
      <w:pPr>
        <w:pStyle w:val="Akapitzlist"/>
        <w:numPr>
          <w:ilvl w:val="1"/>
          <w:numId w:val="27"/>
        </w:numPr>
        <w:spacing w:after="0"/>
        <w:rPr>
          <w:rFonts w:ascii="Tahoma" w:eastAsia="MS Mincho" w:hAnsi="Tahoma" w:cs="Tahoma"/>
          <w:sz w:val="24"/>
          <w:szCs w:val="24"/>
          <w:lang w:eastAsia="pl-PL"/>
        </w:rPr>
      </w:pPr>
      <w:r w:rsidRPr="00FE79EF">
        <w:rPr>
          <w:rFonts w:ascii="Tahoma" w:eastAsia="MS Mincho" w:hAnsi="Tahoma" w:cs="Tahoma"/>
          <w:sz w:val="24"/>
          <w:szCs w:val="24"/>
          <w:lang w:eastAsia="pl-PL"/>
        </w:rPr>
        <w:t xml:space="preserve">Zamawiający może zawrzeć umowę w sprawie zamówienia publicznego przed upływem terminu, o którym mowa w pkt 1, jeżeli w postępowaniu o udzielenie zamówienia złożono tylko jedną ofertę. </w:t>
      </w:r>
    </w:p>
    <w:p w14:paraId="3BA885A4" w14:textId="77777777" w:rsidR="00C32E75" w:rsidRPr="00FE79EF" w:rsidRDefault="00C32E75" w:rsidP="00C32E75">
      <w:pPr>
        <w:pStyle w:val="Akapitzlist"/>
        <w:numPr>
          <w:ilvl w:val="1"/>
          <w:numId w:val="27"/>
        </w:numPr>
        <w:spacing w:after="0"/>
        <w:rPr>
          <w:rFonts w:ascii="Tahoma" w:eastAsia="MS Mincho" w:hAnsi="Tahoma" w:cs="Tahoma"/>
          <w:sz w:val="24"/>
          <w:szCs w:val="24"/>
          <w:lang w:eastAsia="pl-PL"/>
        </w:rPr>
      </w:pPr>
      <w:r w:rsidRPr="00FE79EF">
        <w:rPr>
          <w:rFonts w:ascii="Tahoma" w:eastAsia="MS Mincho" w:hAnsi="Tahoma" w:cs="Tahoma"/>
          <w:sz w:val="24"/>
          <w:szCs w:val="24"/>
          <w:lang w:eastAsia="pl-PL"/>
        </w:rPr>
        <w:lastRenderedPageBreak/>
        <w:t xml:space="preserve">Wykonawca, którego oferta została wybrana jako najkorzystniejsza, zostanie poinformowany przez Zamawiającego o miejscu i terminie podpisania umowy. </w:t>
      </w:r>
    </w:p>
    <w:p w14:paraId="4B1BC8E8" w14:textId="77777777" w:rsidR="00C32E75" w:rsidRPr="00FE79EF" w:rsidRDefault="00C32E75" w:rsidP="00C32E75">
      <w:pPr>
        <w:pStyle w:val="Akapitzlist"/>
        <w:numPr>
          <w:ilvl w:val="1"/>
          <w:numId w:val="27"/>
        </w:numPr>
        <w:spacing w:after="0"/>
        <w:rPr>
          <w:rFonts w:ascii="Tahoma" w:eastAsia="MS Mincho" w:hAnsi="Tahoma" w:cs="Tahoma"/>
          <w:sz w:val="24"/>
          <w:szCs w:val="24"/>
          <w:lang w:eastAsia="pl-PL"/>
        </w:rPr>
      </w:pPr>
      <w:r w:rsidRPr="00FE79EF">
        <w:rPr>
          <w:rFonts w:ascii="Tahoma" w:eastAsia="MS Mincho" w:hAnsi="Tahoma" w:cs="Tahoma"/>
          <w:sz w:val="24"/>
          <w:szCs w:val="24"/>
          <w:lang w:eastAsia="pl-PL"/>
        </w:rPr>
        <w:t xml:space="preserve">Wykonawca, którego oferta zostanie uznana za najkorzystniejszą, będzie zobowiązany przed podpisaniem umowy do wniesienia zabezpieczenia należytego wykonania umowy w wysokości i formie określonej </w:t>
      </w:r>
      <w:r w:rsidRPr="00AB0B6C">
        <w:rPr>
          <w:rFonts w:ascii="Tahoma" w:eastAsia="MS Mincho" w:hAnsi="Tahoma" w:cs="Tahoma"/>
          <w:sz w:val="24"/>
          <w:szCs w:val="24"/>
          <w:lang w:eastAsia="pl-PL"/>
        </w:rPr>
        <w:t>w Rozdziale 33 SWZ</w:t>
      </w:r>
      <w:r w:rsidRPr="00FE79EF">
        <w:rPr>
          <w:rFonts w:ascii="Tahoma" w:eastAsia="MS Mincho" w:hAnsi="Tahoma" w:cs="Tahoma"/>
          <w:sz w:val="24"/>
          <w:szCs w:val="24"/>
          <w:lang w:eastAsia="pl-PL"/>
        </w:rPr>
        <w:t>.</w:t>
      </w:r>
    </w:p>
    <w:p w14:paraId="03F74E71" w14:textId="77777777" w:rsidR="00C32E75" w:rsidRPr="003E0293" w:rsidRDefault="00C32E75" w:rsidP="00C32E75">
      <w:pPr>
        <w:pStyle w:val="Akapitzlist"/>
        <w:numPr>
          <w:ilvl w:val="1"/>
          <w:numId w:val="27"/>
        </w:numPr>
        <w:spacing w:after="0"/>
        <w:rPr>
          <w:rFonts w:ascii="Tahoma" w:eastAsia="MS Mincho" w:hAnsi="Tahoma" w:cs="Tahoma"/>
          <w:sz w:val="24"/>
          <w:szCs w:val="24"/>
          <w:lang w:eastAsia="pl-PL"/>
        </w:rPr>
      </w:pPr>
      <w:r w:rsidRPr="003E0293">
        <w:rPr>
          <w:rFonts w:ascii="Tahoma" w:eastAsia="MS Mincho" w:hAnsi="Tahoma" w:cs="Tahoma"/>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188F694" w14:textId="77777777" w:rsidR="00C32E75" w:rsidRDefault="00C32E75" w:rsidP="00C32E75">
      <w:pPr>
        <w:pStyle w:val="Akapitzlist"/>
        <w:numPr>
          <w:ilvl w:val="1"/>
          <w:numId w:val="27"/>
        </w:numPr>
        <w:spacing w:after="0"/>
        <w:rPr>
          <w:rFonts w:ascii="Tahoma" w:eastAsia="MS Mincho" w:hAnsi="Tahoma" w:cs="Tahoma"/>
          <w:sz w:val="24"/>
          <w:szCs w:val="24"/>
          <w:lang w:eastAsia="pl-PL"/>
        </w:rPr>
      </w:pPr>
      <w:r w:rsidRPr="003E0293">
        <w:rPr>
          <w:rFonts w:ascii="Tahoma" w:eastAsia="MS Mincho" w:hAnsi="Tahoma" w:cs="Tahoma"/>
          <w:sz w:val="24"/>
          <w:szCs w:val="24"/>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E686814" w14:textId="77777777" w:rsidR="00C32E75" w:rsidRPr="003E0293" w:rsidRDefault="00C32E75" w:rsidP="00C32E75">
      <w:pPr>
        <w:pStyle w:val="Akapitzlist"/>
        <w:numPr>
          <w:ilvl w:val="1"/>
          <w:numId w:val="27"/>
        </w:numPr>
        <w:spacing w:after="0"/>
        <w:rPr>
          <w:rFonts w:ascii="Tahoma" w:eastAsia="MS Mincho" w:hAnsi="Tahoma" w:cs="Tahoma"/>
          <w:sz w:val="24"/>
          <w:szCs w:val="24"/>
          <w:lang w:eastAsia="pl-PL"/>
        </w:rPr>
      </w:pPr>
      <w:r w:rsidRPr="003E0293">
        <w:rPr>
          <w:rFonts w:ascii="Tahoma" w:eastAsia="MS Mincho" w:hAnsi="Tahoma" w:cs="Tahoma"/>
          <w:sz w:val="24"/>
          <w:szCs w:val="24"/>
          <w:lang w:eastAsia="pl-PL"/>
        </w:rPr>
        <w:t xml:space="preserve">Wykonawca, przed podpisaniem umowy zobowiązany jest dostarczyć do zamawiającego: </w:t>
      </w:r>
    </w:p>
    <w:p w14:paraId="466D98B6" w14:textId="77777777" w:rsidR="00C32E75" w:rsidRDefault="00C32E75" w:rsidP="00C32E75">
      <w:pPr>
        <w:pStyle w:val="Akapitzlist"/>
        <w:numPr>
          <w:ilvl w:val="1"/>
          <w:numId w:val="47"/>
        </w:numPr>
        <w:spacing w:after="0"/>
        <w:ind w:left="1134"/>
        <w:rPr>
          <w:rFonts w:ascii="Tahoma" w:eastAsia="MS Mincho" w:hAnsi="Tahoma" w:cs="Tahoma"/>
          <w:sz w:val="24"/>
          <w:szCs w:val="24"/>
          <w:lang w:eastAsia="pl-PL"/>
        </w:rPr>
      </w:pPr>
      <w:r w:rsidRPr="00D641AF">
        <w:rPr>
          <w:rFonts w:ascii="Tahoma" w:eastAsia="MS Mincho" w:hAnsi="Tahoma" w:cs="Tahoma"/>
          <w:sz w:val="24"/>
          <w:szCs w:val="24"/>
          <w:lang w:eastAsia="pl-PL"/>
        </w:rPr>
        <w:t xml:space="preserve">dokumenty poświadczające, że kierownik budowy posiada wymagane uprawnienia, </w:t>
      </w:r>
    </w:p>
    <w:p w14:paraId="758868F6" w14:textId="77777777" w:rsidR="00C32E75" w:rsidRDefault="00C32E75" w:rsidP="00C32E75">
      <w:pPr>
        <w:pStyle w:val="Akapitzlist"/>
        <w:numPr>
          <w:ilvl w:val="1"/>
          <w:numId w:val="47"/>
        </w:numPr>
        <w:spacing w:after="0"/>
        <w:ind w:left="1134"/>
        <w:rPr>
          <w:rFonts w:ascii="Tahoma" w:eastAsia="MS Mincho" w:hAnsi="Tahoma" w:cs="Tahoma"/>
          <w:sz w:val="24"/>
          <w:szCs w:val="24"/>
          <w:lang w:eastAsia="pl-PL"/>
        </w:rPr>
      </w:pPr>
      <w:r w:rsidRPr="00646EAE">
        <w:rPr>
          <w:rFonts w:ascii="Tahoma" w:eastAsia="MS Mincho" w:hAnsi="Tahoma" w:cs="Tahoma"/>
          <w:sz w:val="24"/>
          <w:szCs w:val="24"/>
          <w:lang w:eastAsia="pl-PL"/>
        </w:rPr>
        <w:t xml:space="preserve">dokumenty potwierdzające, że kierownik budowy należy do właściwej Izby Inżynierów Budownictwa lub równoważne, </w:t>
      </w:r>
    </w:p>
    <w:p w14:paraId="0D2FA652" w14:textId="77777777" w:rsidR="00C32E75" w:rsidRDefault="00C32E75" w:rsidP="00C32E75">
      <w:pPr>
        <w:pStyle w:val="Akapitzlist"/>
        <w:numPr>
          <w:ilvl w:val="1"/>
          <w:numId w:val="47"/>
        </w:numPr>
        <w:spacing w:after="0"/>
        <w:ind w:left="1134"/>
        <w:rPr>
          <w:rFonts w:ascii="Tahoma" w:eastAsia="MS Mincho" w:hAnsi="Tahoma" w:cs="Tahoma"/>
          <w:sz w:val="24"/>
          <w:szCs w:val="24"/>
          <w:lang w:eastAsia="pl-PL"/>
        </w:rPr>
      </w:pPr>
      <w:r w:rsidRPr="00646EAE">
        <w:rPr>
          <w:rFonts w:ascii="Tahoma" w:eastAsia="MS Mincho" w:hAnsi="Tahoma" w:cs="Tahoma"/>
          <w:sz w:val="24"/>
          <w:szCs w:val="24"/>
          <w:lang w:eastAsia="pl-PL"/>
        </w:rPr>
        <w:t xml:space="preserve">w przypadku wyboru oferty najkorzystniejszej wykonawców wspólnie ubiegających się o udzielenie zamówienia przed podpisaniem umowy Wykonawcy przedstawią Zamawiającemu umowę regulującą współpracę tych Wykonawców, </w:t>
      </w:r>
    </w:p>
    <w:p w14:paraId="7FEAC0F0" w14:textId="0DCC7E1B" w:rsidR="00073EFD" w:rsidRDefault="00073EFD" w:rsidP="00C32E75">
      <w:pPr>
        <w:pStyle w:val="Akapitzlist"/>
        <w:numPr>
          <w:ilvl w:val="1"/>
          <w:numId w:val="47"/>
        </w:numPr>
        <w:spacing w:after="0"/>
        <w:ind w:left="1134"/>
        <w:rPr>
          <w:rFonts w:ascii="Tahoma" w:eastAsia="MS Mincho" w:hAnsi="Tahoma" w:cs="Tahoma"/>
          <w:sz w:val="24"/>
          <w:szCs w:val="24"/>
          <w:lang w:eastAsia="pl-PL"/>
        </w:rPr>
      </w:pPr>
      <w:r>
        <w:rPr>
          <w:rFonts w:ascii="Tahoma" w:eastAsia="MS Mincho" w:hAnsi="Tahoma" w:cs="Tahoma"/>
          <w:sz w:val="24"/>
          <w:szCs w:val="24"/>
          <w:lang w:eastAsia="pl-PL"/>
        </w:rPr>
        <w:t>harmonogram rzeczowo – finansowy realizacji umowy</w:t>
      </w:r>
    </w:p>
    <w:p w14:paraId="780C627D" w14:textId="2A88E622" w:rsidR="00C32E75" w:rsidRDefault="00C32E75" w:rsidP="00C32E75">
      <w:pPr>
        <w:pStyle w:val="Akapitzlist"/>
        <w:numPr>
          <w:ilvl w:val="1"/>
          <w:numId w:val="47"/>
        </w:numPr>
        <w:spacing w:after="0"/>
        <w:ind w:left="1134"/>
        <w:rPr>
          <w:rFonts w:ascii="Tahoma" w:eastAsia="MS Mincho" w:hAnsi="Tahoma" w:cs="Tahoma"/>
          <w:sz w:val="24"/>
          <w:szCs w:val="24"/>
          <w:lang w:eastAsia="pl-PL"/>
        </w:rPr>
      </w:pPr>
      <w:r w:rsidRPr="00646EAE">
        <w:rPr>
          <w:rFonts w:ascii="Tahoma" w:eastAsia="MS Mincho" w:hAnsi="Tahoma" w:cs="Tahoma"/>
          <w:sz w:val="24"/>
          <w:szCs w:val="24"/>
          <w:lang w:eastAsia="pl-PL"/>
        </w:rPr>
        <w:t>kosztorys ofertowy</w:t>
      </w:r>
      <w:r w:rsidR="00073EFD">
        <w:rPr>
          <w:rFonts w:ascii="Tahoma" w:eastAsia="MS Mincho" w:hAnsi="Tahoma" w:cs="Tahoma"/>
          <w:sz w:val="24"/>
          <w:szCs w:val="24"/>
          <w:lang w:eastAsia="pl-PL"/>
        </w:rPr>
        <w:t xml:space="preserve"> w formie</w:t>
      </w:r>
      <w:r w:rsidR="004672A8">
        <w:rPr>
          <w:rFonts w:ascii="Tahoma" w:eastAsia="MS Mincho" w:hAnsi="Tahoma" w:cs="Tahoma"/>
          <w:sz w:val="24"/>
          <w:szCs w:val="24"/>
          <w:lang w:eastAsia="pl-PL"/>
        </w:rPr>
        <w:t xml:space="preserve"> uproszczonej i szczegółowej</w:t>
      </w:r>
      <w:r w:rsidRPr="00646EAE">
        <w:rPr>
          <w:rFonts w:ascii="Tahoma" w:eastAsia="MS Mincho" w:hAnsi="Tahoma" w:cs="Tahoma"/>
          <w:sz w:val="24"/>
          <w:szCs w:val="24"/>
          <w:lang w:eastAsia="pl-PL"/>
        </w:rPr>
        <w:t>,</w:t>
      </w:r>
    </w:p>
    <w:p w14:paraId="0E2B594A" w14:textId="77777777" w:rsidR="00C32E75" w:rsidRPr="00646EAE" w:rsidRDefault="00C32E75" w:rsidP="00C32E75">
      <w:pPr>
        <w:pStyle w:val="Akapitzlist"/>
        <w:numPr>
          <w:ilvl w:val="1"/>
          <w:numId w:val="47"/>
        </w:numPr>
        <w:spacing w:after="0"/>
        <w:ind w:left="1134"/>
        <w:rPr>
          <w:rFonts w:ascii="Tahoma" w:eastAsia="MS Mincho" w:hAnsi="Tahoma" w:cs="Tahoma"/>
          <w:sz w:val="24"/>
          <w:szCs w:val="24"/>
          <w:lang w:eastAsia="pl-PL"/>
        </w:rPr>
      </w:pPr>
      <w:r w:rsidRPr="00646EAE">
        <w:rPr>
          <w:rFonts w:ascii="Tahoma" w:eastAsia="MS Mincho" w:hAnsi="Tahoma" w:cs="Tahoma"/>
          <w:sz w:val="24"/>
          <w:szCs w:val="24"/>
          <w:lang w:eastAsia="pl-PL"/>
        </w:rPr>
        <w:t>dowód wniesienia zabezpieczenia należytego wykonania umowy, w szczególności oryginał zabezpieczenia w formie gwarancji lub poręczenia.</w:t>
      </w:r>
    </w:p>
    <w:p w14:paraId="300D135F" w14:textId="77777777" w:rsidR="00C32E75" w:rsidRPr="003E0293" w:rsidRDefault="00C32E75" w:rsidP="00C32E75">
      <w:pPr>
        <w:spacing w:after="0" w:line="276" w:lineRule="auto"/>
        <w:jc w:val="both"/>
        <w:rPr>
          <w:rFonts w:ascii="Tahoma" w:eastAsia="MS Mincho" w:hAnsi="Tahoma" w:cs="Tahoma"/>
          <w:sz w:val="24"/>
          <w:szCs w:val="24"/>
          <w:lang w:eastAsia="pl-PL"/>
        </w:rPr>
      </w:pPr>
    </w:p>
    <w:p w14:paraId="00ACF2CA"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1" w:name="_Toc98240143"/>
      <w:r w:rsidRPr="00E42A1A">
        <w:rPr>
          <w:rFonts w:ascii="Tahoma" w:eastAsia="MS Mincho" w:hAnsi="Tahoma" w:cs="Tahoma"/>
          <w:b/>
          <w:sz w:val="24"/>
          <w:szCs w:val="24"/>
          <w:lang w:eastAsia="pl-PL"/>
        </w:rPr>
        <w:t>Rozdział 18: Pouczenie o środkach ochrony prawnej przysługujących Wykonawcy</w:t>
      </w:r>
      <w:bookmarkEnd w:id="31"/>
    </w:p>
    <w:p w14:paraId="05EAE99B" w14:textId="77777777" w:rsidR="00C32E75" w:rsidRPr="00E42A1A" w:rsidRDefault="00C32E75" w:rsidP="00C32E75">
      <w:pPr>
        <w:spacing w:after="0" w:line="276" w:lineRule="auto"/>
        <w:jc w:val="both"/>
        <w:rPr>
          <w:rFonts w:ascii="Tahoma" w:eastAsia="MS Mincho" w:hAnsi="Tahoma" w:cs="Tahoma"/>
          <w:b/>
          <w:sz w:val="24"/>
          <w:szCs w:val="24"/>
          <w:lang w:eastAsia="pl-PL"/>
        </w:rPr>
      </w:pPr>
    </w:p>
    <w:p w14:paraId="201097F5" w14:textId="77777777" w:rsidR="00C32E75" w:rsidRDefault="00C32E75" w:rsidP="00C32E75">
      <w:pPr>
        <w:pStyle w:val="Akapitzlist"/>
        <w:numPr>
          <w:ilvl w:val="3"/>
          <w:numId w:val="27"/>
        </w:numPr>
        <w:spacing w:after="0"/>
        <w:ind w:left="426"/>
        <w:rPr>
          <w:rFonts w:ascii="Tahoma" w:eastAsia="MS Mincho" w:hAnsi="Tahoma" w:cs="Tahoma"/>
          <w:sz w:val="24"/>
          <w:szCs w:val="24"/>
          <w:lang w:eastAsia="pl-PL"/>
        </w:rPr>
      </w:pPr>
      <w:r w:rsidRPr="00220358">
        <w:rPr>
          <w:rFonts w:ascii="Tahoma" w:eastAsia="MS Mincho" w:hAnsi="Tahoma" w:cs="Tahoma"/>
          <w:sz w:val="24"/>
          <w:szCs w:val="24"/>
          <w:lang w:eastAsia="pl-PL"/>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220358">
        <w:rPr>
          <w:rFonts w:ascii="Tahoma" w:eastAsia="MS Mincho" w:hAnsi="Tahoma" w:cs="Tahoma"/>
          <w:sz w:val="24"/>
          <w:szCs w:val="24"/>
          <w:lang w:eastAsia="pl-PL"/>
        </w:rPr>
        <w:t>Pzp</w:t>
      </w:r>
      <w:proofErr w:type="spellEnd"/>
      <w:r w:rsidRPr="00220358">
        <w:rPr>
          <w:rFonts w:ascii="Tahoma" w:eastAsia="MS Mincho" w:hAnsi="Tahoma" w:cs="Tahoma"/>
          <w:sz w:val="24"/>
          <w:szCs w:val="24"/>
          <w:lang w:eastAsia="pl-PL"/>
        </w:rPr>
        <w:t xml:space="preserve">. </w:t>
      </w:r>
    </w:p>
    <w:p w14:paraId="37A25D44" w14:textId="77777777" w:rsidR="00C32E75" w:rsidRDefault="00C32E75" w:rsidP="00C32E75">
      <w:pPr>
        <w:pStyle w:val="Akapitzlist"/>
        <w:numPr>
          <w:ilvl w:val="3"/>
          <w:numId w:val="27"/>
        </w:numPr>
        <w:spacing w:after="0"/>
        <w:ind w:left="426"/>
        <w:rPr>
          <w:rFonts w:ascii="Tahoma" w:eastAsia="MS Mincho" w:hAnsi="Tahoma" w:cs="Tahoma"/>
          <w:sz w:val="24"/>
          <w:szCs w:val="24"/>
          <w:lang w:eastAsia="pl-PL"/>
        </w:rPr>
      </w:pPr>
      <w:r w:rsidRPr="00220358">
        <w:rPr>
          <w:rFonts w:ascii="Tahoma" w:eastAsia="MS Mincho" w:hAnsi="Tahoma" w:cs="Tahoma"/>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Pr>
          <w:rFonts w:ascii="Tahoma" w:eastAsia="MS Mincho" w:hAnsi="Tahoma" w:cs="Tahoma"/>
          <w:sz w:val="24"/>
          <w:szCs w:val="24"/>
          <w:lang w:eastAsia="pl-PL"/>
        </w:rPr>
        <w:t>.</w:t>
      </w:r>
    </w:p>
    <w:p w14:paraId="6AE0CA49" w14:textId="77777777" w:rsidR="00C32E75" w:rsidRPr="00220358" w:rsidRDefault="00C32E75" w:rsidP="00C32E75">
      <w:pPr>
        <w:pStyle w:val="Akapitzlist"/>
        <w:numPr>
          <w:ilvl w:val="3"/>
          <w:numId w:val="27"/>
        </w:numPr>
        <w:spacing w:after="0"/>
        <w:ind w:left="426"/>
        <w:rPr>
          <w:rFonts w:ascii="Tahoma" w:eastAsia="MS Mincho" w:hAnsi="Tahoma" w:cs="Tahoma"/>
          <w:sz w:val="24"/>
          <w:szCs w:val="24"/>
          <w:lang w:eastAsia="pl-PL"/>
        </w:rPr>
      </w:pPr>
      <w:r w:rsidRPr="00220358">
        <w:rPr>
          <w:rFonts w:ascii="Tahoma" w:eastAsia="MS Mincho" w:hAnsi="Tahoma" w:cs="Tahoma"/>
          <w:sz w:val="24"/>
          <w:szCs w:val="24"/>
          <w:lang w:eastAsia="pl-PL"/>
        </w:rPr>
        <w:t xml:space="preserve">Odwołanie przysługuje na: </w:t>
      </w:r>
    </w:p>
    <w:p w14:paraId="4CBD4D1A" w14:textId="77777777" w:rsidR="00C32E75" w:rsidRDefault="00C32E75" w:rsidP="00C32E75">
      <w:pPr>
        <w:pStyle w:val="Akapitzlist"/>
        <w:numPr>
          <w:ilvl w:val="1"/>
          <w:numId w:val="48"/>
        </w:numPr>
        <w:spacing w:after="0"/>
        <w:ind w:left="709"/>
        <w:rPr>
          <w:rFonts w:ascii="Tahoma" w:eastAsia="MS Mincho" w:hAnsi="Tahoma" w:cs="Tahoma"/>
          <w:sz w:val="24"/>
          <w:szCs w:val="24"/>
          <w:lang w:eastAsia="pl-PL"/>
        </w:rPr>
      </w:pPr>
      <w:r w:rsidRPr="00220358">
        <w:rPr>
          <w:rFonts w:ascii="Tahoma" w:eastAsia="MS Mincho" w:hAnsi="Tahoma" w:cs="Tahoma"/>
          <w:sz w:val="24"/>
          <w:szCs w:val="24"/>
          <w:lang w:eastAsia="pl-PL"/>
        </w:rPr>
        <w:lastRenderedPageBreak/>
        <w:t xml:space="preserve">niezgodną z przepisami ustawy czynność Zamawiającego, podjętą w postępowaniu o udzielenie zamówienia, w tym na projektowane postanowienia umowy; </w:t>
      </w:r>
    </w:p>
    <w:p w14:paraId="1543BE95" w14:textId="77777777" w:rsidR="00C32E75" w:rsidRDefault="00C32E75" w:rsidP="00C32E75">
      <w:pPr>
        <w:pStyle w:val="Akapitzlist"/>
        <w:numPr>
          <w:ilvl w:val="1"/>
          <w:numId w:val="48"/>
        </w:numPr>
        <w:spacing w:after="0"/>
        <w:ind w:left="709"/>
        <w:rPr>
          <w:rFonts w:ascii="Tahoma" w:eastAsia="MS Mincho" w:hAnsi="Tahoma" w:cs="Tahoma"/>
          <w:sz w:val="24"/>
          <w:szCs w:val="24"/>
          <w:lang w:eastAsia="pl-PL"/>
        </w:rPr>
      </w:pPr>
      <w:r w:rsidRPr="00995B9F">
        <w:rPr>
          <w:rFonts w:ascii="Tahoma" w:eastAsia="MS Mincho" w:hAnsi="Tahoma" w:cs="Tahoma"/>
          <w:sz w:val="24"/>
          <w:szCs w:val="24"/>
          <w:lang w:eastAsia="pl-PL"/>
        </w:rPr>
        <w:t>zaniechanie czynności w postępowaniu o udzielenie zamówienia, do której Zamawiający był obo</w:t>
      </w:r>
      <w:r>
        <w:rPr>
          <w:rFonts w:ascii="Tahoma" w:eastAsia="MS Mincho" w:hAnsi="Tahoma" w:cs="Tahoma"/>
          <w:sz w:val="24"/>
          <w:szCs w:val="24"/>
          <w:lang w:eastAsia="pl-PL"/>
        </w:rPr>
        <w:t xml:space="preserve">wiązany na podstawie ustawy </w:t>
      </w:r>
      <w:proofErr w:type="spellStart"/>
      <w:r>
        <w:rPr>
          <w:rFonts w:ascii="Tahoma" w:eastAsia="MS Mincho" w:hAnsi="Tahoma" w:cs="Tahoma"/>
          <w:sz w:val="24"/>
          <w:szCs w:val="24"/>
          <w:lang w:eastAsia="pl-PL"/>
        </w:rPr>
        <w:t>Pzp</w:t>
      </w:r>
      <w:proofErr w:type="spellEnd"/>
      <w:r>
        <w:rPr>
          <w:rFonts w:ascii="Tahoma" w:eastAsia="MS Mincho" w:hAnsi="Tahoma" w:cs="Tahoma"/>
          <w:sz w:val="24"/>
          <w:szCs w:val="24"/>
          <w:lang w:eastAsia="pl-PL"/>
        </w:rPr>
        <w:t>;</w:t>
      </w:r>
    </w:p>
    <w:p w14:paraId="62F30F54" w14:textId="77777777" w:rsidR="00C32E75" w:rsidRPr="00995B9F" w:rsidRDefault="00C32E75" w:rsidP="00C32E75">
      <w:pPr>
        <w:pStyle w:val="Akapitzlist"/>
        <w:numPr>
          <w:ilvl w:val="1"/>
          <w:numId w:val="48"/>
        </w:numPr>
        <w:spacing w:after="0"/>
        <w:ind w:left="709"/>
        <w:rPr>
          <w:rFonts w:ascii="Tahoma" w:eastAsia="MS Mincho" w:hAnsi="Tahoma" w:cs="Tahoma"/>
          <w:sz w:val="24"/>
          <w:szCs w:val="24"/>
          <w:lang w:eastAsia="pl-PL"/>
        </w:rPr>
      </w:pPr>
      <w:r w:rsidRPr="00995B9F">
        <w:rPr>
          <w:rFonts w:ascii="Tahoma" w:eastAsia="MS Mincho" w:hAnsi="Tahoma" w:cs="Tahoma"/>
          <w:sz w:val="24"/>
          <w:szCs w:val="24"/>
          <w:lang w:eastAsia="pl-PL"/>
        </w:rPr>
        <w:t xml:space="preserve">zaniechanie przeprowadzenia postępowania o udzielenie zamówienia na podstawie ustawy </w:t>
      </w:r>
      <w:proofErr w:type="spellStart"/>
      <w:r w:rsidRPr="00995B9F">
        <w:rPr>
          <w:rFonts w:ascii="Tahoma" w:eastAsia="MS Mincho" w:hAnsi="Tahoma" w:cs="Tahoma"/>
          <w:sz w:val="24"/>
          <w:szCs w:val="24"/>
          <w:lang w:eastAsia="pl-PL"/>
        </w:rPr>
        <w:t>Pzp</w:t>
      </w:r>
      <w:proofErr w:type="spellEnd"/>
      <w:r w:rsidRPr="00995B9F">
        <w:rPr>
          <w:rFonts w:ascii="Tahoma" w:eastAsia="MS Mincho" w:hAnsi="Tahoma" w:cs="Tahoma"/>
          <w:sz w:val="24"/>
          <w:szCs w:val="24"/>
          <w:lang w:eastAsia="pl-PL"/>
        </w:rPr>
        <w:t xml:space="preserve">, mimo że zamawiający był do tego obowiązany. </w:t>
      </w:r>
    </w:p>
    <w:p w14:paraId="219FE202" w14:textId="77777777" w:rsidR="00C32E75" w:rsidRDefault="00C32E75" w:rsidP="00C32E75">
      <w:pPr>
        <w:pStyle w:val="Akapitzlist"/>
        <w:numPr>
          <w:ilvl w:val="3"/>
          <w:numId w:val="27"/>
        </w:numPr>
        <w:spacing w:before="120" w:after="0"/>
        <w:ind w:left="567"/>
        <w:rPr>
          <w:rFonts w:ascii="Tahoma" w:eastAsia="MS Mincho" w:hAnsi="Tahoma" w:cs="Tahoma"/>
          <w:sz w:val="24"/>
          <w:szCs w:val="24"/>
          <w:lang w:eastAsia="pl-PL"/>
        </w:rPr>
      </w:pPr>
      <w:r w:rsidRPr="00995B9F">
        <w:rPr>
          <w:rFonts w:ascii="Tahoma" w:eastAsia="MS Mincho" w:hAnsi="Tahoma" w:cs="Tahoma"/>
          <w:sz w:val="24"/>
          <w:szCs w:val="24"/>
          <w:lang w:eastAsia="pl-PL"/>
        </w:rPr>
        <w:t>Odwołanie wnosi się do Prezesa Izby.</w:t>
      </w:r>
    </w:p>
    <w:p w14:paraId="0DAE2E10" w14:textId="77777777" w:rsidR="00C32E75" w:rsidRDefault="00C32E75" w:rsidP="00C32E75">
      <w:pPr>
        <w:pStyle w:val="Akapitzlist"/>
        <w:numPr>
          <w:ilvl w:val="3"/>
          <w:numId w:val="27"/>
        </w:numPr>
        <w:spacing w:before="120" w:after="0"/>
        <w:ind w:left="567"/>
        <w:rPr>
          <w:rFonts w:ascii="Tahoma" w:eastAsia="MS Mincho" w:hAnsi="Tahoma" w:cs="Tahoma"/>
          <w:sz w:val="24"/>
          <w:szCs w:val="24"/>
          <w:lang w:eastAsia="pl-PL"/>
        </w:rPr>
      </w:pPr>
      <w:r>
        <w:rPr>
          <w:rFonts w:ascii="Tahoma" w:eastAsia="MS Mincho" w:hAnsi="Tahoma" w:cs="Tahoma"/>
          <w:sz w:val="24"/>
          <w:szCs w:val="24"/>
          <w:lang w:eastAsia="pl-PL"/>
        </w:rPr>
        <w:t>Odwołujący przekazuje zamawiającemu odwołanie wniesione w formie elektronicznej albo postaci elektronicznej albo kopię tego odwołania, jeżeli zostało ono wniesione w formie pisemnej, przed upływem terminu do wniesienia</w:t>
      </w:r>
      <w:r w:rsidRPr="00995B9F">
        <w:rPr>
          <w:rFonts w:ascii="Tahoma" w:eastAsia="MS Mincho" w:hAnsi="Tahoma" w:cs="Tahoma"/>
          <w:sz w:val="24"/>
          <w:szCs w:val="24"/>
          <w:lang w:eastAsia="pl-PL"/>
        </w:rPr>
        <w:t xml:space="preserve"> </w:t>
      </w:r>
      <w:r>
        <w:rPr>
          <w:rFonts w:ascii="Tahoma" w:eastAsia="MS Mincho" w:hAnsi="Tahoma" w:cs="Tahoma"/>
          <w:sz w:val="24"/>
          <w:szCs w:val="24"/>
          <w:lang w:eastAsia="pl-PL"/>
        </w:rPr>
        <w:t xml:space="preserve">odwołania w taki sposób, aby mógł on zapoznać się z jego treścią przed upływem tego terminu. </w:t>
      </w:r>
    </w:p>
    <w:p w14:paraId="6E29CC4A" w14:textId="77777777" w:rsidR="00C32E75" w:rsidRDefault="00C32E75" w:rsidP="00C32E75">
      <w:pPr>
        <w:pStyle w:val="Akapitzlist"/>
        <w:numPr>
          <w:ilvl w:val="3"/>
          <w:numId w:val="27"/>
        </w:numPr>
        <w:spacing w:before="120" w:after="0"/>
        <w:ind w:left="567"/>
        <w:rPr>
          <w:rFonts w:ascii="Tahoma" w:eastAsia="MS Mincho" w:hAnsi="Tahoma" w:cs="Tahoma"/>
          <w:sz w:val="24"/>
          <w:szCs w:val="24"/>
          <w:lang w:eastAsia="pl-PL"/>
        </w:rPr>
      </w:pPr>
      <w:r w:rsidRPr="00E62BF3">
        <w:rPr>
          <w:rFonts w:ascii="Tahoma" w:eastAsia="MS Mincho" w:hAnsi="Tahoma" w:cs="Tahoma"/>
          <w:sz w:val="24"/>
          <w:szCs w:val="24"/>
          <w:lang w:eastAsia="pl-PL"/>
        </w:rPr>
        <w:t>Odwołanie wobec treści ogłoszenia lub treści SWZ wnosi się w terminie 5 dni od dnia zamieszczenia ogłoszenia w Biuletynie Zamówień Publicznych lub treści SWZ na stronie internetowej</w:t>
      </w:r>
      <w:r>
        <w:rPr>
          <w:rFonts w:ascii="Tahoma" w:eastAsia="MS Mincho" w:hAnsi="Tahoma" w:cs="Tahoma"/>
          <w:sz w:val="24"/>
          <w:szCs w:val="24"/>
          <w:lang w:eastAsia="pl-PL"/>
        </w:rPr>
        <w:t>.</w:t>
      </w:r>
    </w:p>
    <w:p w14:paraId="548F20BA" w14:textId="77777777" w:rsidR="00C32E75" w:rsidRPr="005E109F" w:rsidRDefault="00C32E75" w:rsidP="00C32E75">
      <w:pPr>
        <w:pStyle w:val="Akapitzlist"/>
        <w:numPr>
          <w:ilvl w:val="3"/>
          <w:numId w:val="27"/>
        </w:numPr>
        <w:spacing w:before="120" w:after="0"/>
        <w:ind w:left="567"/>
        <w:rPr>
          <w:rFonts w:ascii="Tahoma" w:eastAsia="MS Mincho" w:hAnsi="Tahoma" w:cs="Tahoma"/>
          <w:sz w:val="24"/>
          <w:szCs w:val="24"/>
          <w:lang w:eastAsia="pl-PL"/>
        </w:rPr>
      </w:pPr>
      <w:r w:rsidRPr="005E109F">
        <w:rPr>
          <w:rFonts w:ascii="Tahoma" w:eastAsia="MS Mincho" w:hAnsi="Tahoma" w:cs="Tahoma"/>
          <w:sz w:val="24"/>
          <w:szCs w:val="24"/>
          <w:lang w:eastAsia="pl-PL"/>
        </w:rPr>
        <w:t xml:space="preserve">Odwołanie wnosi się w terminie: </w:t>
      </w:r>
    </w:p>
    <w:p w14:paraId="11E76480" w14:textId="77777777" w:rsidR="00C32E75" w:rsidRDefault="00C32E75" w:rsidP="00C32E75">
      <w:pPr>
        <w:pStyle w:val="Akapitzlist"/>
        <w:numPr>
          <w:ilvl w:val="1"/>
          <w:numId w:val="49"/>
        </w:numPr>
        <w:spacing w:after="0"/>
        <w:ind w:left="993"/>
        <w:rPr>
          <w:rFonts w:ascii="Tahoma" w:eastAsia="MS Mincho" w:hAnsi="Tahoma" w:cs="Tahoma"/>
          <w:sz w:val="24"/>
          <w:szCs w:val="24"/>
          <w:lang w:eastAsia="pl-PL"/>
        </w:rPr>
      </w:pPr>
      <w:r w:rsidRPr="005E109F">
        <w:rPr>
          <w:rFonts w:ascii="Tahoma" w:eastAsia="MS Mincho" w:hAnsi="Tahoma" w:cs="Tahoma"/>
          <w:sz w:val="24"/>
          <w:szCs w:val="24"/>
          <w:lang w:eastAsia="pl-PL"/>
        </w:rPr>
        <w:t xml:space="preserve">5 dni od dnia przekazania informacji o czynności zamawiającego stanowiącej podstawę jego wniesienia, jeżeli informacja została przekazana przy użyciu środków komunikacji elektronicznej, </w:t>
      </w:r>
    </w:p>
    <w:p w14:paraId="75074FAC" w14:textId="77777777" w:rsidR="00C32E75" w:rsidRPr="005E109F" w:rsidRDefault="00C32E75" w:rsidP="00C32E75">
      <w:pPr>
        <w:pStyle w:val="Akapitzlist"/>
        <w:numPr>
          <w:ilvl w:val="1"/>
          <w:numId w:val="49"/>
        </w:numPr>
        <w:spacing w:after="0"/>
        <w:ind w:left="993"/>
        <w:rPr>
          <w:rFonts w:ascii="Tahoma" w:eastAsia="MS Mincho" w:hAnsi="Tahoma" w:cs="Tahoma"/>
          <w:sz w:val="24"/>
          <w:szCs w:val="24"/>
          <w:lang w:eastAsia="pl-PL"/>
        </w:rPr>
      </w:pPr>
      <w:r w:rsidRPr="005E109F">
        <w:rPr>
          <w:rFonts w:ascii="Tahoma" w:eastAsia="MS Mincho" w:hAnsi="Tahoma" w:cs="Tahoma"/>
          <w:sz w:val="24"/>
          <w:szCs w:val="24"/>
          <w:lang w:eastAsia="pl-PL"/>
        </w:rPr>
        <w:t xml:space="preserve">10 dni od dnia przekazania informacji o czynności zamawiającego stanowiącej podstawę jego wniesienia, jeżeli informacja została przekazana w sposób inny niż określony w pkt </w:t>
      </w:r>
      <w:r>
        <w:rPr>
          <w:rFonts w:ascii="Tahoma" w:eastAsia="MS Mincho" w:hAnsi="Tahoma" w:cs="Tahoma"/>
          <w:sz w:val="24"/>
          <w:szCs w:val="24"/>
          <w:lang w:eastAsia="pl-PL"/>
        </w:rPr>
        <w:t>1</w:t>
      </w:r>
      <w:r w:rsidRPr="005E109F">
        <w:rPr>
          <w:rFonts w:ascii="Tahoma" w:eastAsia="MS Mincho" w:hAnsi="Tahoma" w:cs="Tahoma"/>
          <w:sz w:val="24"/>
          <w:szCs w:val="24"/>
          <w:lang w:eastAsia="pl-PL"/>
        </w:rPr>
        <w:t xml:space="preserve">. </w:t>
      </w:r>
    </w:p>
    <w:p w14:paraId="34887D22" w14:textId="77777777" w:rsidR="00C32E75" w:rsidRDefault="00C32E75" w:rsidP="00C32E75">
      <w:pPr>
        <w:pStyle w:val="Akapitzlist"/>
        <w:numPr>
          <w:ilvl w:val="0"/>
          <w:numId w:val="50"/>
        </w:numPr>
        <w:spacing w:before="120" w:after="0"/>
        <w:ind w:left="709"/>
        <w:rPr>
          <w:rFonts w:ascii="Tahoma" w:eastAsia="MS Mincho" w:hAnsi="Tahoma" w:cs="Tahoma"/>
          <w:sz w:val="24"/>
          <w:szCs w:val="24"/>
          <w:lang w:eastAsia="pl-PL"/>
        </w:rPr>
      </w:pPr>
      <w:r w:rsidRPr="00CE186C">
        <w:rPr>
          <w:rFonts w:ascii="Tahoma" w:eastAsia="MS Mincho" w:hAnsi="Tahoma" w:cs="Tahoma"/>
          <w:sz w:val="24"/>
          <w:szCs w:val="24"/>
          <w:lang w:eastAsia="pl-PL"/>
        </w:rPr>
        <w:t xml:space="preserve">Odwołanie w przypadkach innych niż określone w pkt </w:t>
      </w:r>
      <w:r>
        <w:rPr>
          <w:rFonts w:ascii="Tahoma" w:eastAsia="MS Mincho" w:hAnsi="Tahoma" w:cs="Tahoma"/>
          <w:sz w:val="24"/>
          <w:szCs w:val="24"/>
          <w:lang w:eastAsia="pl-PL"/>
        </w:rPr>
        <w:t>6 i 7</w:t>
      </w:r>
      <w:r w:rsidRPr="00CE186C">
        <w:rPr>
          <w:rFonts w:ascii="Tahoma" w:eastAsia="MS Mincho" w:hAnsi="Tahoma" w:cs="Tahoma"/>
          <w:sz w:val="24"/>
          <w:szCs w:val="24"/>
          <w:lang w:eastAsia="pl-PL"/>
        </w:rPr>
        <w:t xml:space="preserve"> wnosi się w terminie 5 dni od dnia, w którym powzięto lub przy zachowaniu należytej staranności można było powziąć wiadomość o okolicznościach stanowiących podstawę jego wniesienia. </w:t>
      </w:r>
    </w:p>
    <w:p w14:paraId="733560BC" w14:textId="77777777" w:rsidR="00C32E75" w:rsidRDefault="00C32E75" w:rsidP="00C32E75">
      <w:pPr>
        <w:pStyle w:val="Akapitzlist"/>
        <w:numPr>
          <w:ilvl w:val="0"/>
          <w:numId w:val="50"/>
        </w:numPr>
        <w:spacing w:before="120" w:after="0"/>
        <w:ind w:left="709"/>
        <w:rPr>
          <w:rFonts w:ascii="Tahoma" w:eastAsia="MS Mincho" w:hAnsi="Tahoma" w:cs="Tahoma"/>
          <w:sz w:val="24"/>
          <w:szCs w:val="24"/>
          <w:lang w:eastAsia="pl-PL"/>
        </w:rPr>
      </w:pPr>
      <w:r w:rsidRPr="00990D79">
        <w:rPr>
          <w:rFonts w:ascii="Tahoma" w:eastAsia="MS Mincho" w:hAnsi="Tahoma" w:cs="Tahoma"/>
          <w:sz w:val="24"/>
          <w:szCs w:val="24"/>
          <w:lang w:eastAsia="pl-PL"/>
        </w:rPr>
        <w:t>Na orzeczenie Izby oraz postanowienie Prezesa Izby, o którym mowa w art. 519 ust. 1 ustawy PZP, stronom oraz uczestnikom postępowania odwoławczego przysługuje skarga do sądu</w:t>
      </w:r>
      <w:r>
        <w:rPr>
          <w:rFonts w:ascii="Tahoma" w:eastAsia="MS Mincho" w:hAnsi="Tahoma" w:cs="Tahoma"/>
          <w:sz w:val="24"/>
          <w:szCs w:val="24"/>
          <w:lang w:eastAsia="pl-PL"/>
        </w:rPr>
        <w:t>.</w:t>
      </w:r>
    </w:p>
    <w:p w14:paraId="61CCEEE7" w14:textId="77777777" w:rsidR="00C32E75" w:rsidRDefault="00C32E75" w:rsidP="00C32E75">
      <w:pPr>
        <w:pStyle w:val="Akapitzlist"/>
        <w:numPr>
          <w:ilvl w:val="0"/>
          <w:numId w:val="50"/>
        </w:numPr>
        <w:spacing w:before="120" w:after="0"/>
        <w:ind w:left="709"/>
        <w:rPr>
          <w:rFonts w:ascii="Tahoma" w:eastAsia="MS Mincho" w:hAnsi="Tahoma" w:cs="Tahoma"/>
          <w:sz w:val="24"/>
          <w:szCs w:val="24"/>
          <w:lang w:eastAsia="pl-PL"/>
        </w:rPr>
      </w:pPr>
      <w:r w:rsidRPr="00990D79">
        <w:rPr>
          <w:rFonts w:ascii="Tahoma" w:eastAsia="MS Mincho" w:hAnsi="Tahoma" w:cs="Tahoma"/>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r>
        <w:rPr>
          <w:rFonts w:ascii="Tahoma" w:eastAsia="MS Mincho" w:hAnsi="Tahoma" w:cs="Tahoma"/>
          <w:sz w:val="24"/>
          <w:szCs w:val="24"/>
          <w:lang w:eastAsia="pl-PL"/>
        </w:rPr>
        <w:t>.</w:t>
      </w:r>
    </w:p>
    <w:p w14:paraId="0DF5EF42" w14:textId="77777777" w:rsidR="00C32E75" w:rsidRDefault="00C32E75" w:rsidP="00C32E75">
      <w:pPr>
        <w:pStyle w:val="Akapitzlist"/>
        <w:numPr>
          <w:ilvl w:val="0"/>
          <w:numId w:val="50"/>
        </w:numPr>
        <w:spacing w:before="120" w:after="0"/>
        <w:ind w:left="709"/>
        <w:rPr>
          <w:rFonts w:ascii="Tahoma" w:eastAsia="MS Mincho" w:hAnsi="Tahoma" w:cs="Tahoma"/>
          <w:sz w:val="24"/>
          <w:szCs w:val="24"/>
          <w:lang w:eastAsia="pl-PL"/>
        </w:rPr>
      </w:pPr>
      <w:r w:rsidRPr="00990D79">
        <w:rPr>
          <w:rFonts w:ascii="Tahoma" w:eastAsia="MS Mincho" w:hAnsi="Tahoma" w:cs="Tahoma"/>
          <w:sz w:val="24"/>
          <w:szCs w:val="24"/>
          <w:lang w:eastAsia="pl-PL"/>
        </w:rPr>
        <w:t>Skargę wnosi się do Sądu Okręgowego w Warszawie - sądu zamówień publicznych, zwanego dalej "sądem zamówień publicznych"</w:t>
      </w:r>
      <w:r>
        <w:rPr>
          <w:rFonts w:ascii="Tahoma" w:eastAsia="MS Mincho" w:hAnsi="Tahoma" w:cs="Tahoma"/>
          <w:sz w:val="24"/>
          <w:szCs w:val="24"/>
          <w:lang w:eastAsia="pl-PL"/>
        </w:rPr>
        <w:t>.</w:t>
      </w:r>
    </w:p>
    <w:p w14:paraId="2EE87A90" w14:textId="77777777" w:rsidR="00C32E75" w:rsidRDefault="00C32E75" w:rsidP="00C32E75">
      <w:pPr>
        <w:pStyle w:val="Akapitzlist"/>
        <w:numPr>
          <w:ilvl w:val="0"/>
          <w:numId w:val="50"/>
        </w:numPr>
        <w:spacing w:before="120" w:after="0"/>
        <w:ind w:left="709"/>
        <w:rPr>
          <w:rFonts w:ascii="Tahoma" w:eastAsia="MS Mincho" w:hAnsi="Tahoma" w:cs="Tahoma"/>
          <w:sz w:val="24"/>
          <w:szCs w:val="24"/>
          <w:lang w:eastAsia="pl-PL"/>
        </w:rPr>
      </w:pPr>
      <w:r w:rsidRPr="00675420">
        <w:rPr>
          <w:rFonts w:ascii="Tahoma" w:eastAsia="MS Mincho" w:hAnsi="Tahoma" w:cs="Tahoma"/>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Pr>
          <w:rFonts w:ascii="Tahoma" w:eastAsia="MS Mincho" w:hAnsi="Tahoma" w:cs="Tahoma"/>
          <w:sz w:val="24"/>
          <w:szCs w:val="24"/>
          <w:lang w:eastAsia="pl-PL"/>
        </w:rPr>
        <w:t>.</w:t>
      </w:r>
    </w:p>
    <w:p w14:paraId="27B2BA02" w14:textId="77777777" w:rsidR="00C32E75" w:rsidRDefault="00C32E75" w:rsidP="00C32E75">
      <w:pPr>
        <w:pStyle w:val="Akapitzlist"/>
        <w:numPr>
          <w:ilvl w:val="0"/>
          <w:numId w:val="50"/>
        </w:numPr>
        <w:spacing w:before="120" w:after="0"/>
        <w:ind w:left="709"/>
        <w:rPr>
          <w:rFonts w:ascii="Tahoma" w:eastAsia="MS Mincho" w:hAnsi="Tahoma" w:cs="Tahoma"/>
          <w:sz w:val="24"/>
          <w:szCs w:val="24"/>
          <w:lang w:eastAsia="pl-PL"/>
        </w:rPr>
      </w:pPr>
      <w:r w:rsidRPr="00AC6B44">
        <w:rPr>
          <w:rFonts w:ascii="Tahoma" w:eastAsia="MS Mincho" w:hAnsi="Tahoma" w:cs="Tahoma"/>
          <w:sz w:val="24"/>
          <w:szCs w:val="24"/>
          <w:lang w:eastAsia="pl-PL"/>
        </w:rPr>
        <w:lastRenderedPageBreak/>
        <w:t>Prezes Izby przekazuje skargę wraz z aktami postępowania odwoławczego do sądu zamówień publicznych w terminie 7 dni od dnia jej otrzymania</w:t>
      </w:r>
      <w:r>
        <w:rPr>
          <w:rFonts w:ascii="Tahoma" w:eastAsia="MS Mincho" w:hAnsi="Tahoma" w:cs="Tahoma"/>
          <w:sz w:val="24"/>
          <w:szCs w:val="24"/>
          <w:lang w:eastAsia="pl-PL"/>
        </w:rPr>
        <w:t>.</w:t>
      </w:r>
    </w:p>
    <w:p w14:paraId="0E96B473" w14:textId="77777777" w:rsidR="00C32E75" w:rsidRPr="00CE186C" w:rsidRDefault="00C32E75" w:rsidP="00C32E75">
      <w:pPr>
        <w:pStyle w:val="Akapitzlist"/>
        <w:numPr>
          <w:ilvl w:val="0"/>
          <w:numId w:val="50"/>
        </w:numPr>
        <w:spacing w:before="120" w:after="0"/>
        <w:ind w:left="709"/>
        <w:rPr>
          <w:rFonts w:ascii="Tahoma" w:eastAsia="MS Mincho" w:hAnsi="Tahoma" w:cs="Tahoma"/>
          <w:sz w:val="24"/>
          <w:szCs w:val="24"/>
          <w:lang w:eastAsia="pl-PL"/>
        </w:rPr>
      </w:pPr>
      <w:r>
        <w:rPr>
          <w:rFonts w:ascii="Tahoma" w:eastAsia="MS Mincho" w:hAnsi="Tahoma" w:cs="Tahoma"/>
          <w:sz w:val="24"/>
          <w:szCs w:val="24"/>
          <w:lang w:eastAsia="pl-PL"/>
        </w:rPr>
        <w:t xml:space="preserve"> Środki ochrony prawnej szczegółowo określono w Dziale IX ustawy PZP, art. 505-590. </w:t>
      </w:r>
    </w:p>
    <w:p w14:paraId="46954B76" w14:textId="77777777" w:rsidR="00C32E75" w:rsidRPr="00DB745C" w:rsidRDefault="00C32E75" w:rsidP="00C32E75">
      <w:pPr>
        <w:spacing w:after="0" w:line="276" w:lineRule="auto"/>
        <w:rPr>
          <w:rFonts w:ascii="Tahoma" w:eastAsia="MS Mincho" w:hAnsi="Tahoma" w:cs="Tahoma"/>
          <w:b/>
          <w:color w:val="FF0000"/>
          <w:sz w:val="24"/>
          <w:szCs w:val="24"/>
          <w:lang w:eastAsia="pl-PL"/>
        </w:rPr>
      </w:pPr>
    </w:p>
    <w:p w14:paraId="687CC3BC"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2" w:name="_Toc98240144"/>
      <w:r w:rsidRPr="00E42A1A">
        <w:rPr>
          <w:rFonts w:ascii="Tahoma" w:eastAsia="MS Mincho" w:hAnsi="Tahoma" w:cs="Tahoma"/>
          <w:b/>
          <w:sz w:val="24"/>
          <w:szCs w:val="24"/>
          <w:lang w:eastAsia="pl-PL"/>
        </w:rPr>
        <w:t>Rozdział 19: Informacja o warunkach udziału w postępowaniu</w:t>
      </w:r>
      <w:bookmarkEnd w:id="32"/>
    </w:p>
    <w:p w14:paraId="156DE348"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33B50EC8"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4404EF64"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 O udzielenie zamówienia mogą ubiegać się Wykonawcy, którzy spełniają warunki udziału w postępowaniu dotyczące: </w:t>
      </w:r>
    </w:p>
    <w:p w14:paraId="0C6095EA"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1.1 </w:t>
      </w:r>
      <w:r w:rsidRPr="00E42A1A">
        <w:rPr>
          <w:rFonts w:ascii="Tahoma" w:eastAsia="MS Mincho" w:hAnsi="Tahoma" w:cs="Tahoma"/>
          <w:sz w:val="24"/>
          <w:szCs w:val="24"/>
          <w:lang w:eastAsia="pl-PL"/>
        </w:rPr>
        <w:tab/>
        <w:t xml:space="preserve">zdolności do występowania w obrocie gospodarczym – zamawiający nie stawia szczegółowych wymagań w tym zakresie. </w:t>
      </w:r>
    </w:p>
    <w:p w14:paraId="7063E987"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1.2 uprawnień do prowadzenia określonej działalności gospodarczej lub zawodowej, o ile wynika to z odrębnych przepisów – zamawiający nie stawia szczegółowych wymagań w tym zakresie. </w:t>
      </w:r>
    </w:p>
    <w:p w14:paraId="4402D0BC"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1.3 sytuacji ekonomicznej i finansowej  - zamawiający nie stawia szczegółowych wymagań w tym zakresie. </w:t>
      </w:r>
    </w:p>
    <w:p w14:paraId="3B0E9D54"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p>
    <w:p w14:paraId="2BA7C826" w14:textId="0B2B121C" w:rsidR="00884E26" w:rsidRDefault="00C32E75" w:rsidP="00884E26">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1.4 </w:t>
      </w:r>
      <w:r w:rsidRPr="00E42A1A">
        <w:rPr>
          <w:rFonts w:ascii="Tahoma" w:eastAsia="MS Mincho" w:hAnsi="Tahoma" w:cs="Tahoma"/>
          <w:sz w:val="24"/>
          <w:szCs w:val="24"/>
          <w:lang w:eastAsia="pl-PL"/>
        </w:rPr>
        <w:tab/>
      </w:r>
      <w:r w:rsidRPr="00E42A1A">
        <w:rPr>
          <w:rFonts w:ascii="Tahoma" w:eastAsia="MS Mincho" w:hAnsi="Tahoma" w:cs="Tahoma"/>
          <w:b/>
          <w:sz w:val="24"/>
          <w:szCs w:val="24"/>
          <w:lang w:eastAsia="pl-PL"/>
        </w:rPr>
        <w:t>zdolności technicznej lub zawodowej</w:t>
      </w:r>
      <w:r w:rsidRPr="00E42A1A">
        <w:rPr>
          <w:rFonts w:ascii="Tahoma" w:eastAsia="MS Mincho" w:hAnsi="Tahoma" w:cs="Tahoma"/>
          <w:sz w:val="24"/>
          <w:szCs w:val="24"/>
          <w:lang w:eastAsia="pl-PL"/>
        </w:rPr>
        <w:t xml:space="preserve"> Wykonawca spełni warunek dotyczący zdolności technicznej lub zawodowej, jeżeli wykaże że: </w:t>
      </w:r>
    </w:p>
    <w:p w14:paraId="75533EEB" w14:textId="0DE18D12" w:rsidR="00884E26" w:rsidRPr="00E42A1A" w:rsidRDefault="00884E26" w:rsidP="00884E26">
      <w:pPr>
        <w:spacing w:after="0" w:line="276" w:lineRule="auto"/>
        <w:ind w:left="1440" w:hanging="24"/>
        <w:jc w:val="both"/>
        <w:rPr>
          <w:rFonts w:ascii="Tahoma" w:eastAsia="MS Mincho" w:hAnsi="Tahoma" w:cs="Tahoma"/>
          <w:sz w:val="24"/>
          <w:szCs w:val="24"/>
          <w:lang w:eastAsia="pl-PL"/>
        </w:rPr>
      </w:pPr>
      <w:r w:rsidRPr="00E42A1A">
        <w:rPr>
          <w:rFonts w:ascii="Tahoma" w:eastAsia="MS Mincho" w:hAnsi="Tahoma" w:cs="Tahoma"/>
          <w:b/>
          <w:sz w:val="24"/>
          <w:szCs w:val="24"/>
          <w:lang w:eastAsia="pl-PL"/>
        </w:rPr>
        <w:t>a) wykonał</w:t>
      </w:r>
      <w:r w:rsidRPr="00E42A1A">
        <w:rPr>
          <w:rFonts w:ascii="Tahoma" w:eastAsia="MS Mincho" w:hAnsi="Tahoma" w:cs="Tahoma"/>
          <w:sz w:val="24"/>
          <w:szCs w:val="24"/>
          <w:lang w:eastAsia="pl-PL"/>
        </w:rPr>
        <w:t xml:space="preserve"> nie wcześniej niż w okresie ostatnich 5 lat przed upływem terminu składania ofert, a jeżeli okres prowadzenia działalności jest krótszy – w tym okresie, </w:t>
      </w:r>
      <w:r w:rsidRPr="00E42A1A">
        <w:rPr>
          <w:rFonts w:ascii="Tahoma" w:eastAsia="MS Mincho" w:hAnsi="Tahoma" w:cs="Tahoma"/>
          <w:b/>
          <w:sz w:val="24"/>
          <w:szCs w:val="24"/>
          <w:lang w:eastAsia="pl-PL"/>
        </w:rPr>
        <w:t xml:space="preserve">co najmniej 2 sieci kanalizacji sanitarnej o długości min. </w:t>
      </w:r>
      <w:r>
        <w:rPr>
          <w:rFonts w:ascii="Tahoma" w:eastAsia="MS Mincho" w:hAnsi="Tahoma" w:cs="Tahoma"/>
          <w:b/>
          <w:sz w:val="24"/>
          <w:szCs w:val="24"/>
          <w:lang w:eastAsia="pl-PL"/>
        </w:rPr>
        <w:t>5</w:t>
      </w:r>
      <w:r w:rsidRPr="00E42A1A">
        <w:rPr>
          <w:rFonts w:ascii="Tahoma" w:eastAsia="MS Mincho" w:hAnsi="Tahoma" w:cs="Tahoma"/>
          <w:b/>
          <w:sz w:val="24"/>
          <w:szCs w:val="24"/>
          <w:lang w:eastAsia="pl-PL"/>
        </w:rPr>
        <w:t xml:space="preserve">00 </w:t>
      </w:r>
      <w:proofErr w:type="spellStart"/>
      <w:r w:rsidRPr="00E42A1A">
        <w:rPr>
          <w:rFonts w:ascii="Tahoma" w:eastAsia="MS Mincho" w:hAnsi="Tahoma" w:cs="Tahoma"/>
          <w:b/>
          <w:sz w:val="24"/>
          <w:szCs w:val="24"/>
          <w:lang w:eastAsia="pl-PL"/>
        </w:rPr>
        <w:t>mb</w:t>
      </w:r>
      <w:proofErr w:type="spellEnd"/>
      <w:r w:rsidRPr="00E42A1A">
        <w:rPr>
          <w:rFonts w:ascii="Tahoma" w:eastAsia="MS Mincho" w:hAnsi="Tahoma" w:cs="Tahoma"/>
          <w:b/>
          <w:sz w:val="24"/>
          <w:szCs w:val="24"/>
          <w:lang w:eastAsia="pl-PL"/>
        </w:rPr>
        <w:t xml:space="preserve"> każda</w:t>
      </w:r>
      <w:r w:rsidRPr="00E42A1A">
        <w:rPr>
          <w:rFonts w:ascii="Tahoma" w:eastAsia="MS Mincho" w:hAnsi="Tahoma" w:cs="Tahoma"/>
          <w:sz w:val="24"/>
          <w:szCs w:val="24"/>
          <w:lang w:eastAsia="pl-PL"/>
        </w:rPr>
        <w:t>, oraz złoży dowody potwierdzające, że wymienione prace zostały wykonane zgodnie z zasadami sztuki budowlanej i prawidłowo ukończone</w:t>
      </w:r>
    </w:p>
    <w:p w14:paraId="15A1C6CB" w14:textId="77777777" w:rsidR="00884E26" w:rsidRPr="00E42A1A" w:rsidRDefault="00884E26" w:rsidP="00884E26">
      <w:pPr>
        <w:spacing w:after="0" w:line="276" w:lineRule="auto"/>
        <w:ind w:left="1440" w:hanging="24"/>
        <w:jc w:val="both"/>
        <w:rPr>
          <w:rFonts w:ascii="Tahoma" w:eastAsia="MS Mincho" w:hAnsi="Tahoma" w:cs="Tahoma"/>
          <w:sz w:val="24"/>
          <w:szCs w:val="24"/>
          <w:lang w:eastAsia="pl-PL"/>
        </w:rPr>
      </w:pPr>
    </w:p>
    <w:p w14:paraId="7A541250" w14:textId="77777777" w:rsidR="00884E26" w:rsidRPr="0097670F" w:rsidRDefault="00884E26" w:rsidP="00884E26">
      <w:pPr>
        <w:spacing w:after="0" w:line="276" w:lineRule="auto"/>
        <w:ind w:left="1418"/>
        <w:jc w:val="both"/>
        <w:rPr>
          <w:rFonts w:ascii="Tahoma" w:eastAsia="MS Mincho" w:hAnsi="Tahoma" w:cs="Tahoma"/>
          <w:sz w:val="24"/>
          <w:szCs w:val="24"/>
          <w:lang w:val="cs-CZ" w:eastAsia="pl-PL"/>
        </w:rPr>
      </w:pPr>
      <w:r w:rsidRPr="00E42A1A">
        <w:rPr>
          <w:rFonts w:ascii="Tahoma" w:eastAsia="MS Mincho" w:hAnsi="Tahoma" w:cs="Tahoma"/>
          <w:b/>
          <w:sz w:val="24"/>
          <w:szCs w:val="24"/>
          <w:lang w:eastAsia="pl-PL"/>
        </w:rPr>
        <w:t xml:space="preserve">b) dysponuje </w:t>
      </w:r>
      <w:r>
        <w:rPr>
          <w:rFonts w:ascii="Tahoma" w:eastAsia="MS Mincho" w:hAnsi="Tahoma" w:cs="Tahoma"/>
          <w:b/>
          <w:sz w:val="24"/>
          <w:szCs w:val="24"/>
          <w:lang w:eastAsia="pl-PL"/>
        </w:rPr>
        <w:t xml:space="preserve">lub będzie dysponować </w:t>
      </w:r>
      <w:r w:rsidRPr="0097670F">
        <w:rPr>
          <w:rFonts w:ascii="Tahoma" w:eastAsia="MS Mincho" w:hAnsi="Tahoma" w:cs="Tahoma"/>
          <w:b/>
          <w:sz w:val="24"/>
          <w:szCs w:val="24"/>
          <w:lang w:eastAsia="pl-PL"/>
        </w:rPr>
        <w:t xml:space="preserve">- co najmniej 1 osobą, która będzie uczestniczyć w wykonaniu zamówienia, tj. pełnić funkcję Kierownika Budowy, </w:t>
      </w:r>
      <w:r w:rsidRPr="0097670F">
        <w:rPr>
          <w:rFonts w:ascii="Tahoma" w:eastAsia="MS Mincho" w:hAnsi="Tahoma" w:cs="Tahoma"/>
          <w:sz w:val="24"/>
          <w:szCs w:val="24"/>
          <w:lang w:eastAsia="pl-PL"/>
        </w:rPr>
        <w:t>posiadającą ważne uprawnienia do pełnienia samodzielnych funkcji technicznych w budownictwie w zakresie: kierowania robotami budowlanymi w zakresie sieci, instalacji i urządzeń cieplnych, wentylacyjnych, gazowych, wodociągowych i kanalizacyjnych – bez ograniczeń. Osoba ta musi wykazać się nadzorowaniem lub kierowaniem robotami na:</w:t>
      </w:r>
    </w:p>
    <w:p w14:paraId="633C0FDE" w14:textId="7E2116A6" w:rsidR="00884E26" w:rsidRDefault="00884E26" w:rsidP="001E6807">
      <w:pPr>
        <w:spacing w:after="0" w:line="276" w:lineRule="auto"/>
        <w:ind w:left="1440" w:hanging="24"/>
        <w:jc w:val="both"/>
        <w:rPr>
          <w:rFonts w:ascii="Tahoma" w:eastAsia="MS Mincho" w:hAnsi="Tahoma" w:cs="Tahoma"/>
          <w:sz w:val="24"/>
          <w:szCs w:val="24"/>
          <w:lang w:eastAsia="pl-PL"/>
        </w:rPr>
      </w:pPr>
      <w:r w:rsidRPr="0097670F">
        <w:rPr>
          <w:rFonts w:ascii="Tahoma" w:eastAsia="MS Mincho" w:hAnsi="Tahoma" w:cs="Tahoma"/>
          <w:sz w:val="24"/>
          <w:szCs w:val="24"/>
          <w:lang w:val="cs-CZ" w:eastAsia="pl-PL"/>
        </w:rPr>
        <w:t xml:space="preserve">- </w:t>
      </w:r>
      <w:r w:rsidRPr="0097670F">
        <w:rPr>
          <w:rFonts w:ascii="Tahoma" w:eastAsia="MS Mincho" w:hAnsi="Tahoma" w:cs="Tahoma"/>
          <w:sz w:val="24"/>
          <w:szCs w:val="24"/>
          <w:lang w:eastAsia="pl-PL"/>
        </w:rPr>
        <w:t xml:space="preserve"> co najmniej 1 prawidłowo zakończonym i oddanym do użytku, nie wcześniej niż w okresie ostatnich 5 lat przed upływem terminu składania ofert, zadaniu polegającym na</w:t>
      </w:r>
      <w:r w:rsidRPr="0097670F">
        <w:rPr>
          <w:rFonts w:ascii="Tahoma" w:eastAsia="MS Mincho" w:hAnsi="Tahoma" w:cs="Tahoma"/>
          <w:sz w:val="24"/>
          <w:szCs w:val="24"/>
          <w:lang w:val="cs-CZ" w:eastAsia="pl-PL"/>
        </w:rPr>
        <w:t xml:space="preserve"> </w:t>
      </w:r>
      <w:r w:rsidRPr="0097670F">
        <w:rPr>
          <w:rFonts w:ascii="Tahoma" w:eastAsia="MS Mincho" w:hAnsi="Tahoma" w:cs="Tahoma"/>
          <w:sz w:val="24"/>
          <w:szCs w:val="24"/>
          <w:lang w:eastAsia="pl-PL"/>
        </w:rPr>
        <w:t xml:space="preserve">budowie i/lub przebudowie i/lub rozbudowie sieci kanalizacji sanitarnej o łącznej długości minimum </w:t>
      </w:r>
      <w:r w:rsidR="001E6807">
        <w:rPr>
          <w:rFonts w:ascii="Tahoma" w:eastAsia="MS Mincho" w:hAnsi="Tahoma" w:cs="Tahoma"/>
          <w:sz w:val="24"/>
          <w:szCs w:val="24"/>
          <w:lang w:eastAsia="pl-PL"/>
        </w:rPr>
        <w:t>5</w:t>
      </w:r>
      <w:r>
        <w:rPr>
          <w:rFonts w:ascii="Tahoma" w:eastAsia="MS Mincho" w:hAnsi="Tahoma" w:cs="Tahoma"/>
          <w:sz w:val="24"/>
          <w:szCs w:val="24"/>
          <w:lang w:eastAsia="pl-PL"/>
        </w:rPr>
        <w:t>00 m</w:t>
      </w:r>
      <w:r w:rsidR="001E6807">
        <w:rPr>
          <w:rFonts w:ascii="Tahoma" w:eastAsia="MS Mincho" w:hAnsi="Tahoma" w:cs="Tahoma"/>
          <w:sz w:val="24"/>
          <w:szCs w:val="24"/>
          <w:lang w:eastAsia="pl-PL"/>
        </w:rPr>
        <w:t xml:space="preserve">. </w:t>
      </w:r>
    </w:p>
    <w:p w14:paraId="474CC609" w14:textId="67562E12" w:rsidR="00884E26" w:rsidRDefault="00884E26" w:rsidP="00C32E75">
      <w:pPr>
        <w:spacing w:after="0" w:line="276" w:lineRule="auto"/>
        <w:ind w:left="1260" w:hanging="552"/>
        <w:rPr>
          <w:rFonts w:ascii="Tahoma" w:eastAsia="MS Mincho" w:hAnsi="Tahoma" w:cs="Tahoma"/>
          <w:sz w:val="24"/>
          <w:szCs w:val="24"/>
          <w:lang w:eastAsia="pl-PL"/>
        </w:rPr>
      </w:pPr>
    </w:p>
    <w:p w14:paraId="5633477E" w14:textId="77777777" w:rsidR="00C32E75" w:rsidRPr="0097670F" w:rsidRDefault="00C32E75" w:rsidP="00C32E75">
      <w:pPr>
        <w:spacing w:after="0" w:line="276" w:lineRule="auto"/>
        <w:ind w:left="1440" w:hanging="24"/>
        <w:rPr>
          <w:rFonts w:ascii="Tahoma" w:eastAsia="MS Mincho" w:hAnsi="Tahoma" w:cs="Tahoma"/>
          <w:sz w:val="24"/>
          <w:szCs w:val="24"/>
          <w:lang w:eastAsia="pl-PL"/>
        </w:rPr>
      </w:pPr>
      <w:r w:rsidRPr="0097670F">
        <w:rPr>
          <w:rFonts w:ascii="Tahoma" w:eastAsia="MS Mincho" w:hAnsi="Tahoma" w:cs="Tahoma"/>
          <w:sz w:val="24"/>
          <w:szCs w:val="24"/>
          <w:lang w:eastAsia="pl-PL"/>
        </w:rPr>
        <w:lastRenderedPageBreak/>
        <w:t xml:space="preserve">Przez ważne uprawnienia do pełnienia samodzielnych funkcji technicznych w budownictwie </w:t>
      </w:r>
      <w:r w:rsidRPr="0097670F">
        <w:rPr>
          <w:rFonts w:ascii="Tahoma" w:eastAsia="MS Mincho" w:hAnsi="Tahoma" w:cs="Tahoma"/>
          <w:b/>
          <w:sz w:val="24"/>
          <w:szCs w:val="24"/>
          <w:lang w:eastAsia="pl-PL"/>
        </w:rPr>
        <w:t>w zakresie kierowania robotami budowlanymi</w:t>
      </w:r>
      <w:r w:rsidRPr="0097670F">
        <w:rPr>
          <w:rFonts w:ascii="Tahoma" w:eastAsia="MS Mincho" w:hAnsi="Tahoma" w:cs="Tahoma"/>
          <w:sz w:val="24"/>
          <w:szCs w:val="24"/>
          <w:lang w:eastAsia="pl-PL"/>
        </w:rPr>
        <w:t xml:space="preserve"> w zakresie sieci, instalacji </w:t>
      </w:r>
      <w:r w:rsidRPr="0097670F">
        <w:rPr>
          <w:rFonts w:ascii="Tahoma" w:eastAsia="MS Mincho" w:hAnsi="Tahoma" w:cs="Tahoma"/>
          <w:sz w:val="24"/>
          <w:szCs w:val="24"/>
          <w:lang w:eastAsia="pl-PL"/>
        </w:rPr>
        <w:br/>
        <w:t xml:space="preserve">i urządzeń cieplnych, wentylacyjnych, gazowych, wodociągowych i kanalizacyjnych – </w:t>
      </w:r>
      <w:r w:rsidRPr="0097670F">
        <w:rPr>
          <w:rFonts w:ascii="Tahoma" w:eastAsia="MS Mincho" w:hAnsi="Tahoma" w:cs="Tahoma"/>
          <w:b/>
          <w:sz w:val="24"/>
          <w:szCs w:val="24"/>
          <w:lang w:eastAsia="pl-PL"/>
        </w:rPr>
        <w:t>bez ograniczeń</w:t>
      </w:r>
      <w:r w:rsidRPr="0097670F">
        <w:rPr>
          <w:rFonts w:ascii="Tahoma" w:eastAsia="MS Mincho" w:hAnsi="Tahoma" w:cs="Tahoma"/>
          <w:sz w:val="24"/>
          <w:szCs w:val="24"/>
          <w:lang w:eastAsia="pl-PL"/>
        </w:rPr>
        <w:t>, należy rozumieć uprawnienia wynikające z art. 36 ust. 1 pkt 1 – 4 oraz art. 42 ust. 2 i 3 ustawy z dnia 07 lipca 1994 r. – Prawo budowlane (Dz. U. z 2020 r. poz. 1333 ze zm.) lub równoważne odpowiadające im uprawnienia budowlane do kierowania robotami budowlanymi, które zostały wydane na podstawie wcześniej obowiązujących przepisów, a które uprawniają do pełnienia funkcji Kierownika budowy w zakresie budowy sieci, instalacji i urządzeń wodociągowych i kanalizacyjnych.</w:t>
      </w:r>
    </w:p>
    <w:p w14:paraId="084A9C32" w14:textId="77777777" w:rsidR="00C32E75" w:rsidRPr="0097670F" w:rsidRDefault="00C32E75" w:rsidP="00C32E75">
      <w:pPr>
        <w:spacing w:after="0" w:line="276" w:lineRule="auto"/>
        <w:ind w:left="1440" w:hanging="24"/>
        <w:rPr>
          <w:rFonts w:ascii="Tahoma" w:eastAsia="MS Mincho" w:hAnsi="Tahoma" w:cs="Tahoma"/>
          <w:i/>
          <w:sz w:val="24"/>
          <w:szCs w:val="24"/>
          <w:lang w:eastAsia="pl-PL"/>
        </w:rPr>
      </w:pPr>
    </w:p>
    <w:p w14:paraId="3156E176" w14:textId="77777777" w:rsidR="00C32E75" w:rsidRPr="006518BC" w:rsidRDefault="00C32E75" w:rsidP="00C32E75">
      <w:pPr>
        <w:spacing w:after="0" w:line="276" w:lineRule="auto"/>
        <w:ind w:left="1440" w:hanging="24"/>
        <w:rPr>
          <w:rFonts w:ascii="Tahoma" w:eastAsia="MS Mincho" w:hAnsi="Tahoma" w:cs="Tahoma"/>
          <w:sz w:val="24"/>
          <w:szCs w:val="24"/>
          <w:lang w:eastAsia="pl-PL"/>
        </w:rPr>
      </w:pPr>
      <w:r w:rsidRPr="006518BC">
        <w:rPr>
          <w:rFonts w:ascii="Tahoma" w:eastAsia="MS Mincho" w:hAnsi="Tahoma" w:cs="Tahoma"/>
          <w:sz w:val="24"/>
          <w:szCs w:val="24"/>
          <w:lang w:eastAsia="pl-PL"/>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2020 r. poz. 220) oraz ustawą z dnia 15 grudnia 2000 r. o samorządach zawodowych architektów oraz inżynierów budownictwa (Dz. U. z 2019 r. poz. 1117).</w:t>
      </w:r>
    </w:p>
    <w:p w14:paraId="6D1447A7" w14:textId="77777777" w:rsidR="00C32E75" w:rsidRDefault="00C32E75" w:rsidP="00C32E75">
      <w:pPr>
        <w:spacing w:after="0" w:line="276" w:lineRule="auto"/>
        <w:ind w:left="1440" w:hanging="24"/>
        <w:rPr>
          <w:rFonts w:ascii="Tahoma" w:eastAsia="MS Mincho" w:hAnsi="Tahoma" w:cs="Tahoma"/>
          <w:sz w:val="24"/>
          <w:szCs w:val="24"/>
          <w:lang w:eastAsia="pl-PL"/>
        </w:rPr>
      </w:pPr>
      <w:r w:rsidRPr="0097670F">
        <w:rPr>
          <w:rFonts w:ascii="Tahoma" w:eastAsia="MS Mincho" w:hAnsi="Tahoma" w:cs="Tahoma"/>
          <w:sz w:val="24"/>
          <w:szCs w:val="24"/>
          <w:lang w:eastAsia="pl-PL"/>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3E0DBF10" w14:textId="77777777" w:rsidR="00C32E75" w:rsidRPr="00E42A1A" w:rsidRDefault="00C32E75" w:rsidP="00C32E75">
      <w:pPr>
        <w:spacing w:after="0" w:line="276" w:lineRule="auto"/>
        <w:ind w:left="1440" w:hanging="24"/>
        <w:rPr>
          <w:rFonts w:ascii="Tahoma" w:eastAsia="MS Mincho" w:hAnsi="Tahoma" w:cs="Tahoma"/>
          <w:sz w:val="24"/>
          <w:szCs w:val="24"/>
          <w:lang w:eastAsia="pl-PL"/>
        </w:rPr>
      </w:pPr>
    </w:p>
    <w:p w14:paraId="3067AA25" w14:textId="77777777" w:rsidR="00C32E75" w:rsidRPr="00E42A1A" w:rsidRDefault="00C32E75" w:rsidP="00C32E75">
      <w:pPr>
        <w:spacing w:after="0" w:line="276" w:lineRule="auto"/>
        <w:ind w:left="144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uzna warunek za spełniony na podstawie złożonego oświadczenia Wykonawcy, które stanowi wstępne potwierdzenie, że wykonawca spełnia warunki udziału w postępowaniu – zgodnie z </w:t>
      </w:r>
      <w:r w:rsidRPr="00E42A1A">
        <w:rPr>
          <w:rFonts w:ascii="Tahoma" w:eastAsia="MS Mincho" w:hAnsi="Tahoma" w:cs="Tahoma"/>
          <w:b/>
          <w:sz w:val="24"/>
          <w:szCs w:val="24"/>
          <w:lang w:eastAsia="pl-PL"/>
        </w:rPr>
        <w:t>Załącznikiem nr 3 do SWZ</w:t>
      </w:r>
      <w:r w:rsidRPr="00E42A1A">
        <w:rPr>
          <w:rFonts w:ascii="Tahoma" w:eastAsia="MS Mincho" w:hAnsi="Tahoma" w:cs="Tahoma"/>
          <w:sz w:val="24"/>
          <w:szCs w:val="24"/>
          <w:lang w:eastAsia="pl-PL"/>
        </w:rPr>
        <w:t xml:space="preserve">. A w stosunku do Wykonawcy, którego oferta została najwyżej oceniona na podstawie złożonego na wezwanie Zamawiającego (zgodnie z rozdziałem 20 pkt 1.2) wykazu robót budowlanych wraz z dowodami, że roboty budowlane zostały wykonane należycie w szczególności informacji o tym czy roboty zostały wykonane zgodnie z przepisami prawa budowlanego i prawidłowo ukończone oraz na podstawie złożonego wykazu osób. </w:t>
      </w:r>
    </w:p>
    <w:p w14:paraId="13F72569" w14:textId="77777777" w:rsidR="00C32E75" w:rsidRPr="00E42A1A" w:rsidRDefault="00C32E75" w:rsidP="00C32E75">
      <w:pPr>
        <w:spacing w:after="0" w:line="276" w:lineRule="auto"/>
        <w:ind w:left="1440"/>
        <w:rPr>
          <w:rFonts w:ascii="Tahoma" w:eastAsia="MS Mincho" w:hAnsi="Tahoma" w:cs="Tahoma"/>
          <w:sz w:val="24"/>
          <w:szCs w:val="24"/>
          <w:lang w:eastAsia="pl-PL"/>
        </w:rPr>
      </w:pPr>
    </w:p>
    <w:p w14:paraId="0B62EA11" w14:textId="77777777" w:rsidR="00C32E75" w:rsidRPr="00672D4B" w:rsidRDefault="00C32E75" w:rsidP="00C32E75">
      <w:pPr>
        <w:spacing w:before="120" w:after="0" w:line="276" w:lineRule="auto"/>
        <w:rPr>
          <w:rFonts w:ascii="Tahoma" w:eastAsia="MS Mincho" w:hAnsi="Tahoma" w:cs="Tahoma"/>
          <w:b/>
          <w:sz w:val="24"/>
          <w:szCs w:val="24"/>
          <w:lang w:eastAsia="pl-PL"/>
        </w:rPr>
      </w:pPr>
      <w:r w:rsidRPr="00672D4B">
        <w:rPr>
          <w:rFonts w:ascii="Tahoma" w:eastAsia="MS Mincho" w:hAnsi="Tahoma" w:cs="Tahoma"/>
          <w:b/>
          <w:sz w:val="24"/>
          <w:szCs w:val="24"/>
          <w:lang w:eastAsia="pl-PL"/>
        </w:rPr>
        <w:lastRenderedPageBreak/>
        <w:t xml:space="preserve">2. Udostępnianie zasobów. </w:t>
      </w:r>
    </w:p>
    <w:p w14:paraId="6CBA3523"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2.1 Wykonawca w celu potwierdzenia spełniania warunków udziału w postępowaniu może polegać na zdolnościach technicznych lub zawodowych podmiotów udostępniających zasoby, niezależnie od charakteru prawnego łączących go z nimi stosunków prawnych. </w:t>
      </w:r>
    </w:p>
    <w:p w14:paraId="3E956AF0"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2.2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w:t>
      </w:r>
    </w:p>
    <w:p w14:paraId="05345055"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2.3 Wykonawca, który polega na zdolnościach lub sytuacji podmiotów udostępniających zasoby, składa wraz z ofertą, zobowiązanie podmiotu udostępniającego zasoby do oddania mu do dyspozycji niezbędnych zasobów, którego wzór stanowi </w:t>
      </w:r>
      <w:r w:rsidRPr="00E42A1A">
        <w:rPr>
          <w:rFonts w:ascii="Tahoma" w:eastAsia="MS Mincho" w:hAnsi="Tahoma" w:cs="Tahoma"/>
          <w:b/>
          <w:sz w:val="24"/>
          <w:szCs w:val="24"/>
          <w:lang w:eastAsia="pl-PL"/>
        </w:rPr>
        <w:t>Załącznik nr 4 do SWZ</w:t>
      </w:r>
      <w:r w:rsidRPr="00E42A1A">
        <w:rPr>
          <w:rFonts w:ascii="Tahoma" w:eastAsia="MS Mincho" w:hAnsi="Tahoma" w:cs="Tahoma"/>
          <w:sz w:val="24"/>
          <w:szCs w:val="24"/>
          <w:lang w:eastAsia="pl-PL"/>
        </w:rPr>
        <w:t xml:space="preserve">, na potrzeby realizacji danego zamówienia lub inny podmiotowy środek dowodowy potwierdzający, że wykonawca realizując zamówienie, będzie dysponował niezbędnymi zasobami tych podmiotów. </w:t>
      </w:r>
    </w:p>
    <w:p w14:paraId="42FA89DF"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2.4 </w:t>
      </w:r>
      <w:r w:rsidRPr="00E42A1A">
        <w:rPr>
          <w:rFonts w:ascii="Tahoma" w:eastAsia="MS Mincho" w:hAnsi="Tahoma" w:cs="Tahoma"/>
          <w:sz w:val="24"/>
          <w:szCs w:val="24"/>
          <w:lang w:eastAsia="pl-PL"/>
        </w:rPr>
        <w:tab/>
        <w:t xml:space="preserve">Zobowiązanie podmiotu udostępniającego zasoby, o którym mowa w pkt 2.3, potwierdza, że stosunek łączący wykonawcę z podmiotami udostępniającymi zasoby gwarantuje rzeczywisty dostęp do tych zasobów oraz określa w szczególności: </w:t>
      </w:r>
    </w:p>
    <w:p w14:paraId="2088044F" w14:textId="77777777" w:rsidR="00C32E75" w:rsidRPr="00E42A1A" w:rsidRDefault="00C32E75" w:rsidP="00C32E75">
      <w:pPr>
        <w:spacing w:after="0" w:line="276" w:lineRule="auto"/>
        <w:ind w:left="1440" w:hanging="24"/>
        <w:rPr>
          <w:rFonts w:ascii="Tahoma" w:eastAsia="MS Mincho" w:hAnsi="Tahoma" w:cs="Tahoma"/>
          <w:sz w:val="24"/>
          <w:szCs w:val="24"/>
          <w:lang w:eastAsia="pl-PL"/>
        </w:rPr>
      </w:pPr>
      <w:r w:rsidRPr="00E42A1A">
        <w:rPr>
          <w:rFonts w:ascii="Tahoma" w:eastAsia="MS Mincho" w:hAnsi="Tahoma" w:cs="Tahoma"/>
          <w:sz w:val="24"/>
          <w:szCs w:val="24"/>
          <w:lang w:eastAsia="pl-PL"/>
        </w:rPr>
        <w:t xml:space="preserve">a) zakres dostępnych wykonawcy zasobów podmiotu udostępniającego zasoby; </w:t>
      </w:r>
    </w:p>
    <w:p w14:paraId="1D1A0B71" w14:textId="77777777" w:rsidR="00C32E75" w:rsidRPr="00E42A1A" w:rsidRDefault="00C32E75" w:rsidP="00C32E75">
      <w:pPr>
        <w:spacing w:after="0" w:line="276" w:lineRule="auto"/>
        <w:ind w:left="1440" w:hanging="24"/>
        <w:rPr>
          <w:rFonts w:ascii="Tahoma" w:eastAsia="MS Mincho" w:hAnsi="Tahoma" w:cs="Tahoma"/>
          <w:sz w:val="24"/>
          <w:szCs w:val="24"/>
          <w:lang w:eastAsia="pl-PL"/>
        </w:rPr>
      </w:pPr>
      <w:r w:rsidRPr="00E42A1A">
        <w:rPr>
          <w:rFonts w:ascii="Tahoma" w:eastAsia="MS Mincho" w:hAnsi="Tahoma" w:cs="Tahoma"/>
          <w:sz w:val="24"/>
          <w:szCs w:val="24"/>
          <w:lang w:eastAsia="pl-PL"/>
        </w:rPr>
        <w:t xml:space="preserve">b) sposób i okres udostępnienia wykonawcy i wykorzystania przez niego zasobów podmiotu udostępniającego te zasoby przy wykonywaniu zamówienia; </w:t>
      </w:r>
    </w:p>
    <w:p w14:paraId="0B359F22" w14:textId="77777777" w:rsidR="00C32E75" w:rsidRPr="00E42A1A" w:rsidRDefault="00C32E75" w:rsidP="00C32E75">
      <w:pPr>
        <w:spacing w:after="0" w:line="276" w:lineRule="auto"/>
        <w:ind w:left="1440" w:hanging="24"/>
        <w:rPr>
          <w:rFonts w:ascii="Tahoma" w:eastAsia="MS Mincho" w:hAnsi="Tahoma" w:cs="Tahoma"/>
          <w:sz w:val="24"/>
          <w:szCs w:val="24"/>
          <w:lang w:eastAsia="pl-PL"/>
        </w:rPr>
      </w:pPr>
      <w:r w:rsidRPr="00E42A1A">
        <w:rPr>
          <w:rFonts w:ascii="Tahoma" w:eastAsia="MS Mincho" w:hAnsi="Tahoma" w:cs="Tahoma"/>
          <w:sz w:val="24"/>
          <w:szCs w:val="24"/>
          <w:lang w:eastAsia="pl-PL"/>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3268DDB"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2.5 </w:t>
      </w:r>
      <w:r w:rsidRPr="00E42A1A">
        <w:rPr>
          <w:rFonts w:ascii="Tahoma" w:eastAsia="MS Mincho" w:hAnsi="Tahoma" w:cs="Tahoma"/>
          <w:sz w:val="24"/>
          <w:szCs w:val="24"/>
          <w:lang w:eastAsia="pl-PL"/>
        </w:rPr>
        <w:tab/>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 </w:t>
      </w:r>
    </w:p>
    <w:p w14:paraId="191CCE5F"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2.6 </w:t>
      </w:r>
      <w:r w:rsidRPr="00E42A1A">
        <w:rPr>
          <w:rFonts w:ascii="Tahoma" w:eastAsia="MS Mincho" w:hAnsi="Tahoma" w:cs="Tahoma"/>
          <w:sz w:val="24"/>
          <w:szCs w:val="24"/>
          <w:lang w:eastAsia="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w:t>
      </w:r>
      <w:r w:rsidRPr="00E42A1A">
        <w:rPr>
          <w:rFonts w:ascii="Tahoma" w:eastAsia="MS Mincho" w:hAnsi="Tahoma" w:cs="Tahoma"/>
          <w:sz w:val="24"/>
          <w:szCs w:val="24"/>
          <w:lang w:eastAsia="pl-PL"/>
        </w:rPr>
        <w:lastRenderedPageBreak/>
        <w:t xml:space="preserve">podmiotami albo wykazał, że samodzielnie spełnia warunki udziału w postępowaniu. </w:t>
      </w:r>
    </w:p>
    <w:p w14:paraId="0125D4C1" w14:textId="77777777" w:rsidR="00C32E75" w:rsidRPr="00E42A1A" w:rsidRDefault="00C32E75" w:rsidP="00C32E75">
      <w:pPr>
        <w:spacing w:after="0" w:line="276" w:lineRule="auto"/>
        <w:ind w:left="1260" w:hanging="54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2.7 </w:t>
      </w:r>
      <w:r w:rsidRPr="00E42A1A">
        <w:rPr>
          <w:rFonts w:ascii="Tahoma" w:eastAsia="MS Mincho" w:hAnsi="Tahoma" w:cs="Tahoma"/>
          <w:sz w:val="24"/>
          <w:szCs w:val="24"/>
          <w:lang w:eastAsia="pl-PL"/>
        </w:rPr>
        <w:tab/>
      </w:r>
      <w:r w:rsidRPr="003B564D">
        <w:rPr>
          <w:rFonts w:ascii="Tahoma" w:eastAsia="MS Mincho" w:hAnsi="Tahoma" w:cs="Tahoma"/>
          <w:b/>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42A1A">
        <w:rPr>
          <w:rFonts w:ascii="Tahoma" w:eastAsia="MS Mincho" w:hAnsi="Tahoma" w:cs="Tahoma"/>
          <w:sz w:val="24"/>
          <w:szCs w:val="24"/>
          <w:lang w:eastAsia="pl-PL"/>
        </w:rPr>
        <w:t xml:space="preserve">. </w:t>
      </w:r>
    </w:p>
    <w:p w14:paraId="235F931B" w14:textId="77777777" w:rsidR="00C32E75" w:rsidRPr="00672D4B" w:rsidRDefault="00C32E75" w:rsidP="00C32E75">
      <w:pPr>
        <w:spacing w:before="120" w:after="0" w:line="276" w:lineRule="auto"/>
        <w:rPr>
          <w:rFonts w:ascii="Tahoma" w:eastAsia="MS Mincho" w:hAnsi="Tahoma" w:cs="Tahoma"/>
          <w:b/>
          <w:sz w:val="24"/>
          <w:szCs w:val="24"/>
          <w:lang w:eastAsia="pl-PL"/>
        </w:rPr>
      </w:pPr>
      <w:r w:rsidRPr="00672D4B">
        <w:rPr>
          <w:rFonts w:ascii="Tahoma" w:eastAsia="MS Mincho" w:hAnsi="Tahoma" w:cs="Tahoma"/>
          <w:b/>
          <w:sz w:val="24"/>
          <w:szCs w:val="24"/>
          <w:lang w:eastAsia="pl-PL"/>
        </w:rPr>
        <w:t xml:space="preserve">3. Wspólne ubieganie się o udzielenie zamówienia. </w:t>
      </w:r>
    </w:p>
    <w:p w14:paraId="249B45FB"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3.1 </w:t>
      </w:r>
      <w:r w:rsidRPr="00E42A1A">
        <w:rPr>
          <w:rFonts w:ascii="Tahoma" w:eastAsia="MS Mincho" w:hAnsi="Tahoma" w:cs="Tahoma"/>
          <w:sz w:val="24"/>
          <w:szCs w:val="24"/>
          <w:lang w:eastAsia="pl-PL"/>
        </w:rPr>
        <w:tab/>
        <w:t xml:space="preserve">Wykonawcy mogą wspólnie (np. konsorcjum, spółka cywilna) ubiegać się o udzielenie zamówienia. Wówczas wykonawcy ustanawiają pełnomocnika do reprezentowania ich w postępowaniu o udzielenie zamówienia albo do reprezentowania w postępowaniu i zawarcia umowy w sprawie zamówienia publicznego. </w:t>
      </w:r>
    </w:p>
    <w:p w14:paraId="73D884FC" w14:textId="77777777" w:rsidR="00C32E75" w:rsidRPr="00E42A1A" w:rsidRDefault="00C32E75" w:rsidP="00C32E75">
      <w:pPr>
        <w:spacing w:after="0" w:line="276" w:lineRule="auto"/>
        <w:ind w:left="1260" w:hanging="54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3.2 </w:t>
      </w:r>
      <w:r w:rsidRPr="00E42A1A">
        <w:rPr>
          <w:rFonts w:ascii="Tahoma" w:eastAsia="MS Mincho" w:hAnsi="Tahoma" w:cs="Tahoma"/>
          <w:sz w:val="24"/>
          <w:szCs w:val="24"/>
          <w:lang w:eastAsia="pl-PL"/>
        </w:rPr>
        <w:tab/>
        <w:t xml:space="preserve">Zamawiający nie może wymagać od wykonawców wspólnie ubiegających się o udzielenie zamówienia posiadania określonej formy prawnej w celu złożenia oferty. </w:t>
      </w:r>
    </w:p>
    <w:p w14:paraId="5472B517"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3.3 </w:t>
      </w:r>
      <w:r w:rsidRPr="00E42A1A">
        <w:rPr>
          <w:rFonts w:ascii="Tahoma" w:eastAsia="MS Mincho" w:hAnsi="Tahoma" w:cs="Tahoma"/>
          <w:sz w:val="24"/>
          <w:szCs w:val="24"/>
          <w:lang w:eastAsia="pl-PL"/>
        </w:rPr>
        <w:tab/>
        <w:t xml:space="preserve">Przepisy dotyczące wykonawcy stosuje się odpowiednio do wykonawców wspólnie ubiegających się o udzielenie zamówienia. </w:t>
      </w:r>
    </w:p>
    <w:p w14:paraId="4F9A070D" w14:textId="77777777" w:rsidR="00C32E75" w:rsidRPr="00E42A1A" w:rsidRDefault="00C32E75" w:rsidP="00C32E75">
      <w:pPr>
        <w:spacing w:after="0" w:line="276" w:lineRule="auto"/>
        <w:ind w:left="1260" w:hanging="54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0D5370" w14:textId="77777777" w:rsidR="00C32E75" w:rsidRPr="00E42A1A" w:rsidRDefault="00C32E75" w:rsidP="00C32E75">
      <w:pPr>
        <w:spacing w:after="0" w:line="276" w:lineRule="auto"/>
        <w:ind w:left="1260" w:hanging="540"/>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3.5 </w:t>
      </w:r>
      <w:r w:rsidRPr="00E42A1A">
        <w:rPr>
          <w:rFonts w:ascii="Tahoma" w:eastAsia="MS Mincho" w:hAnsi="Tahoma" w:cs="Tahoma"/>
          <w:sz w:val="24"/>
          <w:szCs w:val="24"/>
          <w:lang w:eastAsia="pl-PL"/>
        </w:rPr>
        <w:tab/>
        <w:t xml:space="preserve">W przypadku, o którym mowa w pkt 3.4 wykonawcy wspólnie ubiegający się o udzielenie zamówienia </w:t>
      </w:r>
      <w:r>
        <w:rPr>
          <w:rFonts w:ascii="Tahoma" w:eastAsia="MS Mincho" w:hAnsi="Tahoma" w:cs="Tahoma"/>
          <w:sz w:val="24"/>
          <w:szCs w:val="24"/>
          <w:lang w:eastAsia="pl-PL"/>
        </w:rPr>
        <w:t>składają oświadczenie, którego wzór określa załącznik nr 3 do SWZ</w:t>
      </w:r>
      <w:r w:rsidRPr="00E42A1A">
        <w:rPr>
          <w:rFonts w:ascii="Tahoma" w:eastAsia="MS Mincho" w:hAnsi="Tahoma" w:cs="Tahoma"/>
          <w:sz w:val="24"/>
          <w:szCs w:val="24"/>
          <w:lang w:eastAsia="pl-PL"/>
        </w:rPr>
        <w:t xml:space="preserve">, z którego wynika, które roboty budowlane, dostawy lub usługi wykonają poszczególni wykonawcy. </w:t>
      </w:r>
    </w:p>
    <w:p w14:paraId="1146E81A"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3.6 </w:t>
      </w:r>
      <w:r w:rsidRPr="00E42A1A">
        <w:rPr>
          <w:rFonts w:ascii="Tahoma" w:eastAsia="MS Mincho" w:hAnsi="Tahoma" w:cs="Tahoma"/>
          <w:sz w:val="24"/>
          <w:szCs w:val="24"/>
          <w:lang w:eastAsia="pl-PL"/>
        </w:rPr>
        <w:tab/>
        <w:t xml:space="preserve">Wykonawcy wspólnie ubiegający się o udzielenie zamówienia ponoszą solidarną odpowiedzialność za wykonanie umowy. </w:t>
      </w:r>
    </w:p>
    <w:p w14:paraId="6842DCF3" w14:textId="77777777" w:rsidR="00C32E75" w:rsidRPr="00672D4B" w:rsidRDefault="00C32E75" w:rsidP="00C32E75">
      <w:pPr>
        <w:spacing w:before="120" w:after="0" w:line="276" w:lineRule="auto"/>
        <w:rPr>
          <w:rFonts w:ascii="Tahoma" w:eastAsia="MS Mincho" w:hAnsi="Tahoma" w:cs="Tahoma"/>
          <w:sz w:val="24"/>
          <w:szCs w:val="24"/>
          <w:lang w:eastAsia="pl-PL"/>
        </w:rPr>
      </w:pPr>
      <w:r w:rsidRPr="00672D4B">
        <w:rPr>
          <w:rFonts w:ascii="Tahoma" w:eastAsia="MS Mincho" w:hAnsi="Tahoma" w:cs="Tahoma"/>
          <w:sz w:val="24"/>
          <w:szCs w:val="24"/>
          <w:lang w:eastAsia="pl-PL"/>
        </w:rPr>
        <w:t xml:space="preserve">4. Regulacje dotyczące </w:t>
      </w:r>
      <w:r w:rsidRPr="00672D4B">
        <w:rPr>
          <w:rFonts w:ascii="Tahoma" w:eastAsia="MS Mincho" w:hAnsi="Tahoma" w:cs="Tahoma"/>
          <w:b/>
          <w:sz w:val="24"/>
          <w:szCs w:val="24"/>
          <w:lang w:eastAsia="pl-PL"/>
        </w:rPr>
        <w:t>podwykonawstwa</w:t>
      </w:r>
      <w:r w:rsidRPr="00672D4B">
        <w:rPr>
          <w:rFonts w:ascii="Tahoma" w:eastAsia="MS Mincho" w:hAnsi="Tahoma" w:cs="Tahoma"/>
          <w:sz w:val="24"/>
          <w:szCs w:val="24"/>
          <w:lang w:eastAsia="pl-PL"/>
        </w:rPr>
        <w:t xml:space="preserve">. </w:t>
      </w:r>
    </w:p>
    <w:p w14:paraId="68233642"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4.1 Wykonawca może powierzyć wykonanie części zamówienia podwykonawcy. </w:t>
      </w:r>
    </w:p>
    <w:p w14:paraId="29E575F8"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4.2 </w:t>
      </w:r>
      <w:r w:rsidRPr="00E42A1A">
        <w:rPr>
          <w:rFonts w:ascii="Tahoma" w:eastAsia="MS Mincho" w:hAnsi="Tahoma" w:cs="Tahoma"/>
          <w:sz w:val="24"/>
          <w:szCs w:val="24"/>
          <w:lang w:eastAsia="pl-PL"/>
        </w:rPr>
        <w:tab/>
        <w:t xml:space="preserve">W formularzu ofertowym wykonawca wskazuje części zamówienia, których wykonanie zamierza powierzyć podwykonawcom, oraz podaje nazwy ewentualnych podwykonawców, jeżeli są już znani. </w:t>
      </w:r>
    </w:p>
    <w:p w14:paraId="62EB6576"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4.3 </w:t>
      </w:r>
      <w:r w:rsidRPr="00E42A1A">
        <w:rPr>
          <w:rFonts w:ascii="Tahoma" w:eastAsia="MS Mincho" w:hAnsi="Tahoma" w:cs="Tahoma"/>
          <w:sz w:val="24"/>
          <w:szCs w:val="24"/>
          <w:lang w:eastAsia="pl-PL"/>
        </w:rPr>
        <w:tab/>
        <w:t xml:space="preserve"> Jeżeli zmiana albo rezygnacja z podwykonawcy dotyczy podmiotu, na którego zasoby wykonawca powoływał się, na zasadach określonych w art. 118 ust. 1 ustawy </w:t>
      </w:r>
      <w:proofErr w:type="spellStart"/>
      <w:r w:rsidRPr="00E42A1A">
        <w:rPr>
          <w:rFonts w:ascii="Tahoma" w:eastAsia="MS Mincho" w:hAnsi="Tahoma" w:cs="Tahoma"/>
          <w:sz w:val="24"/>
          <w:szCs w:val="24"/>
          <w:lang w:eastAsia="pl-PL"/>
        </w:rPr>
        <w:t>Pzp</w:t>
      </w:r>
      <w:proofErr w:type="spellEnd"/>
      <w:r w:rsidRPr="00E42A1A">
        <w:rPr>
          <w:rFonts w:ascii="Tahoma" w:eastAsia="MS Mincho" w:hAnsi="Tahoma" w:cs="Tahoma"/>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w:t>
      </w:r>
      <w:r w:rsidRPr="00E42A1A">
        <w:rPr>
          <w:rFonts w:ascii="Tahoma" w:eastAsia="MS Mincho" w:hAnsi="Tahoma" w:cs="Tahoma"/>
          <w:sz w:val="24"/>
          <w:szCs w:val="24"/>
          <w:lang w:eastAsia="pl-PL"/>
        </w:rPr>
        <w:lastRenderedPageBreak/>
        <w:t xml:space="preserve">którego zasoby wykonawca powoływał się w trakcie postępowania o udzielenie zamówienia. Przepis art. 122 ustawy </w:t>
      </w:r>
      <w:proofErr w:type="spellStart"/>
      <w:r w:rsidRPr="00E42A1A">
        <w:rPr>
          <w:rFonts w:ascii="Tahoma" w:eastAsia="MS Mincho" w:hAnsi="Tahoma" w:cs="Tahoma"/>
          <w:sz w:val="24"/>
          <w:szCs w:val="24"/>
          <w:lang w:eastAsia="pl-PL"/>
        </w:rPr>
        <w:t>Pzp</w:t>
      </w:r>
      <w:proofErr w:type="spellEnd"/>
      <w:r w:rsidRPr="00E42A1A">
        <w:rPr>
          <w:rFonts w:ascii="Tahoma" w:eastAsia="MS Mincho" w:hAnsi="Tahoma" w:cs="Tahoma"/>
          <w:sz w:val="24"/>
          <w:szCs w:val="24"/>
          <w:lang w:eastAsia="pl-PL"/>
        </w:rPr>
        <w:t xml:space="preserve"> stosuje się odpowiednio. </w:t>
      </w:r>
    </w:p>
    <w:p w14:paraId="7BA04CCF"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4.</w:t>
      </w:r>
      <w:r>
        <w:rPr>
          <w:rFonts w:ascii="Tahoma" w:eastAsia="MS Mincho" w:hAnsi="Tahoma" w:cs="Tahoma"/>
          <w:sz w:val="24"/>
          <w:szCs w:val="24"/>
          <w:lang w:eastAsia="pl-PL"/>
        </w:rPr>
        <w:t>4</w:t>
      </w:r>
      <w:r w:rsidRPr="00E42A1A">
        <w:rPr>
          <w:rFonts w:ascii="Tahoma" w:eastAsia="MS Mincho" w:hAnsi="Tahoma" w:cs="Tahoma"/>
          <w:sz w:val="24"/>
          <w:szCs w:val="24"/>
          <w:lang w:eastAsia="pl-PL"/>
        </w:rPr>
        <w:t xml:space="preserve"> </w:t>
      </w:r>
      <w:r w:rsidRPr="00E42A1A">
        <w:rPr>
          <w:rFonts w:ascii="Tahoma" w:eastAsia="MS Mincho" w:hAnsi="Tahoma" w:cs="Tahoma"/>
          <w:sz w:val="24"/>
          <w:szCs w:val="24"/>
          <w:lang w:eastAsia="pl-PL"/>
        </w:rPr>
        <w:tab/>
        <w:t xml:space="preserve">Powierzenie wykonania części zamówienia podwykonawcom nie zwalnia wykonawcy z odpowiedzialności za należyte wykonanie tego zamówienia. </w:t>
      </w:r>
    </w:p>
    <w:p w14:paraId="4FAFA572" w14:textId="77777777" w:rsidR="00C32E75" w:rsidRPr="00E42A1A" w:rsidRDefault="00C32E75" w:rsidP="00C32E75">
      <w:pPr>
        <w:spacing w:after="0" w:line="276" w:lineRule="auto"/>
        <w:jc w:val="center"/>
        <w:rPr>
          <w:rFonts w:ascii="Tahoma" w:eastAsia="MS Mincho" w:hAnsi="Tahoma" w:cs="Tahoma"/>
          <w:b/>
          <w:sz w:val="16"/>
          <w:szCs w:val="16"/>
          <w:lang w:eastAsia="pl-PL"/>
        </w:rPr>
      </w:pPr>
    </w:p>
    <w:p w14:paraId="206AF72F"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3" w:name="_Toc98240145"/>
      <w:r w:rsidRPr="00E42A1A">
        <w:rPr>
          <w:rFonts w:ascii="Tahoma" w:eastAsia="MS Mincho" w:hAnsi="Tahoma" w:cs="Tahoma"/>
          <w:b/>
          <w:sz w:val="24"/>
          <w:szCs w:val="24"/>
          <w:lang w:eastAsia="pl-PL"/>
        </w:rPr>
        <w:t>Rozdział 20: Informacja o podmiotowych środkach dowodowych</w:t>
      </w:r>
      <w:bookmarkEnd w:id="33"/>
    </w:p>
    <w:p w14:paraId="429987B6" w14:textId="77777777" w:rsidR="00C32E75" w:rsidRPr="00E42A1A" w:rsidRDefault="00C32E75" w:rsidP="00C32E75">
      <w:pPr>
        <w:shd w:val="clear" w:color="auto" w:fill="C0C0C0"/>
        <w:spacing w:after="0" w:line="276" w:lineRule="auto"/>
        <w:jc w:val="center"/>
        <w:rPr>
          <w:rFonts w:ascii="Tahoma" w:eastAsia="MS Mincho" w:hAnsi="Tahoma" w:cs="Tahoma"/>
          <w:b/>
          <w:sz w:val="24"/>
          <w:szCs w:val="24"/>
          <w:lang w:eastAsia="pl-PL"/>
        </w:rPr>
      </w:pPr>
    </w:p>
    <w:p w14:paraId="16F82F74" w14:textId="77777777" w:rsidR="00C32E75" w:rsidRPr="00E42A1A" w:rsidRDefault="00C32E75" w:rsidP="00C32E75">
      <w:pPr>
        <w:spacing w:after="0" w:line="276" w:lineRule="auto"/>
        <w:rPr>
          <w:rFonts w:ascii="Tahoma" w:eastAsia="MS Mincho" w:hAnsi="Tahoma" w:cs="Tahoma"/>
          <w:b/>
          <w:sz w:val="16"/>
          <w:szCs w:val="16"/>
          <w:lang w:eastAsia="pl-PL"/>
        </w:rPr>
      </w:pPr>
    </w:p>
    <w:p w14:paraId="4A4142EA" w14:textId="77777777" w:rsidR="00C32E75" w:rsidRPr="00CD4C0D" w:rsidRDefault="00C32E75" w:rsidP="00C32E75">
      <w:pPr>
        <w:pStyle w:val="Akapitzlist"/>
        <w:numPr>
          <w:ilvl w:val="5"/>
          <w:numId w:val="27"/>
        </w:numPr>
        <w:spacing w:after="0"/>
        <w:ind w:left="426"/>
        <w:rPr>
          <w:rFonts w:ascii="Tahoma" w:eastAsia="MS Mincho" w:hAnsi="Tahoma" w:cs="Tahoma"/>
          <w:sz w:val="24"/>
          <w:szCs w:val="24"/>
          <w:lang w:eastAsia="pl-PL"/>
        </w:rPr>
      </w:pPr>
      <w:r w:rsidRPr="00CD4C0D">
        <w:rPr>
          <w:rFonts w:ascii="Tahoma" w:eastAsia="MS Mincho" w:hAnsi="Tahoma" w:cs="Tahoma"/>
          <w:sz w:val="24"/>
          <w:szCs w:val="24"/>
          <w:lang w:eastAsia="pl-PL"/>
        </w:rPr>
        <w:t xml:space="preserve">Zamawiający wzywa wykonawcę, którego oferta została najwyżej oceniona, do złożenia w wyznaczonym terminie, nie krótszym niż 5 dni od dnia wezwania, podmiotowych środków dowodowych, aktualnych na dzień złożenia podmiotowych środków dowodowych: </w:t>
      </w:r>
    </w:p>
    <w:p w14:paraId="44B0F9AD" w14:textId="77777777" w:rsidR="00C32E75" w:rsidRPr="00CD4C0D" w:rsidRDefault="00C32E75" w:rsidP="00C32E75">
      <w:pPr>
        <w:pStyle w:val="Akapitzlist"/>
        <w:numPr>
          <w:ilvl w:val="1"/>
          <w:numId w:val="52"/>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780786">
        <w:rPr>
          <w:rFonts w:ascii="Tahoma" w:eastAsia="MS Mincho" w:hAnsi="Tahoma" w:cs="Tahoma"/>
          <w:b/>
          <w:sz w:val="24"/>
          <w:szCs w:val="24"/>
          <w:lang w:eastAsia="pl-PL"/>
        </w:rPr>
        <w:t>W celu potwierdzenia braku podstaw wykluczenia wykonawcy, zamawiający żąda</w:t>
      </w:r>
      <w:r w:rsidRPr="00CD4C0D">
        <w:rPr>
          <w:rFonts w:ascii="Tahoma" w:eastAsia="MS Mincho" w:hAnsi="Tahoma" w:cs="Tahoma"/>
          <w:sz w:val="24"/>
          <w:szCs w:val="24"/>
          <w:lang w:eastAsia="pl-PL"/>
        </w:rPr>
        <w:t xml:space="preserve">: </w:t>
      </w:r>
    </w:p>
    <w:p w14:paraId="5467468D" w14:textId="77777777" w:rsidR="00C32E75" w:rsidRDefault="00C32E75" w:rsidP="00C32E75">
      <w:pPr>
        <w:pStyle w:val="Akapitzlist"/>
        <w:numPr>
          <w:ilvl w:val="2"/>
          <w:numId w:val="53"/>
        </w:numPr>
        <w:spacing w:after="0"/>
        <w:ind w:left="993"/>
        <w:rPr>
          <w:rFonts w:ascii="Tahoma" w:eastAsia="MS Mincho" w:hAnsi="Tahoma" w:cs="Tahoma"/>
          <w:sz w:val="24"/>
          <w:szCs w:val="24"/>
          <w:lang w:eastAsia="pl-PL"/>
        </w:rPr>
      </w:pPr>
      <w:r w:rsidRPr="00CD4C0D">
        <w:rPr>
          <w:rFonts w:ascii="Tahoma" w:eastAsia="MS Mincho" w:hAnsi="Tahoma" w:cs="Tahoma"/>
          <w:b/>
          <w:sz w:val="24"/>
          <w:szCs w:val="24"/>
          <w:lang w:eastAsia="pl-PL"/>
        </w:rPr>
        <w:t>oświadczenie wykonawcy</w:t>
      </w:r>
      <w:r w:rsidRPr="00CD4C0D">
        <w:rPr>
          <w:rFonts w:ascii="Tahoma" w:eastAsia="MS Mincho" w:hAnsi="Tahoma" w:cs="Tahoma"/>
          <w:sz w:val="24"/>
          <w:szCs w:val="24"/>
          <w:lang w:eastAsia="pl-PL"/>
        </w:rPr>
        <w:t xml:space="preserve"> w zakresie art. 108 ust. 1 pkt 5 ustawy </w:t>
      </w:r>
      <w:proofErr w:type="spellStart"/>
      <w:r w:rsidRPr="00CD4C0D">
        <w:rPr>
          <w:rFonts w:ascii="Tahoma" w:eastAsia="MS Mincho" w:hAnsi="Tahoma" w:cs="Tahoma"/>
          <w:sz w:val="24"/>
          <w:szCs w:val="24"/>
          <w:lang w:eastAsia="pl-PL"/>
        </w:rPr>
        <w:t>Pzp</w:t>
      </w:r>
      <w:proofErr w:type="spellEnd"/>
      <w:r w:rsidRPr="00CD4C0D">
        <w:rPr>
          <w:rFonts w:ascii="Tahoma" w:eastAsia="MS Mincho" w:hAnsi="Tahoma" w:cs="Tahoma"/>
          <w:sz w:val="24"/>
          <w:szCs w:val="24"/>
          <w:lang w:eastAsia="pl-PL"/>
        </w:rPr>
        <w:t xml:space="preserve"> </w:t>
      </w:r>
      <w:r w:rsidRPr="00CD4C0D">
        <w:rPr>
          <w:rFonts w:ascii="Tahoma" w:eastAsia="MS Mincho" w:hAnsi="Tahoma" w:cs="Tahoma"/>
          <w:b/>
          <w:sz w:val="24"/>
          <w:szCs w:val="24"/>
          <w:lang w:eastAsia="pl-PL"/>
        </w:rPr>
        <w:t>o braku przynależności do tej samej grupy kapitałowej</w:t>
      </w:r>
      <w:r w:rsidRPr="00CD4C0D">
        <w:rPr>
          <w:rFonts w:ascii="Tahoma" w:eastAsia="MS Mincho" w:hAnsi="Tahoma" w:cs="Tahoma"/>
          <w:sz w:val="24"/>
          <w:szCs w:val="24"/>
          <w:lang w:eastAsia="pl-PL"/>
        </w:rPr>
        <w:t xml:space="preserve">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stanowi </w:t>
      </w:r>
      <w:r w:rsidRPr="00CD4C0D">
        <w:rPr>
          <w:rFonts w:ascii="Tahoma" w:eastAsia="MS Mincho" w:hAnsi="Tahoma" w:cs="Tahoma"/>
          <w:b/>
          <w:sz w:val="24"/>
          <w:szCs w:val="24"/>
          <w:lang w:eastAsia="pl-PL"/>
        </w:rPr>
        <w:t>Załącznik nr 5 do SWZ</w:t>
      </w:r>
      <w:r>
        <w:rPr>
          <w:rFonts w:ascii="Tahoma" w:eastAsia="MS Mincho" w:hAnsi="Tahoma" w:cs="Tahoma"/>
          <w:sz w:val="24"/>
          <w:szCs w:val="24"/>
          <w:lang w:eastAsia="pl-PL"/>
        </w:rPr>
        <w:t>);</w:t>
      </w:r>
    </w:p>
    <w:p w14:paraId="190A6DDC" w14:textId="77777777" w:rsidR="00C32E75" w:rsidRDefault="00C32E75" w:rsidP="00C32E75">
      <w:pPr>
        <w:pStyle w:val="Akapitzlist"/>
        <w:numPr>
          <w:ilvl w:val="2"/>
          <w:numId w:val="53"/>
        </w:numPr>
        <w:spacing w:after="0"/>
        <w:ind w:left="993" w:hanging="180"/>
        <w:rPr>
          <w:rFonts w:ascii="Tahoma" w:eastAsia="MS Mincho" w:hAnsi="Tahoma" w:cs="Tahoma"/>
          <w:sz w:val="24"/>
          <w:szCs w:val="24"/>
          <w:lang w:eastAsia="pl-PL"/>
        </w:rPr>
      </w:pPr>
      <w:r w:rsidRPr="00672D4B">
        <w:rPr>
          <w:rFonts w:ascii="Tahoma" w:eastAsia="MS Mincho" w:hAnsi="Tahoma" w:cs="Tahoma"/>
          <w:b/>
          <w:bCs/>
          <w:sz w:val="24"/>
          <w:szCs w:val="24"/>
          <w:lang w:eastAsia="pl-PL"/>
        </w:rPr>
        <w:t>odpisu lub informacji z Krajowego Rejestru Sądowego lub z Centralnej Ewidencji i Informacji o Działalności Gospodarczej</w:t>
      </w:r>
      <w:r w:rsidRPr="00CD4C0D">
        <w:rPr>
          <w:rFonts w:ascii="Tahoma" w:eastAsia="MS Mincho" w:hAnsi="Tahoma" w:cs="Tahoma"/>
          <w:sz w:val="24"/>
          <w:szCs w:val="24"/>
          <w:lang w:eastAsia="pl-PL"/>
        </w:rPr>
        <w:t>, w zakresie art. 109 ust. 1 pkt 4 ustawy, sporządzonych nie wcześniej niż 3 miesiące przed jej złożeniem, jeżeli odrębne przepisy wymagają wpisu do rejestru lub ewidencji</w:t>
      </w:r>
      <w:r>
        <w:rPr>
          <w:rFonts w:ascii="Tahoma" w:eastAsia="MS Mincho" w:hAnsi="Tahoma" w:cs="Tahoma"/>
          <w:sz w:val="24"/>
          <w:szCs w:val="24"/>
          <w:lang w:eastAsia="pl-PL"/>
        </w:rPr>
        <w:t>:</w:t>
      </w:r>
    </w:p>
    <w:p w14:paraId="40255435" w14:textId="77777777" w:rsidR="00C32E75" w:rsidRDefault="00C32E75" w:rsidP="00C32E75">
      <w:pPr>
        <w:pStyle w:val="Akapitzlist"/>
        <w:numPr>
          <w:ilvl w:val="0"/>
          <w:numId w:val="54"/>
        </w:numPr>
        <w:spacing w:after="0"/>
        <w:ind w:left="1276"/>
        <w:rPr>
          <w:rFonts w:ascii="Tahoma" w:eastAsia="MS Mincho" w:hAnsi="Tahoma" w:cs="Tahoma"/>
          <w:sz w:val="24"/>
          <w:szCs w:val="24"/>
          <w:lang w:eastAsia="pl-PL"/>
        </w:rPr>
      </w:pPr>
      <w:r w:rsidRPr="001C0861">
        <w:rPr>
          <w:rFonts w:ascii="Tahoma" w:eastAsia="MS Mincho" w:hAnsi="Tahoma" w:cs="Tahoma"/>
          <w:sz w:val="24"/>
          <w:szCs w:val="24"/>
          <w:lang w:eastAsia="pl-PL"/>
        </w:rPr>
        <w:t xml:space="preserve">Jeżeli </w:t>
      </w:r>
      <w:r w:rsidRPr="001C0861">
        <w:rPr>
          <w:rFonts w:ascii="Tahoma" w:eastAsia="MS Mincho" w:hAnsi="Tahoma" w:cs="Tahoma"/>
          <w:b/>
          <w:sz w:val="24"/>
          <w:szCs w:val="24"/>
          <w:lang w:eastAsia="pl-PL"/>
        </w:rPr>
        <w:t>wykonawca ma siedzibę lub miejsce zamieszkania poza granicami Rzeczypospolitej Polskiej</w:t>
      </w:r>
      <w:r w:rsidRPr="001C0861">
        <w:rPr>
          <w:rFonts w:ascii="Tahoma" w:eastAsia="MS Mincho" w:hAnsi="Tahoma" w:cs="Tahoma"/>
          <w:sz w:val="24"/>
          <w:szCs w:val="24"/>
          <w:lang w:eastAsia="pl-PL"/>
        </w:rPr>
        <w:t xml:space="preserve">,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w:t>
      </w:r>
      <w:r w:rsidRPr="001C0861">
        <w:rPr>
          <w:rFonts w:ascii="Tahoma" w:eastAsia="MS Mincho" w:hAnsi="Tahoma" w:cs="Tahoma"/>
          <w:sz w:val="24"/>
          <w:szCs w:val="24"/>
          <w:lang w:eastAsia="pl-PL"/>
        </w:rPr>
        <w:br/>
        <w:t>z wierzycielami, jego działalność gospodarcza nie jest zawieszona ani nie znajduje się on w innej tego rodzaju sytuacji wynikającej z podobnej procedury przewidzianej w przepisach miejsca wszczęcia tej procedury</w:t>
      </w:r>
      <w:r>
        <w:rPr>
          <w:rFonts w:ascii="Tahoma" w:eastAsia="MS Mincho" w:hAnsi="Tahoma" w:cs="Tahoma"/>
          <w:sz w:val="24"/>
          <w:szCs w:val="24"/>
          <w:lang w:eastAsia="pl-PL"/>
        </w:rPr>
        <w:t>;</w:t>
      </w:r>
    </w:p>
    <w:p w14:paraId="731C5370" w14:textId="77777777" w:rsidR="00C32E75" w:rsidRDefault="00C32E75" w:rsidP="00C32E75">
      <w:pPr>
        <w:pStyle w:val="Akapitzlist"/>
        <w:numPr>
          <w:ilvl w:val="0"/>
          <w:numId w:val="54"/>
        </w:numPr>
        <w:spacing w:after="0"/>
        <w:ind w:left="1276"/>
        <w:rPr>
          <w:rFonts w:ascii="Tahoma" w:eastAsia="MS Mincho" w:hAnsi="Tahoma" w:cs="Tahoma"/>
          <w:sz w:val="24"/>
          <w:szCs w:val="24"/>
          <w:lang w:eastAsia="pl-PL"/>
        </w:rPr>
      </w:pPr>
      <w:r w:rsidRPr="00780786">
        <w:rPr>
          <w:rFonts w:ascii="Tahoma" w:eastAsia="MS Mincho" w:hAnsi="Tahoma" w:cs="Tahoma"/>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w:t>
      </w:r>
      <w:r w:rsidRPr="00780786">
        <w:rPr>
          <w:rFonts w:ascii="Tahoma" w:eastAsia="MS Mincho" w:hAnsi="Tahoma" w:cs="Tahoma"/>
          <w:sz w:val="24"/>
          <w:szCs w:val="24"/>
          <w:lang w:eastAsia="pl-PL"/>
        </w:rPr>
        <w:lastRenderedPageBreak/>
        <w:t>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Pr>
          <w:rFonts w:ascii="Tahoma" w:eastAsia="MS Mincho" w:hAnsi="Tahoma" w:cs="Tahoma"/>
          <w:sz w:val="24"/>
          <w:szCs w:val="24"/>
          <w:lang w:eastAsia="pl-PL"/>
        </w:rPr>
        <w:t>;</w:t>
      </w:r>
    </w:p>
    <w:p w14:paraId="20B9D5E4" w14:textId="77777777" w:rsidR="00C32E75" w:rsidRDefault="00C32E75" w:rsidP="00C32E75">
      <w:pPr>
        <w:pStyle w:val="Akapitzlist"/>
        <w:numPr>
          <w:ilvl w:val="0"/>
          <w:numId w:val="54"/>
        </w:numPr>
        <w:spacing w:after="0"/>
        <w:ind w:left="1276"/>
        <w:rPr>
          <w:rFonts w:ascii="Tahoma" w:eastAsia="MS Mincho" w:hAnsi="Tahoma" w:cs="Tahoma"/>
          <w:sz w:val="24"/>
          <w:szCs w:val="24"/>
          <w:lang w:eastAsia="pl-PL"/>
        </w:rPr>
      </w:pPr>
      <w:r w:rsidRPr="00780786">
        <w:rPr>
          <w:rFonts w:ascii="Tahoma" w:eastAsia="MS Mincho" w:hAnsi="Tahoma" w:cs="Tahoma"/>
          <w:sz w:val="24"/>
          <w:szCs w:val="24"/>
          <w:lang w:eastAsia="pl-PL"/>
        </w:rPr>
        <w:t>Dokumenty/oświadczenia, o których mowa w ww. a) i b) powinny być wystawione nie wcześniej niż 3 miesiące przed upływem terminu składania ofert</w:t>
      </w:r>
      <w:r>
        <w:rPr>
          <w:rFonts w:ascii="Tahoma" w:eastAsia="MS Mincho" w:hAnsi="Tahoma" w:cs="Tahoma"/>
          <w:sz w:val="24"/>
          <w:szCs w:val="24"/>
          <w:lang w:eastAsia="pl-PL"/>
        </w:rPr>
        <w:t>.</w:t>
      </w:r>
    </w:p>
    <w:p w14:paraId="144F5C61" w14:textId="77777777" w:rsidR="00C32E75" w:rsidRPr="00CF09CE" w:rsidRDefault="00C32E75" w:rsidP="00C32E75">
      <w:pPr>
        <w:pStyle w:val="Akapitzlist"/>
        <w:numPr>
          <w:ilvl w:val="2"/>
          <w:numId w:val="53"/>
        </w:numPr>
        <w:spacing w:after="0"/>
        <w:ind w:left="993" w:hanging="180"/>
        <w:rPr>
          <w:rFonts w:ascii="Tahoma" w:eastAsia="MS Mincho" w:hAnsi="Tahoma" w:cs="Tahoma"/>
          <w:color w:val="000000" w:themeColor="text1"/>
          <w:sz w:val="24"/>
          <w:szCs w:val="24"/>
          <w:lang w:eastAsia="pl-PL"/>
        </w:rPr>
      </w:pPr>
      <w:r w:rsidRPr="00CF09CE">
        <w:rPr>
          <w:rFonts w:ascii="Tahoma" w:eastAsia="MS Mincho" w:hAnsi="Tahoma" w:cs="Tahoma"/>
          <w:color w:val="000000" w:themeColor="text1"/>
          <w:sz w:val="24"/>
          <w:szCs w:val="24"/>
          <w:lang w:eastAsia="pl-PL"/>
        </w:rPr>
        <w:t xml:space="preserve">W przypadku, gdy Wykonawca </w:t>
      </w:r>
      <w:r w:rsidRPr="00CF09CE">
        <w:rPr>
          <w:rFonts w:ascii="Tahoma" w:eastAsia="MS Mincho" w:hAnsi="Tahoma" w:cs="Tahoma"/>
          <w:b/>
          <w:bCs/>
          <w:color w:val="000000" w:themeColor="text1"/>
          <w:sz w:val="24"/>
          <w:szCs w:val="24"/>
          <w:lang w:eastAsia="pl-PL"/>
        </w:rPr>
        <w:t>korzysta z zasobów podmiotu udostępniającego zasoby</w:t>
      </w:r>
      <w:r w:rsidRPr="00CF09CE">
        <w:rPr>
          <w:rFonts w:ascii="Tahoma" w:eastAsia="MS Mincho" w:hAnsi="Tahoma" w:cs="Tahoma"/>
          <w:color w:val="000000" w:themeColor="text1"/>
          <w:sz w:val="24"/>
          <w:szCs w:val="24"/>
          <w:lang w:eastAsia="pl-PL"/>
        </w:rPr>
        <w:t xml:space="preserve">, podmiotowe środki dowodowe określone w pkt </w:t>
      </w:r>
      <w:r>
        <w:rPr>
          <w:rFonts w:ascii="Tahoma" w:eastAsia="MS Mincho" w:hAnsi="Tahoma" w:cs="Tahoma"/>
          <w:color w:val="000000" w:themeColor="text1"/>
          <w:sz w:val="24"/>
          <w:szCs w:val="24"/>
          <w:lang w:eastAsia="pl-PL"/>
        </w:rPr>
        <w:t>1.1.1</w:t>
      </w:r>
      <w:r w:rsidRPr="00CF09CE">
        <w:rPr>
          <w:rFonts w:ascii="Tahoma" w:eastAsia="MS Mincho" w:hAnsi="Tahoma" w:cs="Tahoma"/>
          <w:color w:val="000000" w:themeColor="text1"/>
          <w:sz w:val="24"/>
          <w:szCs w:val="24"/>
          <w:lang w:eastAsia="pl-PL"/>
        </w:rPr>
        <w:t xml:space="preserve"> i </w:t>
      </w:r>
      <w:r>
        <w:rPr>
          <w:rFonts w:ascii="Tahoma" w:eastAsia="MS Mincho" w:hAnsi="Tahoma" w:cs="Tahoma"/>
          <w:color w:val="000000" w:themeColor="text1"/>
          <w:sz w:val="24"/>
          <w:szCs w:val="24"/>
          <w:lang w:eastAsia="pl-PL"/>
        </w:rPr>
        <w:t>1.1.2</w:t>
      </w:r>
      <w:r w:rsidRPr="00CF09CE">
        <w:rPr>
          <w:rFonts w:ascii="Tahoma" w:eastAsia="MS Mincho" w:hAnsi="Tahoma" w:cs="Tahoma"/>
          <w:color w:val="000000" w:themeColor="text1"/>
          <w:sz w:val="24"/>
          <w:szCs w:val="24"/>
          <w:lang w:eastAsia="pl-PL"/>
        </w:rPr>
        <w:t xml:space="preserve"> składa również podmiot udostępniający zasoby </w:t>
      </w:r>
    </w:p>
    <w:p w14:paraId="4397B2D4" w14:textId="77777777" w:rsidR="00C32E75" w:rsidRPr="00151C93" w:rsidRDefault="00C32E75" w:rsidP="00C32E75">
      <w:pPr>
        <w:pStyle w:val="Akapitzlist"/>
        <w:numPr>
          <w:ilvl w:val="1"/>
          <w:numId w:val="53"/>
        </w:numPr>
        <w:spacing w:after="0"/>
        <w:rPr>
          <w:rFonts w:ascii="Tahoma" w:eastAsia="MS Mincho" w:hAnsi="Tahoma" w:cs="Tahoma"/>
          <w:sz w:val="24"/>
          <w:szCs w:val="24"/>
          <w:lang w:eastAsia="pl-PL"/>
        </w:rPr>
      </w:pPr>
      <w:r>
        <w:rPr>
          <w:rFonts w:ascii="Tahoma" w:eastAsia="MS Mincho" w:hAnsi="Tahoma" w:cs="Tahoma"/>
          <w:b/>
          <w:sz w:val="24"/>
          <w:szCs w:val="24"/>
          <w:lang w:eastAsia="pl-PL"/>
        </w:rPr>
        <w:t xml:space="preserve"> W</w:t>
      </w:r>
      <w:r w:rsidRPr="00151C93">
        <w:rPr>
          <w:rFonts w:ascii="Tahoma" w:eastAsia="MS Mincho" w:hAnsi="Tahoma" w:cs="Tahoma"/>
          <w:b/>
          <w:sz w:val="24"/>
          <w:szCs w:val="24"/>
          <w:lang w:eastAsia="pl-PL"/>
        </w:rPr>
        <w:t xml:space="preserve"> celu potwierdzenia spełniania przez wykonawcę warunków udziału w postępowaniu dotyczących zdolności technicznej lub zawodowej, zamawiający żąda</w:t>
      </w:r>
      <w:r w:rsidRPr="00151C93">
        <w:rPr>
          <w:rFonts w:ascii="Tahoma" w:eastAsia="MS Mincho" w:hAnsi="Tahoma" w:cs="Tahoma"/>
          <w:sz w:val="24"/>
          <w:szCs w:val="24"/>
          <w:lang w:eastAsia="pl-PL"/>
        </w:rPr>
        <w:t xml:space="preserve">: </w:t>
      </w:r>
    </w:p>
    <w:p w14:paraId="2DB454B2" w14:textId="77777777" w:rsidR="00C32E75" w:rsidRDefault="00C32E75" w:rsidP="00C32E75">
      <w:pPr>
        <w:pStyle w:val="Akapitzlist"/>
        <w:numPr>
          <w:ilvl w:val="0"/>
          <w:numId w:val="55"/>
        </w:numPr>
        <w:tabs>
          <w:tab w:val="num" w:pos="720"/>
        </w:tabs>
        <w:spacing w:after="0"/>
        <w:ind w:left="993"/>
        <w:rPr>
          <w:rFonts w:ascii="Tahoma" w:eastAsia="Times New Roman" w:hAnsi="Tahoma" w:cs="Tahoma"/>
          <w:sz w:val="24"/>
          <w:szCs w:val="24"/>
          <w:lang w:eastAsia="pl-PL"/>
        </w:rPr>
      </w:pPr>
      <w:r w:rsidRPr="00017DD4">
        <w:rPr>
          <w:rFonts w:ascii="Tahoma" w:eastAsia="MS Mincho" w:hAnsi="Tahoma" w:cs="Tahoma"/>
          <w:b/>
          <w:sz w:val="24"/>
          <w:szCs w:val="24"/>
          <w:lang w:eastAsia="pl-PL"/>
        </w:rPr>
        <w:t>wykazu osób</w:t>
      </w:r>
      <w:r w:rsidRPr="00017DD4">
        <w:rPr>
          <w:rFonts w:ascii="Tahoma" w:eastAsia="MS Mincho" w:hAnsi="Tahoma" w:cs="Tahoma"/>
          <w:sz w:val="24"/>
          <w:szCs w:val="24"/>
          <w:lang w:eastAsia="pl-PL"/>
        </w:rPr>
        <w:t xml:space="preserve"> skierowanych przez wykonawcę do realizacji zamówienia publicznego, odpowiedzialnych za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 wg wzoru</w:t>
      </w:r>
      <w:r w:rsidRPr="00017DD4">
        <w:rPr>
          <w:rFonts w:ascii="Tahoma" w:eastAsia="Times New Roman" w:hAnsi="Tahoma" w:cs="Tahoma"/>
          <w:sz w:val="24"/>
          <w:szCs w:val="24"/>
          <w:lang w:eastAsia="pl-PL"/>
        </w:rPr>
        <w:t xml:space="preserve"> stanowiącego </w:t>
      </w:r>
      <w:r w:rsidRPr="00017DD4">
        <w:rPr>
          <w:rFonts w:ascii="Tahoma" w:eastAsia="MS Mincho" w:hAnsi="Tahoma" w:cs="Tahoma"/>
          <w:b/>
          <w:sz w:val="24"/>
          <w:szCs w:val="24"/>
          <w:lang w:eastAsia="pl-PL"/>
        </w:rPr>
        <w:t>Załącznik nr 6 do SWZ</w:t>
      </w:r>
      <w:r w:rsidRPr="00017DD4">
        <w:rPr>
          <w:rFonts w:ascii="Tahoma" w:eastAsia="Times New Roman" w:hAnsi="Tahoma" w:cs="Tahoma"/>
          <w:sz w:val="24"/>
          <w:szCs w:val="24"/>
          <w:lang w:eastAsia="pl-PL"/>
        </w:rPr>
        <w:t xml:space="preserve">. </w:t>
      </w:r>
    </w:p>
    <w:p w14:paraId="7A21F6CB" w14:textId="77777777" w:rsidR="00C32E75" w:rsidRPr="006B7E45" w:rsidRDefault="00C32E75" w:rsidP="00C32E75">
      <w:pPr>
        <w:pStyle w:val="Akapitzlist"/>
        <w:numPr>
          <w:ilvl w:val="0"/>
          <w:numId w:val="55"/>
        </w:numPr>
        <w:tabs>
          <w:tab w:val="num" w:pos="720"/>
        </w:tabs>
        <w:spacing w:after="0"/>
        <w:ind w:left="993"/>
        <w:rPr>
          <w:rFonts w:ascii="Tahoma" w:eastAsia="Times New Roman" w:hAnsi="Tahoma" w:cs="Tahoma"/>
          <w:sz w:val="24"/>
          <w:szCs w:val="24"/>
          <w:lang w:eastAsia="pl-PL"/>
        </w:rPr>
      </w:pPr>
      <w:r w:rsidRPr="006B7E45">
        <w:rPr>
          <w:rFonts w:ascii="Tahoma" w:eastAsia="MS Mincho" w:hAnsi="Tahoma" w:cs="Tahoma"/>
          <w:b/>
          <w:sz w:val="24"/>
          <w:szCs w:val="24"/>
          <w:lang w:eastAsia="pl-PL"/>
        </w:rPr>
        <w:t>wykazu robót budowlanych</w:t>
      </w:r>
      <w:r w:rsidRPr="006B7E45">
        <w:rPr>
          <w:rFonts w:ascii="Tahoma" w:eastAsia="MS Mincho" w:hAnsi="Tahoma" w:cs="Tahoma"/>
          <w:sz w:val="24"/>
          <w:szCs w:val="24"/>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(Wykaz robót budowlanych stanowi </w:t>
      </w:r>
      <w:r w:rsidRPr="006B7E45">
        <w:rPr>
          <w:rFonts w:ascii="Tahoma" w:eastAsia="MS Mincho" w:hAnsi="Tahoma" w:cs="Tahoma"/>
          <w:b/>
          <w:sz w:val="24"/>
          <w:szCs w:val="24"/>
          <w:lang w:eastAsia="pl-PL"/>
        </w:rPr>
        <w:t>załącznik nr 7 do SWZ</w:t>
      </w:r>
      <w:r w:rsidRPr="006B7E45">
        <w:rPr>
          <w:rFonts w:ascii="Tahoma" w:eastAsia="MS Mincho" w:hAnsi="Tahoma" w:cs="Tahoma"/>
          <w:sz w:val="24"/>
          <w:szCs w:val="24"/>
          <w:lang w:eastAsia="pl-PL"/>
        </w:rPr>
        <w:t xml:space="preserve">, do którego należy dołączyć dowody). </w:t>
      </w:r>
    </w:p>
    <w:p w14:paraId="0405CA8D" w14:textId="77777777" w:rsidR="00C32E75" w:rsidRPr="00E42A1A" w:rsidRDefault="00C32E75" w:rsidP="00C32E75">
      <w:pPr>
        <w:spacing w:after="0" w:line="276" w:lineRule="auto"/>
        <w:ind w:left="993"/>
        <w:rPr>
          <w:rFonts w:ascii="Tahoma" w:eastAsia="MS Mincho" w:hAnsi="Tahoma" w:cs="Tahoma"/>
          <w:sz w:val="24"/>
          <w:szCs w:val="24"/>
          <w:lang w:eastAsia="pl-PL"/>
        </w:rPr>
      </w:pPr>
      <w:r w:rsidRPr="00E42A1A">
        <w:rPr>
          <w:rFonts w:ascii="Tahoma" w:eastAsia="Times New Roman" w:hAnsi="Tahoma" w:cs="Tahoma"/>
          <w:sz w:val="24"/>
          <w:szCs w:val="24"/>
          <w:lang w:eastAsia="pl-PL"/>
        </w:rPr>
        <w:t xml:space="preserve">W wykazie należy podać </w:t>
      </w:r>
      <w:r w:rsidRPr="006B7E45">
        <w:rPr>
          <w:rFonts w:ascii="Tahoma" w:eastAsia="Times New Roman" w:hAnsi="Tahoma" w:cs="Tahoma"/>
          <w:b/>
          <w:sz w:val="24"/>
          <w:szCs w:val="24"/>
          <w:lang w:eastAsia="pl-PL"/>
        </w:rPr>
        <w:t>tylko informacje niezbędne</w:t>
      </w:r>
      <w:r w:rsidRPr="00E42A1A">
        <w:rPr>
          <w:rFonts w:ascii="Tahoma" w:eastAsia="Times New Roman" w:hAnsi="Tahoma" w:cs="Tahoma"/>
          <w:sz w:val="24"/>
          <w:szCs w:val="24"/>
          <w:lang w:eastAsia="pl-PL"/>
        </w:rPr>
        <w:t xml:space="preserve"> do potwierdzenia spełniania opisanego przez Zamawiającego </w:t>
      </w:r>
      <w:r w:rsidRPr="00E42A1A">
        <w:rPr>
          <w:rFonts w:ascii="Tahoma" w:eastAsia="MS Mincho" w:hAnsi="Tahoma" w:cs="Tahoma"/>
          <w:sz w:val="24"/>
          <w:szCs w:val="24"/>
          <w:lang w:eastAsia="pl-PL"/>
        </w:rPr>
        <w:t>warunku udziału w postępowaniu.</w:t>
      </w:r>
    </w:p>
    <w:p w14:paraId="6D383FFD" w14:textId="77777777" w:rsidR="00C32E75" w:rsidRDefault="00C32E75" w:rsidP="00C32E75">
      <w:pPr>
        <w:pStyle w:val="Akapitzlist"/>
        <w:spacing w:before="120" w:after="0"/>
        <w:ind w:left="3114"/>
        <w:rPr>
          <w:rFonts w:ascii="Tahoma" w:eastAsia="MS Mincho" w:hAnsi="Tahoma" w:cs="Tahoma"/>
          <w:sz w:val="24"/>
          <w:szCs w:val="24"/>
          <w:lang w:eastAsia="pl-PL"/>
        </w:rPr>
      </w:pPr>
    </w:p>
    <w:p w14:paraId="21FBB2AA" w14:textId="77777777" w:rsidR="00C32E75" w:rsidRDefault="00C32E75" w:rsidP="00C32E75">
      <w:pPr>
        <w:pStyle w:val="Akapitzlist"/>
        <w:numPr>
          <w:ilvl w:val="0"/>
          <w:numId w:val="56"/>
        </w:numPr>
        <w:spacing w:before="120" w:after="0"/>
        <w:ind w:left="426"/>
        <w:rPr>
          <w:rFonts w:ascii="Tahoma" w:eastAsia="MS Mincho" w:hAnsi="Tahoma" w:cs="Tahoma"/>
          <w:sz w:val="24"/>
          <w:szCs w:val="24"/>
          <w:lang w:eastAsia="pl-PL"/>
        </w:rPr>
      </w:pPr>
      <w:r w:rsidRPr="00E5071A">
        <w:rPr>
          <w:rFonts w:ascii="Tahoma" w:eastAsia="MS Mincho" w:hAnsi="Tahoma" w:cs="Tahoma"/>
          <w:b/>
          <w:sz w:val="24"/>
          <w:szCs w:val="24"/>
          <w:lang w:eastAsia="pl-PL"/>
        </w:rPr>
        <w:t>Jeżeli wykonawca powołuje się na podmioty udostępniające zasoby</w:t>
      </w:r>
      <w:r w:rsidRPr="00E5071A">
        <w:rPr>
          <w:rFonts w:ascii="Tahoma" w:eastAsia="MS Mincho" w:hAnsi="Tahoma" w:cs="Tahoma"/>
          <w:sz w:val="24"/>
          <w:szCs w:val="24"/>
          <w:lang w:eastAsia="pl-PL"/>
        </w:rPr>
        <w:t xml:space="preserve"> na zasadach określonych w art. 118 ustawy </w:t>
      </w:r>
      <w:proofErr w:type="spellStart"/>
      <w:r w:rsidRPr="00E5071A">
        <w:rPr>
          <w:rFonts w:ascii="Tahoma" w:eastAsia="MS Mincho" w:hAnsi="Tahoma" w:cs="Tahoma"/>
          <w:sz w:val="24"/>
          <w:szCs w:val="24"/>
          <w:lang w:eastAsia="pl-PL"/>
        </w:rPr>
        <w:t>Pzp</w:t>
      </w:r>
      <w:proofErr w:type="spellEnd"/>
      <w:r>
        <w:rPr>
          <w:rFonts w:ascii="Tahoma" w:eastAsia="MS Mincho" w:hAnsi="Tahoma" w:cs="Tahoma"/>
          <w:sz w:val="24"/>
          <w:szCs w:val="24"/>
          <w:lang w:eastAsia="pl-PL"/>
        </w:rPr>
        <w:t>,</w:t>
      </w:r>
      <w:r w:rsidRPr="00E5071A">
        <w:rPr>
          <w:rFonts w:ascii="Tahoma" w:eastAsia="MS Mincho" w:hAnsi="Tahoma" w:cs="Tahoma"/>
          <w:sz w:val="24"/>
          <w:szCs w:val="24"/>
          <w:lang w:eastAsia="pl-PL"/>
        </w:rPr>
        <w:t xml:space="preserve"> zamawiający żąda przedstawiania przez wykonawcę dokumentów potwierdzających, że nie zachodzą wobec tych podmiotów podstawy wykluczenia z postępowania, o których mowa w pkt 1.1. </w:t>
      </w:r>
    </w:p>
    <w:p w14:paraId="5001F102" w14:textId="77777777" w:rsidR="00C32E75" w:rsidRDefault="00C32E75" w:rsidP="00C32E75">
      <w:pPr>
        <w:pStyle w:val="Akapitzlist"/>
        <w:numPr>
          <w:ilvl w:val="0"/>
          <w:numId w:val="56"/>
        </w:numPr>
        <w:spacing w:before="120" w:after="0"/>
        <w:ind w:left="426"/>
        <w:rPr>
          <w:rFonts w:ascii="Tahoma" w:eastAsia="MS Mincho" w:hAnsi="Tahoma" w:cs="Tahoma"/>
          <w:sz w:val="24"/>
          <w:szCs w:val="24"/>
          <w:lang w:eastAsia="pl-PL"/>
        </w:rPr>
      </w:pPr>
      <w:r w:rsidRPr="00E5071A">
        <w:rPr>
          <w:rFonts w:ascii="Tahoma" w:eastAsia="MS Mincho" w:hAnsi="Tahoma" w:cs="Tahoma"/>
          <w:sz w:val="24"/>
          <w:szCs w:val="24"/>
          <w:lang w:eastAsia="pl-PL"/>
        </w:rPr>
        <w:lastRenderedPageBreak/>
        <w:t xml:space="preserve">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 </w:t>
      </w:r>
    </w:p>
    <w:p w14:paraId="7587BDFA" w14:textId="77777777" w:rsidR="00C32E75" w:rsidRDefault="00C32E75" w:rsidP="00C32E75">
      <w:pPr>
        <w:pStyle w:val="Akapitzlist"/>
        <w:numPr>
          <w:ilvl w:val="0"/>
          <w:numId w:val="56"/>
        </w:numPr>
        <w:spacing w:before="120" w:after="0"/>
        <w:ind w:left="426"/>
        <w:rPr>
          <w:rFonts w:ascii="Tahoma" w:eastAsia="MS Mincho" w:hAnsi="Tahoma" w:cs="Tahoma"/>
          <w:sz w:val="24"/>
          <w:szCs w:val="24"/>
          <w:lang w:eastAsia="pl-PL"/>
        </w:rPr>
      </w:pPr>
      <w:r w:rsidRPr="00E5071A">
        <w:rPr>
          <w:rFonts w:ascii="Tahoma" w:eastAsia="MS Mincho" w:hAnsi="Tahoma" w:cs="Tahoma"/>
          <w:sz w:val="24"/>
          <w:szCs w:val="24"/>
          <w:lang w:eastAsia="pl-PL"/>
        </w:rPr>
        <w:t xml:space="preserve">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 </w:t>
      </w:r>
    </w:p>
    <w:p w14:paraId="7390215E" w14:textId="77777777" w:rsidR="00C32E75" w:rsidRDefault="00C32E75" w:rsidP="00C32E75">
      <w:pPr>
        <w:pStyle w:val="Akapitzlist"/>
        <w:numPr>
          <w:ilvl w:val="0"/>
          <w:numId w:val="56"/>
        </w:numPr>
        <w:spacing w:before="120" w:after="0"/>
        <w:ind w:left="426"/>
        <w:rPr>
          <w:rFonts w:ascii="Tahoma" w:eastAsia="MS Mincho" w:hAnsi="Tahoma" w:cs="Tahoma"/>
          <w:sz w:val="24"/>
          <w:szCs w:val="24"/>
          <w:lang w:eastAsia="pl-PL"/>
        </w:rPr>
      </w:pPr>
      <w:r w:rsidRPr="00AF7EF4">
        <w:rPr>
          <w:rFonts w:ascii="Tahoma" w:eastAsia="MS Mincho" w:hAnsi="Tahoma" w:cs="Tahoma"/>
          <w:sz w:val="24"/>
          <w:szCs w:val="24"/>
          <w:lang w:eastAsia="pl-PL"/>
        </w:rPr>
        <w:t xml:space="preserve">Zamawiający nie wzywa do złożenia podmiotowych środków dowodowych, jeżeli może je uzyskać za pomocą bezpłatnych ogólnodostępnych baz danych, w szczególności rejestrów publicznych w rozumieniu ustawy z dnia 17 lutego 2005 r. o informatyzacji działalności podmiotów realizujących zadania publiczne, </w:t>
      </w:r>
      <w:r w:rsidRPr="00AF7EF4">
        <w:rPr>
          <w:rFonts w:ascii="Tahoma" w:eastAsia="MS Mincho" w:hAnsi="Tahoma" w:cs="Tahoma"/>
          <w:b/>
          <w:sz w:val="24"/>
          <w:szCs w:val="24"/>
          <w:lang w:eastAsia="pl-PL"/>
        </w:rPr>
        <w:t>o ile wykonawca wskazał dane umożliwiające dostęp do tych środków</w:t>
      </w:r>
      <w:r w:rsidRPr="00AF7EF4">
        <w:rPr>
          <w:rFonts w:ascii="Tahoma" w:eastAsia="MS Mincho" w:hAnsi="Tahoma" w:cs="Tahoma"/>
          <w:sz w:val="24"/>
          <w:szCs w:val="24"/>
          <w:lang w:eastAsia="pl-PL"/>
        </w:rPr>
        <w:t xml:space="preserve">. </w:t>
      </w:r>
    </w:p>
    <w:p w14:paraId="7B5D1598" w14:textId="77777777" w:rsidR="00C32E75" w:rsidRDefault="00C32E75" w:rsidP="00C32E75">
      <w:pPr>
        <w:pStyle w:val="Akapitzlist"/>
        <w:numPr>
          <w:ilvl w:val="0"/>
          <w:numId w:val="56"/>
        </w:numPr>
        <w:spacing w:before="120" w:after="0"/>
        <w:ind w:left="426"/>
        <w:rPr>
          <w:rFonts w:ascii="Tahoma" w:eastAsia="MS Mincho" w:hAnsi="Tahoma" w:cs="Tahoma"/>
          <w:sz w:val="24"/>
          <w:szCs w:val="24"/>
          <w:lang w:eastAsia="pl-PL"/>
        </w:rPr>
      </w:pPr>
      <w:r w:rsidRPr="00AF7EF4">
        <w:rPr>
          <w:rFonts w:ascii="Tahoma" w:eastAsia="MS Mincho" w:hAnsi="Tahoma" w:cs="Tahoma"/>
          <w:sz w:val="24"/>
          <w:szCs w:val="24"/>
          <w:lang w:eastAsia="pl-PL"/>
        </w:rPr>
        <w:t xml:space="preserve"> Podmiotowe środki dowodowe oraz inne dokumenty lub oświadczenia, o których mowa w Rozdziale 20, składa się</w:t>
      </w:r>
      <w:r w:rsidRPr="007278CC">
        <w:rPr>
          <w:rFonts w:asciiTheme="majorHAnsi" w:eastAsia="Arial" w:hAnsiTheme="majorHAnsi" w:cstheme="majorHAnsi"/>
          <w:b/>
          <w:bCs/>
          <w:color w:val="000000" w:themeColor="text1"/>
          <w:sz w:val="20"/>
          <w:szCs w:val="20"/>
          <w:lang w:val="pl" w:eastAsia="pl-PL"/>
        </w:rPr>
        <w:t xml:space="preserve"> </w:t>
      </w:r>
      <w:r w:rsidRPr="007278CC">
        <w:rPr>
          <w:rFonts w:ascii="Tahoma" w:eastAsia="MS Mincho" w:hAnsi="Tahoma" w:cs="Tahoma"/>
          <w:b/>
          <w:bCs/>
          <w:sz w:val="24"/>
          <w:szCs w:val="24"/>
          <w:lang w:val="pl" w:eastAsia="pl-PL"/>
        </w:rPr>
        <w:t>przy użyciu środków komunikacji elektronicznej</w:t>
      </w:r>
      <w:r>
        <w:rPr>
          <w:rFonts w:ascii="Tahoma" w:eastAsia="MS Mincho" w:hAnsi="Tahoma" w:cs="Tahoma"/>
          <w:b/>
          <w:bCs/>
          <w:sz w:val="24"/>
          <w:szCs w:val="24"/>
          <w:lang w:val="pl" w:eastAsia="pl-PL"/>
        </w:rPr>
        <w:t>, o których mowa w Rozdziale 8 SWZ,</w:t>
      </w:r>
      <w:r w:rsidRPr="00AF7EF4">
        <w:rPr>
          <w:rFonts w:ascii="Tahoma" w:eastAsia="MS Mincho" w:hAnsi="Tahoma" w:cs="Tahoma"/>
          <w:sz w:val="24"/>
          <w:szCs w:val="24"/>
          <w:lang w:eastAsia="pl-PL"/>
        </w:rPr>
        <w:t xml:space="preserve"> w formie elektronicznej, w postaci elektronicznej opatrzonej podpisem zaufanym lub elektronicznym podpisem osobistym. </w:t>
      </w:r>
    </w:p>
    <w:p w14:paraId="3D127190" w14:textId="77777777" w:rsidR="00C32E75" w:rsidRPr="00AF7EF4" w:rsidRDefault="00C32E75" w:rsidP="00C32E75">
      <w:pPr>
        <w:pStyle w:val="Akapitzlist"/>
        <w:numPr>
          <w:ilvl w:val="0"/>
          <w:numId w:val="56"/>
        </w:numPr>
        <w:spacing w:before="120" w:after="0"/>
        <w:ind w:left="426"/>
        <w:rPr>
          <w:rFonts w:ascii="Tahoma" w:eastAsia="MS Mincho" w:hAnsi="Tahoma" w:cs="Tahoma"/>
          <w:sz w:val="24"/>
          <w:szCs w:val="24"/>
          <w:lang w:eastAsia="pl-PL"/>
        </w:rPr>
      </w:pPr>
      <w:r w:rsidRPr="007278CC">
        <w:rPr>
          <w:rFonts w:ascii="Tahoma" w:eastAsia="MS Mincho" w:hAnsi="Tahoma" w:cs="Tahoma"/>
          <w:sz w:val="24"/>
          <w:szCs w:val="24"/>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r>
        <w:rPr>
          <w:rFonts w:ascii="Tahoma" w:eastAsia="MS Mincho" w:hAnsi="Tahoma" w:cs="Tahoma"/>
          <w:sz w:val="24"/>
          <w:szCs w:val="24"/>
          <w:lang w:val="pl" w:eastAsia="pl-PL"/>
        </w:rPr>
        <w:t>.</w:t>
      </w:r>
    </w:p>
    <w:p w14:paraId="079B7935" w14:textId="77777777" w:rsidR="00C32E75" w:rsidRPr="00E42A1A" w:rsidRDefault="00C32E75" w:rsidP="00C32E75">
      <w:pPr>
        <w:spacing w:after="0" w:line="276" w:lineRule="auto"/>
        <w:rPr>
          <w:rFonts w:ascii="Tahoma" w:eastAsia="MS Mincho" w:hAnsi="Tahoma" w:cs="Tahoma"/>
          <w:b/>
          <w:sz w:val="24"/>
          <w:szCs w:val="24"/>
          <w:lang w:eastAsia="pl-PL"/>
        </w:rPr>
      </w:pPr>
    </w:p>
    <w:p w14:paraId="72859C33" w14:textId="77777777" w:rsidR="00C32E75" w:rsidRPr="00E42A1A" w:rsidRDefault="00C32E75" w:rsidP="00C32E75">
      <w:pPr>
        <w:spacing w:after="0" w:line="276" w:lineRule="auto"/>
        <w:rPr>
          <w:rFonts w:ascii="Tahoma" w:eastAsia="MS Mincho" w:hAnsi="Tahoma" w:cs="Tahoma"/>
          <w:b/>
          <w:sz w:val="24"/>
          <w:szCs w:val="24"/>
          <w:lang w:eastAsia="pl-PL"/>
        </w:rPr>
      </w:pPr>
    </w:p>
    <w:p w14:paraId="0AC64857"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4" w:name="_Toc98240146"/>
      <w:r w:rsidRPr="00E42A1A">
        <w:rPr>
          <w:rFonts w:ascii="Tahoma" w:eastAsia="MS Mincho" w:hAnsi="Tahoma" w:cs="Tahoma"/>
          <w:b/>
          <w:sz w:val="24"/>
          <w:szCs w:val="24"/>
          <w:lang w:eastAsia="pl-PL"/>
        </w:rPr>
        <w:t>Rozdział 21: Opis części zamówienia oraz liczba części zamówienia, na którą wykonawca może złożyć ofertę lub maksymalna liczba części, na które zamówienie może zostać udzielone temu wykonawcy, oraz kryteria lub zasady, mające zastosowanie do ustalenia, które części zamówienia zostaną udzielone jednemu wykonawcy, w przypadku wyboru jego oferty w większej niż maksymalna liczbie części</w:t>
      </w:r>
      <w:bookmarkEnd w:id="34"/>
    </w:p>
    <w:p w14:paraId="73D1F629" w14:textId="77777777" w:rsidR="00C32E75" w:rsidRPr="00E42A1A" w:rsidRDefault="00C32E75" w:rsidP="00C32E75">
      <w:pPr>
        <w:spacing w:after="0" w:line="276" w:lineRule="auto"/>
        <w:rPr>
          <w:rFonts w:ascii="Tahoma" w:eastAsia="MS Mincho" w:hAnsi="Tahoma" w:cs="Tahoma"/>
          <w:sz w:val="24"/>
          <w:szCs w:val="24"/>
          <w:lang w:eastAsia="pl-PL"/>
        </w:rPr>
      </w:pPr>
    </w:p>
    <w:p w14:paraId="58DD8AD0" w14:textId="77777777" w:rsidR="00C32E75" w:rsidRDefault="00C32E75" w:rsidP="00C32E75">
      <w:pPr>
        <w:pStyle w:val="Akapitzlist"/>
        <w:numPr>
          <w:ilvl w:val="0"/>
          <w:numId w:val="57"/>
        </w:numPr>
        <w:spacing w:after="0"/>
        <w:ind w:left="426"/>
        <w:rPr>
          <w:rFonts w:ascii="Tahoma" w:eastAsia="MS Mincho" w:hAnsi="Tahoma" w:cs="Tahoma"/>
          <w:sz w:val="24"/>
          <w:szCs w:val="24"/>
          <w:lang w:eastAsia="pl-PL"/>
        </w:rPr>
      </w:pPr>
      <w:r w:rsidRPr="00444935">
        <w:rPr>
          <w:rFonts w:ascii="Tahoma" w:eastAsia="MS Mincho" w:hAnsi="Tahoma" w:cs="Tahoma"/>
          <w:sz w:val="24"/>
          <w:szCs w:val="24"/>
          <w:lang w:eastAsia="pl-PL"/>
        </w:rPr>
        <w:t xml:space="preserve">Zamawiający nie dokonuje podziału zamówienia na części i tym samym nie dopuszcza składania ofert częściowych. </w:t>
      </w:r>
    </w:p>
    <w:p w14:paraId="46233A95" w14:textId="77777777" w:rsidR="00C32E75" w:rsidRPr="00444935" w:rsidRDefault="00C32E75" w:rsidP="00C32E75">
      <w:pPr>
        <w:pStyle w:val="Akapitzlist"/>
        <w:numPr>
          <w:ilvl w:val="0"/>
          <w:numId w:val="57"/>
        </w:numPr>
        <w:spacing w:after="0"/>
        <w:ind w:left="426"/>
        <w:rPr>
          <w:rFonts w:ascii="Tahoma" w:eastAsia="MS Mincho" w:hAnsi="Tahoma" w:cs="Tahoma"/>
          <w:sz w:val="24"/>
          <w:szCs w:val="24"/>
          <w:lang w:eastAsia="pl-PL"/>
        </w:rPr>
      </w:pPr>
      <w:r w:rsidRPr="00444935">
        <w:rPr>
          <w:rFonts w:ascii="Tahoma" w:eastAsia="MS Mincho" w:hAnsi="Tahoma" w:cs="Tahoma"/>
          <w:sz w:val="24"/>
          <w:szCs w:val="24"/>
          <w:lang w:eastAsia="pl-PL"/>
        </w:rPr>
        <w:t>Powody niedokonania podziału na części: Podział zamówienia na części byłby niezasadny, mógłby powodować ograniczone możliwości koordynacji wykonania zamówienia przez różnych wykonawców, co z kolei mogłoby zagrozić właściwemu, terminowemu wykonaniu zamówienia. Podział zamówienia na części mógłby także wpłynąć na wzrost kosztów jego wykonania.</w:t>
      </w:r>
    </w:p>
    <w:p w14:paraId="508B4AFB" w14:textId="77777777" w:rsidR="00C32E75" w:rsidRPr="00E42A1A" w:rsidRDefault="00C32E75" w:rsidP="00C32E75">
      <w:pPr>
        <w:spacing w:after="0" w:line="276" w:lineRule="auto"/>
        <w:ind w:left="567"/>
        <w:rPr>
          <w:rFonts w:ascii="Tahoma" w:eastAsia="MS Mincho" w:hAnsi="Tahoma" w:cs="Tahoma"/>
          <w:sz w:val="24"/>
          <w:szCs w:val="24"/>
          <w:lang w:eastAsia="pl-PL"/>
        </w:rPr>
      </w:pPr>
      <w:r w:rsidRPr="00772F32">
        <w:rPr>
          <w:rFonts w:ascii="Tahoma" w:eastAsia="MS Mincho" w:hAnsi="Tahoma" w:cs="Tahoma"/>
          <w:sz w:val="24"/>
          <w:szCs w:val="24"/>
          <w:lang w:eastAsia="pl-PL"/>
        </w:rPr>
        <w:lastRenderedPageBreak/>
        <w:t>Wykonawcy powielaliby koszty pośrednie prac</w:t>
      </w:r>
      <w:r>
        <w:rPr>
          <w:rFonts w:ascii="Tahoma" w:eastAsia="MS Mincho" w:hAnsi="Tahoma" w:cs="Tahoma"/>
          <w:sz w:val="24"/>
          <w:szCs w:val="24"/>
          <w:lang w:eastAsia="pl-PL"/>
        </w:rPr>
        <w:t xml:space="preserve"> w każdej z ofert częściowych</w:t>
      </w:r>
      <w:r w:rsidRPr="00772F32">
        <w:rPr>
          <w:rFonts w:ascii="Tahoma" w:eastAsia="MS Mincho" w:hAnsi="Tahoma" w:cs="Tahoma"/>
          <w:sz w:val="24"/>
          <w:szCs w:val="24"/>
          <w:lang w:eastAsia="pl-PL"/>
        </w:rPr>
        <w:t>,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w:t>
      </w:r>
      <w:r>
        <w:rPr>
          <w:rFonts w:ascii="Tahoma" w:eastAsia="MS Mincho" w:hAnsi="Tahoma" w:cs="Tahoma"/>
          <w:sz w:val="24"/>
          <w:szCs w:val="24"/>
          <w:lang w:eastAsia="pl-PL"/>
        </w:rPr>
        <w:t xml:space="preserve"> </w:t>
      </w:r>
      <w:r w:rsidRPr="00772F32">
        <w:rPr>
          <w:rFonts w:ascii="Tahoma" w:eastAsia="MS Mincho" w:hAnsi="Tahoma" w:cs="Tahoma"/>
          <w:sz w:val="24"/>
          <w:szCs w:val="24"/>
          <w:lang w:eastAsia="pl-PL"/>
        </w:rPr>
        <w:t>Ponadto podział na części mógłby doprowadzić do sytuacji, w której gmina byłby narażona na brak kompleksowej oferty na wszystkie roboty wchodzące w zakres przedmiotu zamówienia.</w:t>
      </w:r>
      <w:r>
        <w:rPr>
          <w:rFonts w:ascii="Tahoma" w:eastAsia="MS Mincho" w:hAnsi="Tahoma" w:cs="Tahoma"/>
          <w:sz w:val="24"/>
          <w:szCs w:val="24"/>
          <w:lang w:eastAsia="pl-PL"/>
        </w:rPr>
        <w:t xml:space="preserve"> Zamawiający dopuszcza udział podwykonawców w realizacji zamówienia, a także składanie ofert wspólnych (konsorcjum) oraz nie zastrzega osobistego wykonania przez Wykonawcę kluczowych elementów zamówienia.  </w:t>
      </w:r>
    </w:p>
    <w:p w14:paraId="0AC86BC2" w14:textId="77777777" w:rsidR="00C32E75" w:rsidRPr="00E42A1A" w:rsidRDefault="00C32E75" w:rsidP="00C32E75">
      <w:pPr>
        <w:spacing w:after="0" w:line="276" w:lineRule="auto"/>
        <w:rPr>
          <w:rFonts w:ascii="Tahoma" w:eastAsia="MS Mincho" w:hAnsi="Tahoma" w:cs="Tahoma"/>
          <w:sz w:val="24"/>
          <w:szCs w:val="24"/>
          <w:lang w:eastAsia="pl-PL"/>
        </w:rPr>
      </w:pPr>
    </w:p>
    <w:p w14:paraId="45DAAC85"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5" w:name="_Toc98240147"/>
      <w:r w:rsidRPr="00E42A1A">
        <w:rPr>
          <w:rFonts w:ascii="Tahoma" w:eastAsia="MS Mincho" w:hAnsi="Tahoma" w:cs="Tahoma"/>
          <w:b/>
          <w:sz w:val="24"/>
          <w:szCs w:val="24"/>
          <w:lang w:eastAsia="pl-PL"/>
        </w:rPr>
        <w:t>Rozdział 22: Informacje dotyczące ofert wariantowych, w tym informacje o sposobie przedstawiania ofert wariantowych oraz minimalne warunki, jakim muszą odpowiadać oferty wariantowe</w:t>
      </w:r>
      <w:bookmarkEnd w:id="35"/>
    </w:p>
    <w:p w14:paraId="7119493F" w14:textId="77777777" w:rsidR="00C32E75" w:rsidRPr="00E42A1A" w:rsidRDefault="00C32E75" w:rsidP="00C32E75">
      <w:pPr>
        <w:spacing w:after="0" w:line="276" w:lineRule="auto"/>
        <w:rPr>
          <w:rFonts w:ascii="Tahoma" w:eastAsia="MS Mincho" w:hAnsi="Tahoma" w:cs="Tahoma"/>
          <w:sz w:val="24"/>
          <w:szCs w:val="24"/>
          <w:lang w:eastAsia="pl-PL"/>
        </w:rPr>
      </w:pPr>
    </w:p>
    <w:p w14:paraId="721BFB68"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Zamawiający nie dopuszcza możliwości składania ofert wariantowych.</w:t>
      </w:r>
    </w:p>
    <w:p w14:paraId="3688B8FF" w14:textId="77777777" w:rsidR="00C32E75" w:rsidRPr="00E42A1A" w:rsidRDefault="00C32E75" w:rsidP="00C32E75">
      <w:pPr>
        <w:spacing w:after="0" w:line="276" w:lineRule="auto"/>
        <w:ind w:left="-180"/>
        <w:rPr>
          <w:rFonts w:ascii="Tahoma" w:eastAsia="MS Mincho" w:hAnsi="Tahoma" w:cs="Tahoma"/>
          <w:sz w:val="24"/>
          <w:szCs w:val="24"/>
          <w:lang w:eastAsia="pl-PL"/>
        </w:rPr>
      </w:pPr>
    </w:p>
    <w:p w14:paraId="362DDDFD"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6" w:name="_Toc98240148"/>
      <w:r w:rsidRPr="00E42A1A">
        <w:rPr>
          <w:rFonts w:ascii="Tahoma" w:eastAsia="MS Mincho" w:hAnsi="Tahoma" w:cs="Tahoma"/>
          <w:b/>
          <w:sz w:val="24"/>
          <w:szCs w:val="24"/>
          <w:lang w:eastAsia="pl-PL"/>
        </w:rPr>
        <w:t>Rozdział 23: Wymagania w zakresie zatrudnienia na podstawie stosunku pracy</w:t>
      </w:r>
      <w:bookmarkEnd w:id="36"/>
    </w:p>
    <w:p w14:paraId="18A9F41A" w14:textId="77777777" w:rsidR="00C32E75" w:rsidRPr="00E42A1A" w:rsidRDefault="00C32E75" w:rsidP="00C32E75">
      <w:pPr>
        <w:spacing w:after="0" w:line="276" w:lineRule="auto"/>
        <w:rPr>
          <w:rFonts w:ascii="Tahoma" w:eastAsia="MS Mincho" w:hAnsi="Tahoma" w:cs="Tahoma"/>
          <w:sz w:val="24"/>
          <w:szCs w:val="24"/>
          <w:lang w:eastAsia="pl-PL"/>
        </w:rPr>
      </w:pPr>
    </w:p>
    <w:p w14:paraId="4B063DF8" w14:textId="77777777" w:rsidR="00C32E75" w:rsidRDefault="00C32E75" w:rsidP="00C32E75">
      <w:pPr>
        <w:pStyle w:val="Akapitzlist"/>
        <w:numPr>
          <w:ilvl w:val="0"/>
          <w:numId w:val="32"/>
        </w:numPr>
        <w:autoSpaceDE w:val="0"/>
        <w:autoSpaceDN w:val="0"/>
        <w:adjustRightInd w:val="0"/>
        <w:spacing w:after="0"/>
        <w:rPr>
          <w:rFonts w:ascii="Tahoma" w:eastAsia="Times New Roman" w:hAnsi="Tahoma" w:cs="Tahoma"/>
          <w:sz w:val="24"/>
          <w:szCs w:val="24"/>
          <w:lang w:eastAsia="pl-PL"/>
        </w:rPr>
      </w:pPr>
      <w:r w:rsidRPr="004B526D">
        <w:rPr>
          <w:rFonts w:ascii="Tahoma" w:eastAsia="Times New Roman" w:hAnsi="Tahoma" w:cs="Tahoma"/>
          <w:sz w:val="24"/>
          <w:szCs w:val="24"/>
          <w:lang w:eastAsia="pl-PL"/>
        </w:rPr>
        <w:t xml:space="preserve">Zamawiający na podstawie art. 95 ust. 1 ustawy </w:t>
      </w:r>
      <w:proofErr w:type="spellStart"/>
      <w:r w:rsidRPr="004B526D">
        <w:rPr>
          <w:rFonts w:ascii="Tahoma" w:eastAsia="Times New Roman" w:hAnsi="Tahoma" w:cs="Tahoma"/>
          <w:sz w:val="24"/>
          <w:szCs w:val="24"/>
          <w:lang w:eastAsia="pl-PL"/>
        </w:rPr>
        <w:t>Pzp</w:t>
      </w:r>
      <w:proofErr w:type="spellEnd"/>
      <w:r w:rsidRPr="004B526D">
        <w:rPr>
          <w:rFonts w:ascii="Tahoma" w:eastAsia="Times New Roman" w:hAnsi="Tahoma" w:cs="Tahoma"/>
          <w:sz w:val="24"/>
          <w:szCs w:val="24"/>
          <w:lang w:eastAsia="pl-PL"/>
        </w:rPr>
        <w:t xml:space="preserve"> wymaga zatrudnienia przez Wykonawcę lub Podwykonawcę na podstawie umowy o pracę osób wykonujących czynności w zakresie realizacji zamówienia w rozumieniu przepisów ustawy z dnia 26 czerwca 1974 r. – Kodeks pracy. Zamawiający wymaga zatrudnienia przez Wykonawcę lub Podwykonawcę na podstawie umowy o pracę, osób wykonujących następujące czynności w zakresie realizacji zamówienia: pracowników bezpośrednio wykonujących roboty budowlano montażowe o ile nie będą wykonywane przez daną osobę w ramach prowadzonej przez nią działalności gospodarczej.</w:t>
      </w:r>
    </w:p>
    <w:p w14:paraId="49843998" w14:textId="77777777" w:rsidR="00C32E75" w:rsidRPr="004B526D" w:rsidRDefault="00C32E75" w:rsidP="00C32E75">
      <w:pPr>
        <w:pStyle w:val="Akapitzlist"/>
        <w:numPr>
          <w:ilvl w:val="0"/>
          <w:numId w:val="32"/>
        </w:numPr>
        <w:autoSpaceDE w:val="0"/>
        <w:autoSpaceDN w:val="0"/>
        <w:adjustRightInd w:val="0"/>
        <w:spacing w:after="0"/>
        <w:rPr>
          <w:rFonts w:ascii="Tahoma" w:eastAsia="Times New Roman" w:hAnsi="Tahoma" w:cs="Tahoma"/>
          <w:sz w:val="24"/>
          <w:szCs w:val="24"/>
          <w:lang w:eastAsia="pl-PL"/>
        </w:rPr>
      </w:pPr>
      <w:r w:rsidRPr="00375529">
        <w:rPr>
          <w:rFonts w:ascii="Tahoma" w:eastAsia="Times New Roman" w:hAnsi="Tahoma" w:cs="Tahoma"/>
          <w:sz w:val="24"/>
          <w:szCs w:val="24"/>
          <w:lang w:val="pl" w:eastAsia="pl-PL"/>
        </w:rPr>
        <w:t xml:space="preserve">Szczegółowe wymagania dotyczące realizacji oraz egzekwowania wymogu zatrudnienia na podstawie stosunku pracy zostały określone w Projekcie umowy stanowiącym załącznik nr </w:t>
      </w:r>
      <w:r>
        <w:rPr>
          <w:rFonts w:ascii="Tahoma" w:eastAsia="Times New Roman" w:hAnsi="Tahoma" w:cs="Tahoma"/>
          <w:sz w:val="24"/>
          <w:szCs w:val="24"/>
          <w:lang w:val="pl" w:eastAsia="pl-PL"/>
        </w:rPr>
        <w:t>8</w:t>
      </w:r>
      <w:r w:rsidRPr="00375529">
        <w:rPr>
          <w:rFonts w:ascii="Tahoma" w:eastAsia="Times New Roman" w:hAnsi="Tahoma" w:cs="Tahoma"/>
          <w:sz w:val="24"/>
          <w:szCs w:val="24"/>
          <w:lang w:val="pl" w:eastAsia="pl-PL"/>
        </w:rPr>
        <w:t xml:space="preserve"> do SWZ</w:t>
      </w:r>
      <w:r>
        <w:rPr>
          <w:rFonts w:ascii="Tahoma" w:eastAsia="Times New Roman" w:hAnsi="Tahoma" w:cs="Tahoma"/>
          <w:sz w:val="24"/>
          <w:szCs w:val="24"/>
          <w:lang w:val="pl" w:eastAsia="pl-PL"/>
        </w:rPr>
        <w:t>.</w:t>
      </w:r>
    </w:p>
    <w:p w14:paraId="70A268A3" w14:textId="77777777" w:rsidR="00C32E75" w:rsidRPr="004B526D" w:rsidRDefault="00C32E75" w:rsidP="00C32E75">
      <w:pPr>
        <w:pStyle w:val="Akapitzlist"/>
        <w:numPr>
          <w:ilvl w:val="0"/>
          <w:numId w:val="32"/>
        </w:numPr>
        <w:spacing w:before="120" w:after="0"/>
        <w:rPr>
          <w:rFonts w:ascii="Tahoma" w:hAnsi="Tahoma" w:cs="Tahoma"/>
          <w:sz w:val="24"/>
          <w:szCs w:val="24"/>
        </w:rPr>
      </w:pPr>
      <w:r w:rsidRPr="004B526D">
        <w:rPr>
          <w:rFonts w:ascii="Tahoma" w:eastAsia="MS Mincho" w:hAnsi="Tahoma" w:cs="Tahoma"/>
          <w:sz w:val="24"/>
          <w:szCs w:val="24"/>
          <w:lang w:eastAsia="pl-PL"/>
        </w:rPr>
        <w:t>Zamawiający nie stawia wymagań dotyczących zatrudnienia osób, o których mowa w art. 96 ust. 2 pkt 2.</w:t>
      </w:r>
    </w:p>
    <w:p w14:paraId="21952F0D" w14:textId="77777777" w:rsidR="00C32E75" w:rsidRPr="004B526D" w:rsidRDefault="00C32E75" w:rsidP="00C32E75">
      <w:pPr>
        <w:pStyle w:val="Akapitzlist"/>
        <w:numPr>
          <w:ilvl w:val="0"/>
          <w:numId w:val="32"/>
        </w:numPr>
        <w:spacing w:before="120" w:after="0"/>
        <w:rPr>
          <w:rFonts w:ascii="Tahoma" w:hAnsi="Tahoma" w:cs="Tahoma"/>
          <w:sz w:val="24"/>
          <w:szCs w:val="24"/>
        </w:rPr>
      </w:pPr>
      <w:r w:rsidRPr="004B526D">
        <w:rPr>
          <w:rFonts w:ascii="Tahoma" w:hAnsi="Tahoma" w:cs="Tahoma"/>
          <w:sz w:val="24"/>
          <w:szCs w:val="24"/>
        </w:rPr>
        <w:t xml:space="preserve">Wykonawca ubiegając </w:t>
      </w:r>
      <w:proofErr w:type="spellStart"/>
      <w:r w:rsidRPr="004B526D">
        <w:rPr>
          <w:rFonts w:ascii="Tahoma" w:hAnsi="Tahoma" w:cs="Tahoma"/>
          <w:sz w:val="24"/>
          <w:szCs w:val="24"/>
        </w:rPr>
        <w:t>sie</w:t>
      </w:r>
      <w:proofErr w:type="spellEnd"/>
      <w:r w:rsidRPr="004B526D">
        <w:rPr>
          <w:rFonts w:ascii="Tahoma" w:hAnsi="Tahoma" w:cs="Tahoma"/>
          <w:sz w:val="24"/>
          <w:szCs w:val="24"/>
        </w:rPr>
        <w:t xml:space="preserve">̨ o udzielenie zamówienia publicznego jest zobowiązany do wypełnienia obowiązku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w:t>
      </w:r>
      <w:r w:rsidRPr="004B526D">
        <w:rPr>
          <w:rFonts w:ascii="Tahoma" w:hAnsi="Tahoma" w:cs="Tahoma"/>
          <w:sz w:val="24"/>
          <w:szCs w:val="24"/>
        </w:rPr>
        <w:lastRenderedPageBreak/>
        <w:t xml:space="preserve">pośrednio pozyskał, chyba że ma zastosowanie co najmniej jedno z </w:t>
      </w:r>
      <w:proofErr w:type="spellStart"/>
      <w:r w:rsidRPr="004B526D">
        <w:rPr>
          <w:rFonts w:ascii="Tahoma" w:hAnsi="Tahoma" w:cs="Tahoma"/>
          <w:sz w:val="24"/>
          <w:szCs w:val="24"/>
        </w:rPr>
        <w:t>wyłączeń</w:t>
      </w:r>
      <w:proofErr w:type="spellEnd"/>
      <w:r w:rsidRPr="004B526D">
        <w:rPr>
          <w:rFonts w:ascii="Tahoma" w:hAnsi="Tahoma" w:cs="Tahoma"/>
          <w:sz w:val="24"/>
          <w:szCs w:val="24"/>
        </w:rPr>
        <w:t>, o których mowa w art. 14 ust. 5 RODO</w:t>
      </w:r>
      <w:r>
        <w:rPr>
          <w:rFonts w:ascii="Tahoma" w:hAnsi="Tahoma" w:cs="Tahoma"/>
          <w:sz w:val="24"/>
          <w:szCs w:val="24"/>
        </w:rPr>
        <w:t>.</w:t>
      </w:r>
    </w:p>
    <w:p w14:paraId="733AC6AF"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30E513EC"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7" w:name="_Toc98240149"/>
      <w:r w:rsidRPr="00E42A1A">
        <w:rPr>
          <w:rFonts w:ascii="Tahoma" w:eastAsia="MS Mincho" w:hAnsi="Tahoma" w:cs="Tahoma"/>
          <w:b/>
          <w:sz w:val="24"/>
          <w:szCs w:val="24"/>
          <w:lang w:eastAsia="pl-PL"/>
        </w:rPr>
        <w:t xml:space="preserve">Rozdział 24: Informacja o zastrzeżeniu możliwości ubiegania się o udzielenie zamówienia wyłącznie przez wykonawców, o których mowa w art. 94 ustawy </w:t>
      </w:r>
      <w:proofErr w:type="spellStart"/>
      <w:r w:rsidRPr="00E42A1A">
        <w:rPr>
          <w:rFonts w:ascii="Tahoma" w:eastAsia="MS Mincho" w:hAnsi="Tahoma" w:cs="Tahoma"/>
          <w:b/>
          <w:sz w:val="24"/>
          <w:szCs w:val="24"/>
          <w:lang w:eastAsia="pl-PL"/>
        </w:rPr>
        <w:t>Pzp</w:t>
      </w:r>
      <w:bookmarkEnd w:id="37"/>
      <w:proofErr w:type="spellEnd"/>
    </w:p>
    <w:p w14:paraId="5F3A1162"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51B9D5D6"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nie zastrzega możliwości ubiegania się o udzielenie zamówienia wyłącznie przez wykonawców, o których mowa w art. 94 ustawy </w:t>
      </w:r>
      <w:proofErr w:type="spellStart"/>
      <w:r w:rsidRPr="00E42A1A">
        <w:rPr>
          <w:rFonts w:ascii="Tahoma" w:eastAsia="MS Mincho" w:hAnsi="Tahoma" w:cs="Tahoma"/>
          <w:sz w:val="24"/>
          <w:szCs w:val="24"/>
          <w:lang w:eastAsia="pl-PL"/>
        </w:rPr>
        <w:t>Pzp</w:t>
      </w:r>
      <w:proofErr w:type="spellEnd"/>
      <w:r w:rsidRPr="00E42A1A">
        <w:rPr>
          <w:rFonts w:ascii="Tahoma" w:eastAsia="MS Mincho" w:hAnsi="Tahoma" w:cs="Tahoma"/>
          <w:sz w:val="24"/>
          <w:szCs w:val="24"/>
          <w:lang w:eastAsia="pl-PL"/>
        </w:rPr>
        <w:t xml:space="preserve">. </w:t>
      </w:r>
    </w:p>
    <w:p w14:paraId="614D4889" w14:textId="77777777" w:rsidR="00C32E75" w:rsidRPr="00E42A1A" w:rsidRDefault="00C32E75" w:rsidP="00C32E75">
      <w:pPr>
        <w:spacing w:after="0" w:line="276" w:lineRule="auto"/>
        <w:rPr>
          <w:rFonts w:ascii="Tahoma" w:eastAsia="MS Mincho" w:hAnsi="Tahoma" w:cs="Tahoma"/>
          <w:b/>
          <w:sz w:val="24"/>
          <w:szCs w:val="24"/>
          <w:lang w:eastAsia="pl-PL"/>
        </w:rPr>
      </w:pPr>
    </w:p>
    <w:p w14:paraId="6CE488C8"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8" w:name="_Toc98240150"/>
      <w:r w:rsidRPr="00E42A1A">
        <w:rPr>
          <w:rFonts w:ascii="Tahoma" w:eastAsia="MS Mincho" w:hAnsi="Tahoma" w:cs="Tahoma"/>
          <w:b/>
          <w:sz w:val="24"/>
          <w:szCs w:val="24"/>
          <w:lang w:eastAsia="pl-PL"/>
        </w:rPr>
        <w:t>Rozdział 25: Wymagania dotyczące wadium</w:t>
      </w:r>
      <w:bookmarkEnd w:id="38"/>
    </w:p>
    <w:p w14:paraId="166058C5" w14:textId="77777777" w:rsidR="00C32E75" w:rsidRPr="00E42A1A" w:rsidRDefault="00C32E75" w:rsidP="00C32E75">
      <w:pPr>
        <w:shd w:val="clear" w:color="auto" w:fill="C0C0C0"/>
        <w:spacing w:after="0" w:line="276" w:lineRule="auto"/>
        <w:jc w:val="center"/>
        <w:rPr>
          <w:rFonts w:ascii="Tahoma" w:eastAsia="MS Mincho" w:hAnsi="Tahoma" w:cs="Tahoma"/>
          <w:sz w:val="24"/>
          <w:szCs w:val="24"/>
          <w:lang w:eastAsia="pl-PL"/>
        </w:rPr>
      </w:pPr>
    </w:p>
    <w:p w14:paraId="093A37A4"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1975394A" w14:textId="77777777" w:rsidR="00C32E75" w:rsidRDefault="00C32E75" w:rsidP="00C32E75">
      <w:pPr>
        <w:pStyle w:val="Akapitzlist"/>
        <w:numPr>
          <w:ilvl w:val="0"/>
          <w:numId w:val="31"/>
        </w:numPr>
        <w:spacing w:after="0"/>
        <w:rPr>
          <w:rFonts w:ascii="Tahoma" w:eastAsia="MS Mincho" w:hAnsi="Tahoma" w:cs="Tahoma"/>
          <w:sz w:val="24"/>
          <w:szCs w:val="24"/>
          <w:lang w:eastAsia="pl-PL"/>
        </w:rPr>
      </w:pPr>
      <w:r w:rsidRPr="006C1434">
        <w:rPr>
          <w:rFonts w:ascii="Tahoma" w:eastAsia="MS Mincho" w:hAnsi="Tahoma" w:cs="Tahoma"/>
          <w:sz w:val="24"/>
          <w:szCs w:val="24"/>
          <w:lang w:eastAsia="pl-PL"/>
        </w:rPr>
        <w:t xml:space="preserve">Wykonawca zobowiązany jest do zabezpieczenia swojej oferty wadium w wysokości: </w:t>
      </w:r>
      <w:r w:rsidRPr="006C1434">
        <w:rPr>
          <w:rFonts w:ascii="Tahoma" w:eastAsia="MS Mincho" w:hAnsi="Tahoma" w:cs="Tahoma"/>
          <w:b/>
          <w:bCs/>
          <w:sz w:val="24"/>
          <w:szCs w:val="24"/>
          <w:lang w:eastAsia="pl-PL"/>
        </w:rPr>
        <w:t>8.000,00 zł</w:t>
      </w:r>
      <w:r w:rsidRPr="006C1434">
        <w:rPr>
          <w:rFonts w:ascii="Tahoma" w:eastAsia="MS Mincho" w:hAnsi="Tahoma" w:cs="Tahoma"/>
          <w:sz w:val="24"/>
          <w:szCs w:val="24"/>
          <w:lang w:eastAsia="pl-PL"/>
        </w:rPr>
        <w:t xml:space="preserve"> (słownie: osiem tysięcy i 00/100 złotych).</w:t>
      </w:r>
    </w:p>
    <w:p w14:paraId="412393E4" w14:textId="77777777" w:rsidR="00C32E75" w:rsidRPr="006C1434" w:rsidRDefault="00C32E75" w:rsidP="00C32E75">
      <w:pPr>
        <w:pStyle w:val="Akapitzlist"/>
        <w:numPr>
          <w:ilvl w:val="0"/>
          <w:numId w:val="31"/>
        </w:numPr>
        <w:spacing w:after="0"/>
        <w:rPr>
          <w:rFonts w:ascii="Tahoma" w:eastAsia="MS Mincho" w:hAnsi="Tahoma" w:cs="Tahoma"/>
          <w:sz w:val="24"/>
          <w:szCs w:val="24"/>
          <w:lang w:eastAsia="pl-PL"/>
        </w:rPr>
      </w:pPr>
      <w:r w:rsidRPr="006C1434">
        <w:rPr>
          <w:rFonts w:ascii="Tahoma" w:eastAsia="MS Mincho" w:hAnsi="Tahoma" w:cs="Tahoma"/>
          <w:sz w:val="24"/>
          <w:szCs w:val="24"/>
          <w:lang w:eastAsia="pl-PL"/>
        </w:rPr>
        <w:t>Wadium wnosi się przed upływem terminu składania ofert</w:t>
      </w:r>
      <w:r>
        <w:rPr>
          <w:rFonts w:ascii="Tahoma" w:eastAsia="MS Mincho" w:hAnsi="Tahoma" w:cs="Tahoma"/>
          <w:sz w:val="24"/>
          <w:szCs w:val="24"/>
          <w:lang w:eastAsia="pl-PL"/>
        </w:rPr>
        <w:t>.</w:t>
      </w:r>
    </w:p>
    <w:p w14:paraId="0CED5AA9" w14:textId="77777777" w:rsidR="00C32E75" w:rsidRPr="006C1434" w:rsidRDefault="00C32E75" w:rsidP="00C32E75">
      <w:pPr>
        <w:pStyle w:val="Akapitzlist"/>
        <w:numPr>
          <w:ilvl w:val="0"/>
          <w:numId w:val="31"/>
        </w:numPr>
        <w:spacing w:after="0"/>
        <w:rPr>
          <w:rFonts w:ascii="Tahoma" w:eastAsia="MS Mincho" w:hAnsi="Tahoma" w:cs="Tahoma"/>
          <w:sz w:val="24"/>
          <w:szCs w:val="24"/>
          <w:lang w:eastAsia="pl-PL"/>
        </w:rPr>
      </w:pPr>
      <w:r w:rsidRPr="006C1434">
        <w:rPr>
          <w:rFonts w:ascii="Tahoma" w:eastAsia="MS Mincho" w:hAnsi="Tahoma" w:cs="Tahoma"/>
          <w:sz w:val="24"/>
          <w:szCs w:val="24"/>
          <w:lang w:eastAsia="pl-PL"/>
        </w:rPr>
        <w:t>Wadium może być wnoszone w jednej lub kilku następujących formach</w:t>
      </w:r>
      <w:r>
        <w:rPr>
          <w:rFonts w:ascii="Tahoma" w:eastAsia="MS Mincho" w:hAnsi="Tahoma" w:cs="Tahoma"/>
          <w:sz w:val="24"/>
          <w:szCs w:val="24"/>
          <w:lang w:eastAsia="pl-PL"/>
        </w:rPr>
        <w:t>:</w:t>
      </w:r>
    </w:p>
    <w:p w14:paraId="08BBCE27" w14:textId="77777777" w:rsidR="00C32E75" w:rsidRPr="006C1434"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Pieniądzu;</w:t>
      </w:r>
    </w:p>
    <w:p w14:paraId="27E06FF5" w14:textId="77777777" w:rsidR="00C32E75" w:rsidRPr="006C1434"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sz w:val="24"/>
          <w:szCs w:val="24"/>
          <w:lang w:eastAsia="pl-PL"/>
        </w:rPr>
        <w:t>Gwarancjach bankowych;</w:t>
      </w:r>
    </w:p>
    <w:p w14:paraId="6833CFE9" w14:textId="77777777" w:rsidR="00C32E75" w:rsidRPr="006C1434"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sz w:val="24"/>
          <w:szCs w:val="24"/>
          <w:lang w:eastAsia="pl-PL"/>
        </w:rPr>
        <w:t>Gwarancjach ubezpieczeniowych;</w:t>
      </w:r>
    </w:p>
    <w:p w14:paraId="26BC098B" w14:textId="77777777" w:rsidR="00C32E75" w:rsidRPr="006C1434"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Poręczeniach </w:t>
      </w:r>
      <w:r w:rsidRPr="006C1434">
        <w:rPr>
          <w:rFonts w:ascii="Tahoma" w:eastAsia="MS Mincho" w:hAnsi="Tahoma" w:cs="Tahoma"/>
          <w:sz w:val="24"/>
          <w:szCs w:val="24"/>
          <w:lang w:eastAsia="pl-PL"/>
        </w:rPr>
        <w:t>udzielanych przez podmioty, o których mowa w art. 6b ust. 5 pkt 2 ustawy z dnia 9 listopada 2000 r. o utworzeniu Polskiej Agencji Rozwoju Przedsiębiorczości (Dz. U. z 2020 r. poz. 299)</w:t>
      </w:r>
      <w:r>
        <w:rPr>
          <w:rFonts w:ascii="Tahoma" w:eastAsia="MS Mincho" w:hAnsi="Tahoma" w:cs="Tahoma"/>
          <w:sz w:val="24"/>
          <w:szCs w:val="24"/>
          <w:lang w:eastAsia="pl-PL"/>
        </w:rPr>
        <w:t>.</w:t>
      </w:r>
    </w:p>
    <w:p w14:paraId="16C6E28E" w14:textId="205258A1" w:rsidR="00C32E75" w:rsidRPr="006C1434" w:rsidRDefault="00C32E75" w:rsidP="00C32E75">
      <w:pPr>
        <w:pStyle w:val="Akapitzlist"/>
        <w:numPr>
          <w:ilvl w:val="0"/>
          <w:numId w:val="31"/>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Wadium w formie pieniądza </w:t>
      </w:r>
      <w:r w:rsidRPr="006C1434">
        <w:rPr>
          <w:rFonts w:ascii="Tahoma" w:eastAsia="MS Mincho" w:hAnsi="Tahoma" w:cs="Tahoma"/>
          <w:sz w:val="24"/>
          <w:szCs w:val="24"/>
          <w:lang w:eastAsia="pl-PL"/>
        </w:rPr>
        <w:t xml:space="preserve">należy wnieść przelewem na </w:t>
      </w:r>
      <w:r>
        <w:rPr>
          <w:rFonts w:ascii="Tahoma" w:eastAsia="MS Mincho" w:hAnsi="Tahoma" w:cs="Tahoma"/>
          <w:sz w:val="24"/>
          <w:szCs w:val="24"/>
          <w:lang w:eastAsia="pl-PL"/>
        </w:rPr>
        <w:t>rachunek bankowy</w:t>
      </w:r>
      <w:r w:rsidRPr="006C1434">
        <w:rPr>
          <w:rFonts w:ascii="Tahoma" w:eastAsia="MS Mincho" w:hAnsi="Tahoma" w:cs="Tahoma"/>
          <w:sz w:val="24"/>
          <w:szCs w:val="24"/>
          <w:lang w:eastAsia="pl-PL"/>
        </w:rPr>
        <w:t xml:space="preserve"> w RBSO/Galewice</w:t>
      </w:r>
      <w:r>
        <w:rPr>
          <w:rFonts w:ascii="Tahoma" w:eastAsia="MS Mincho" w:hAnsi="Tahoma" w:cs="Tahoma"/>
          <w:sz w:val="24"/>
          <w:szCs w:val="24"/>
          <w:lang w:eastAsia="pl-PL"/>
        </w:rPr>
        <w:t xml:space="preserve">: </w:t>
      </w:r>
      <w:r w:rsidRPr="006C1434">
        <w:rPr>
          <w:rFonts w:ascii="Tahoma" w:eastAsia="MS Mincho" w:hAnsi="Tahoma" w:cs="Tahoma"/>
          <w:b/>
          <w:sz w:val="24"/>
          <w:szCs w:val="24"/>
          <w:lang w:eastAsia="pl-PL"/>
        </w:rPr>
        <w:t>97 9256 0004 5500 0257 2000 0010</w:t>
      </w:r>
      <w:r>
        <w:rPr>
          <w:rFonts w:ascii="Tahoma" w:eastAsia="MS Mincho" w:hAnsi="Tahoma" w:cs="Tahoma"/>
          <w:sz w:val="24"/>
          <w:szCs w:val="24"/>
          <w:lang w:eastAsia="pl-PL"/>
        </w:rPr>
        <w:t xml:space="preserve">,  z adnotacją: </w:t>
      </w:r>
      <w:r w:rsidRPr="006C1434">
        <w:rPr>
          <w:rFonts w:ascii="Tahoma" w:eastAsia="MS Mincho" w:hAnsi="Tahoma" w:cs="Tahoma"/>
          <w:b/>
          <w:sz w:val="24"/>
          <w:szCs w:val="24"/>
          <w:lang w:eastAsia="pl-PL"/>
        </w:rPr>
        <w:t>„BUDOWA KANALIZACJI SANITARNEJ W MIEJSCOWOŚCI WĘGLEWICE</w:t>
      </w:r>
      <w:r>
        <w:rPr>
          <w:rFonts w:ascii="Tahoma" w:eastAsia="MS Mincho" w:hAnsi="Tahoma" w:cs="Tahoma"/>
          <w:b/>
          <w:sz w:val="24"/>
          <w:szCs w:val="24"/>
          <w:lang w:eastAsia="pl-PL"/>
        </w:rPr>
        <w:t xml:space="preserve">, znak </w:t>
      </w:r>
      <w:r w:rsidRPr="00584482">
        <w:rPr>
          <w:rFonts w:ascii="Tahoma" w:eastAsia="MS Mincho" w:hAnsi="Tahoma" w:cs="Tahoma"/>
          <w:b/>
          <w:color w:val="000000" w:themeColor="text1"/>
          <w:sz w:val="24"/>
          <w:szCs w:val="24"/>
          <w:lang w:eastAsia="pl-PL"/>
        </w:rPr>
        <w:t xml:space="preserve">sprawy: </w:t>
      </w:r>
      <w:r w:rsidRPr="00584482">
        <w:rPr>
          <w:rFonts w:ascii="Tahoma" w:eastAsia="MS Mincho" w:hAnsi="Tahoma" w:cs="Tahoma"/>
          <w:b/>
          <w:bCs/>
          <w:color w:val="000000" w:themeColor="text1"/>
          <w:sz w:val="24"/>
          <w:szCs w:val="24"/>
          <w:lang w:eastAsia="pl-PL"/>
        </w:rPr>
        <w:t>RIiRG.RFIG.1.202</w:t>
      </w:r>
      <w:r w:rsidR="00584482" w:rsidRPr="00584482">
        <w:rPr>
          <w:rFonts w:ascii="Tahoma" w:eastAsia="MS Mincho" w:hAnsi="Tahoma" w:cs="Tahoma"/>
          <w:b/>
          <w:bCs/>
          <w:color w:val="000000" w:themeColor="text1"/>
          <w:sz w:val="24"/>
          <w:szCs w:val="24"/>
          <w:lang w:eastAsia="pl-PL"/>
        </w:rPr>
        <w:t>2</w:t>
      </w:r>
      <w:r w:rsidRPr="00584482">
        <w:rPr>
          <w:rFonts w:ascii="Tahoma" w:eastAsia="MS Mincho" w:hAnsi="Tahoma" w:cs="Tahoma"/>
          <w:b/>
          <w:bCs/>
          <w:color w:val="000000" w:themeColor="text1"/>
          <w:sz w:val="24"/>
          <w:szCs w:val="24"/>
          <w:lang w:eastAsia="pl-PL"/>
        </w:rPr>
        <w:t>”.</w:t>
      </w:r>
    </w:p>
    <w:p w14:paraId="66EE18E2" w14:textId="77777777" w:rsidR="00C32E75" w:rsidRPr="006C1434" w:rsidRDefault="00C32E75" w:rsidP="00C32E75">
      <w:pPr>
        <w:pStyle w:val="Akapitzlist"/>
        <w:spacing w:after="0"/>
        <w:ind w:left="360"/>
        <w:rPr>
          <w:rFonts w:ascii="Tahoma" w:eastAsia="MS Mincho" w:hAnsi="Tahoma" w:cs="Tahoma"/>
          <w:sz w:val="24"/>
          <w:szCs w:val="24"/>
          <w:lang w:eastAsia="pl-PL"/>
        </w:rPr>
      </w:pPr>
      <w:r w:rsidRPr="006C1434">
        <w:rPr>
          <w:rFonts w:ascii="Tahoma" w:eastAsia="MS Mincho" w:hAnsi="Tahoma" w:cs="Tahoma"/>
          <w:b/>
          <w:bCs/>
          <w:sz w:val="24"/>
          <w:szCs w:val="24"/>
          <w:lang w:eastAsia="pl-PL"/>
        </w:rPr>
        <w:t>UWAGA</w:t>
      </w:r>
      <w:r w:rsidRPr="006C1434">
        <w:rPr>
          <w:rFonts w:ascii="Tahoma" w:eastAsia="MS Mincho" w:hAnsi="Tahoma" w:cs="Tahoma"/>
          <w:sz w:val="24"/>
          <w:szCs w:val="24"/>
          <w:lang w:eastAsia="pl-PL"/>
        </w:rPr>
        <w:t>: Za termin wniesienia wadium w formie pieniężnej zostanie przyjęty termin uznania rachunku Zamawiającego</w:t>
      </w:r>
      <w:r>
        <w:rPr>
          <w:rFonts w:ascii="Tahoma" w:eastAsia="MS Mincho" w:hAnsi="Tahoma" w:cs="Tahoma"/>
          <w:sz w:val="24"/>
          <w:szCs w:val="24"/>
          <w:lang w:eastAsia="pl-PL"/>
        </w:rPr>
        <w:t>.</w:t>
      </w:r>
    </w:p>
    <w:p w14:paraId="573D71E3" w14:textId="77777777" w:rsidR="00C32E75" w:rsidRPr="006C1434" w:rsidRDefault="00C32E75" w:rsidP="00C32E75">
      <w:pPr>
        <w:pStyle w:val="Akapitzlist"/>
        <w:numPr>
          <w:ilvl w:val="0"/>
          <w:numId w:val="31"/>
        </w:numPr>
        <w:spacing w:after="0"/>
        <w:rPr>
          <w:rFonts w:ascii="Tahoma" w:eastAsia="MS Mincho" w:hAnsi="Tahoma" w:cs="Tahoma"/>
          <w:sz w:val="24"/>
          <w:szCs w:val="24"/>
          <w:lang w:eastAsia="pl-PL"/>
        </w:rPr>
      </w:pPr>
      <w:r w:rsidRPr="006C1434">
        <w:rPr>
          <w:rFonts w:ascii="Tahoma" w:eastAsia="MS Mincho" w:hAnsi="Tahoma" w:cs="Tahoma"/>
          <w:bCs/>
          <w:sz w:val="24"/>
          <w:szCs w:val="24"/>
          <w:lang w:eastAsia="pl-PL"/>
        </w:rPr>
        <w:t xml:space="preserve">Wadium wnoszone w formie poręczeń lub gwarancji musi być złożone jako </w:t>
      </w:r>
      <w:r w:rsidRPr="006C1434">
        <w:rPr>
          <w:rFonts w:ascii="Tahoma" w:eastAsia="MS Mincho" w:hAnsi="Tahoma" w:cs="Tahoma"/>
          <w:b/>
          <w:bCs/>
          <w:sz w:val="24"/>
          <w:szCs w:val="24"/>
          <w:lang w:eastAsia="pl-PL"/>
        </w:rPr>
        <w:t>oryginał gwarancji lub poręczenia</w:t>
      </w:r>
      <w:r w:rsidRPr="006C1434">
        <w:rPr>
          <w:rFonts w:ascii="Tahoma" w:eastAsia="MS Mincho" w:hAnsi="Tahoma" w:cs="Tahoma"/>
          <w:bCs/>
          <w:sz w:val="24"/>
          <w:szCs w:val="24"/>
          <w:lang w:eastAsia="pl-PL"/>
        </w:rPr>
        <w:t xml:space="preserve"> w postaci elektronicznej i spełniać co najmniej poniższe wymagania</w:t>
      </w:r>
      <w:r>
        <w:rPr>
          <w:rFonts w:ascii="Tahoma" w:eastAsia="MS Mincho" w:hAnsi="Tahoma" w:cs="Tahoma"/>
          <w:bCs/>
          <w:sz w:val="24"/>
          <w:szCs w:val="24"/>
          <w:lang w:eastAsia="pl-PL"/>
        </w:rPr>
        <w:t>:</w:t>
      </w:r>
    </w:p>
    <w:p w14:paraId="6B46FEDC" w14:textId="77777777" w:rsidR="00C32E75" w:rsidRPr="001333CC"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bCs/>
          <w:sz w:val="24"/>
          <w:szCs w:val="24"/>
          <w:lang w:eastAsia="pl-PL"/>
        </w:rPr>
        <w:t xml:space="preserve"> </w:t>
      </w:r>
      <w:r w:rsidRPr="001333CC">
        <w:rPr>
          <w:rFonts w:ascii="Tahoma" w:eastAsia="MS Mincho" w:hAnsi="Tahoma" w:cs="Tahoma"/>
          <w:bCs/>
          <w:sz w:val="24"/>
          <w:szCs w:val="24"/>
          <w:lang w:eastAsia="pl-PL"/>
        </w:rPr>
        <w:t>musi obejmować odpowiedzialność za wszystkie przypadki powodujące utratę wadium przez Wykonawcę określone w ustawie PZP</w:t>
      </w:r>
      <w:r>
        <w:rPr>
          <w:rFonts w:ascii="Tahoma" w:eastAsia="MS Mincho" w:hAnsi="Tahoma" w:cs="Tahoma"/>
          <w:bCs/>
          <w:sz w:val="24"/>
          <w:szCs w:val="24"/>
          <w:lang w:eastAsia="pl-PL"/>
        </w:rPr>
        <w:t>;</w:t>
      </w:r>
    </w:p>
    <w:p w14:paraId="1DAC1F42" w14:textId="77777777" w:rsidR="00C32E75" w:rsidRPr="001333CC"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bCs/>
          <w:sz w:val="24"/>
          <w:szCs w:val="24"/>
          <w:lang w:eastAsia="pl-PL"/>
        </w:rPr>
        <w:t xml:space="preserve"> </w:t>
      </w:r>
      <w:r w:rsidRPr="001333CC">
        <w:rPr>
          <w:rFonts w:ascii="Tahoma" w:eastAsia="MS Mincho" w:hAnsi="Tahoma" w:cs="Tahoma"/>
          <w:bCs/>
          <w:sz w:val="24"/>
          <w:szCs w:val="24"/>
          <w:lang w:eastAsia="pl-PL"/>
        </w:rPr>
        <w:t>z jej treści powinno jednoznacznej wynikać zobowiązanie gwaranta do zapłaty całej kwoty wadium</w:t>
      </w:r>
      <w:r>
        <w:rPr>
          <w:rFonts w:ascii="Tahoma" w:eastAsia="MS Mincho" w:hAnsi="Tahoma" w:cs="Tahoma"/>
          <w:bCs/>
          <w:sz w:val="24"/>
          <w:szCs w:val="24"/>
          <w:lang w:eastAsia="pl-PL"/>
        </w:rPr>
        <w:t>;</w:t>
      </w:r>
    </w:p>
    <w:p w14:paraId="6F37D8A7" w14:textId="77777777" w:rsidR="00C32E75" w:rsidRPr="001333CC"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bCs/>
          <w:sz w:val="24"/>
          <w:szCs w:val="24"/>
          <w:lang w:eastAsia="pl-PL"/>
        </w:rPr>
        <w:t xml:space="preserve"> </w:t>
      </w:r>
      <w:r w:rsidRPr="001333CC">
        <w:rPr>
          <w:rFonts w:ascii="Tahoma" w:eastAsia="MS Mincho" w:hAnsi="Tahoma" w:cs="Tahoma"/>
          <w:bCs/>
          <w:sz w:val="24"/>
          <w:szCs w:val="24"/>
          <w:lang w:eastAsia="pl-PL"/>
        </w:rPr>
        <w:t>powinno być nieodwołalne i bezwarunkowe oraz płatne na pierwsze żądanie</w:t>
      </w:r>
      <w:r>
        <w:rPr>
          <w:rFonts w:ascii="Tahoma" w:eastAsia="MS Mincho" w:hAnsi="Tahoma" w:cs="Tahoma"/>
          <w:bCs/>
          <w:sz w:val="24"/>
          <w:szCs w:val="24"/>
          <w:lang w:eastAsia="pl-PL"/>
        </w:rPr>
        <w:t>;</w:t>
      </w:r>
    </w:p>
    <w:p w14:paraId="4C7F68EA" w14:textId="77777777" w:rsidR="00C32E75" w:rsidRPr="001333CC"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bCs/>
          <w:sz w:val="24"/>
          <w:szCs w:val="24"/>
          <w:lang w:eastAsia="pl-PL"/>
        </w:rPr>
        <w:t xml:space="preserve"> </w:t>
      </w:r>
      <w:r w:rsidRPr="001333CC">
        <w:rPr>
          <w:rFonts w:ascii="Tahoma" w:eastAsia="MS Mincho" w:hAnsi="Tahoma" w:cs="Tahoma"/>
          <w:bCs/>
          <w:sz w:val="24"/>
          <w:szCs w:val="24"/>
          <w:lang w:eastAsia="pl-PL"/>
        </w:rPr>
        <w:t>termin obowiązywania poręczenia lub gwarancji nie może być krótszy niż termin związania ofertą (z zastrzeżeniem iż pierwszym dniem związania ofertą jest dzień składania ofert)</w:t>
      </w:r>
      <w:r>
        <w:rPr>
          <w:rFonts w:ascii="Tahoma" w:eastAsia="MS Mincho" w:hAnsi="Tahoma" w:cs="Tahoma"/>
          <w:bCs/>
          <w:sz w:val="24"/>
          <w:szCs w:val="24"/>
          <w:lang w:eastAsia="pl-PL"/>
        </w:rPr>
        <w:t>;</w:t>
      </w:r>
    </w:p>
    <w:p w14:paraId="4EE8C8BA" w14:textId="77777777" w:rsidR="00C32E75" w:rsidRPr="001333CC"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bCs/>
          <w:sz w:val="24"/>
          <w:szCs w:val="24"/>
          <w:lang w:eastAsia="pl-PL"/>
        </w:rPr>
        <w:t xml:space="preserve"> </w:t>
      </w:r>
      <w:r w:rsidRPr="001333CC">
        <w:rPr>
          <w:rFonts w:ascii="Tahoma" w:eastAsia="MS Mincho" w:hAnsi="Tahoma" w:cs="Tahoma"/>
          <w:bCs/>
          <w:sz w:val="24"/>
          <w:szCs w:val="24"/>
          <w:lang w:eastAsia="pl-PL"/>
        </w:rPr>
        <w:t>w treści poręczenia lub gwarancji powinna znaleźć się nazwa oraz numer przedmiotowego postępowania</w:t>
      </w:r>
      <w:r>
        <w:rPr>
          <w:rFonts w:ascii="Tahoma" w:eastAsia="MS Mincho" w:hAnsi="Tahoma" w:cs="Tahoma"/>
          <w:bCs/>
          <w:sz w:val="24"/>
          <w:szCs w:val="24"/>
          <w:lang w:eastAsia="pl-PL"/>
        </w:rPr>
        <w:t>;</w:t>
      </w:r>
    </w:p>
    <w:p w14:paraId="53695ABD" w14:textId="77777777" w:rsidR="00C32E75" w:rsidRPr="001333CC"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bCs/>
          <w:sz w:val="24"/>
          <w:szCs w:val="24"/>
          <w:lang w:eastAsia="pl-PL"/>
        </w:rPr>
        <w:lastRenderedPageBreak/>
        <w:t xml:space="preserve"> </w:t>
      </w:r>
      <w:r w:rsidRPr="001333CC">
        <w:rPr>
          <w:rFonts w:ascii="Tahoma" w:eastAsia="MS Mincho" w:hAnsi="Tahoma" w:cs="Tahoma"/>
          <w:bCs/>
          <w:sz w:val="24"/>
          <w:szCs w:val="24"/>
          <w:lang w:eastAsia="pl-PL"/>
        </w:rPr>
        <w:t>beneficjentem poręczenia lub gwarancji jest: Gmina Galewice</w:t>
      </w:r>
      <w:r>
        <w:rPr>
          <w:rFonts w:ascii="Tahoma" w:eastAsia="MS Mincho" w:hAnsi="Tahoma" w:cs="Tahoma"/>
          <w:bCs/>
          <w:sz w:val="24"/>
          <w:szCs w:val="24"/>
          <w:lang w:eastAsia="pl-PL"/>
        </w:rPr>
        <w:t>;</w:t>
      </w:r>
    </w:p>
    <w:p w14:paraId="0BCAF654" w14:textId="77777777" w:rsidR="00C32E75" w:rsidRPr="006C1434" w:rsidRDefault="00C32E75" w:rsidP="00C32E75">
      <w:pPr>
        <w:pStyle w:val="Akapitzlist"/>
        <w:numPr>
          <w:ilvl w:val="1"/>
          <w:numId w:val="31"/>
        </w:numPr>
        <w:spacing w:after="0"/>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1333CC">
        <w:rPr>
          <w:rFonts w:ascii="Tahoma" w:eastAsia="MS Mincho" w:hAnsi="Tahoma" w:cs="Tahoma"/>
          <w:sz w:val="24"/>
          <w:szCs w:val="24"/>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Pr>
          <w:rFonts w:ascii="Tahoma" w:eastAsia="MS Mincho" w:hAnsi="Tahoma" w:cs="Tahoma"/>
          <w:sz w:val="24"/>
          <w:szCs w:val="24"/>
          <w:lang w:eastAsia="pl-PL"/>
        </w:rPr>
        <w:t>.</w:t>
      </w:r>
    </w:p>
    <w:p w14:paraId="0458BD0D" w14:textId="77777777" w:rsidR="00C32E75" w:rsidRPr="006C1434" w:rsidRDefault="00C32E75" w:rsidP="00C32E75">
      <w:pPr>
        <w:pStyle w:val="Akapitzlist"/>
        <w:numPr>
          <w:ilvl w:val="0"/>
          <w:numId w:val="31"/>
        </w:numPr>
        <w:spacing w:after="0"/>
        <w:rPr>
          <w:rFonts w:ascii="Tahoma" w:eastAsia="MS Mincho" w:hAnsi="Tahoma" w:cs="Tahoma"/>
          <w:sz w:val="24"/>
          <w:szCs w:val="24"/>
          <w:lang w:eastAsia="pl-PL"/>
        </w:rPr>
      </w:pPr>
      <w:r w:rsidRPr="006C1434">
        <w:rPr>
          <w:rFonts w:ascii="Tahoma" w:eastAsia="MS Mincho" w:hAnsi="Tahoma" w:cs="Tahoma"/>
          <w:sz w:val="24"/>
          <w:szCs w:val="24"/>
          <w:lang w:eastAsia="pl-PL"/>
        </w:rPr>
        <w:t>Oferta wykonawcy, który nie wniesie wadium, wniesie wadium w sposób nieprawidłowy lub nie utrzyma wadium nieprzerwanie do upływu terminu związania ofertą lub złoży wniosek o zwrot wadium w przypadku, o którym mowa w art. 98 ust. 2 pkt 3 PZP zostanie odrzucona</w:t>
      </w:r>
      <w:r>
        <w:rPr>
          <w:rFonts w:ascii="Tahoma" w:eastAsia="MS Mincho" w:hAnsi="Tahoma" w:cs="Tahoma"/>
          <w:sz w:val="24"/>
          <w:szCs w:val="24"/>
          <w:lang w:eastAsia="pl-PL"/>
        </w:rPr>
        <w:t>.</w:t>
      </w:r>
    </w:p>
    <w:p w14:paraId="5B59489A" w14:textId="77777777" w:rsidR="00C32E75" w:rsidRPr="006C1434" w:rsidRDefault="00C32E75" w:rsidP="00C32E75">
      <w:pPr>
        <w:pStyle w:val="Akapitzlist"/>
        <w:numPr>
          <w:ilvl w:val="0"/>
          <w:numId w:val="31"/>
        </w:numPr>
        <w:spacing w:after="0"/>
        <w:rPr>
          <w:rFonts w:ascii="Tahoma" w:eastAsia="MS Mincho" w:hAnsi="Tahoma" w:cs="Tahoma"/>
          <w:sz w:val="24"/>
          <w:szCs w:val="24"/>
          <w:lang w:eastAsia="pl-PL"/>
        </w:rPr>
      </w:pPr>
      <w:r w:rsidRPr="006C1434">
        <w:rPr>
          <w:rFonts w:ascii="Tahoma" w:eastAsia="MS Mincho" w:hAnsi="Tahoma" w:cs="Tahoma"/>
          <w:sz w:val="24"/>
          <w:szCs w:val="24"/>
          <w:lang w:eastAsia="pl-PL"/>
        </w:rPr>
        <w:t>Zasady zwrotu oraz okoliczności zatrzymania wadium określa art. 98 PZP</w:t>
      </w:r>
      <w:r>
        <w:rPr>
          <w:rFonts w:ascii="Tahoma" w:eastAsia="MS Mincho" w:hAnsi="Tahoma" w:cs="Tahoma"/>
          <w:sz w:val="24"/>
          <w:szCs w:val="24"/>
          <w:lang w:eastAsia="pl-PL"/>
        </w:rPr>
        <w:t>.</w:t>
      </w:r>
    </w:p>
    <w:p w14:paraId="0B433495"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2C44FC8A"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39" w:name="_Toc98240151"/>
      <w:r w:rsidRPr="00E42A1A">
        <w:rPr>
          <w:rFonts w:ascii="Tahoma" w:eastAsia="MS Mincho" w:hAnsi="Tahoma" w:cs="Tahoma"/>
          <w:b/>
          <w:sz w:val="24"/>
          <w:szCs w:val="24"/>
          <w:lang w:eastAsia="pl-PL"/>
        </w:rPr>
        <w:t xml:space="preserve">Rozdział 26: Informacja o przewidywanych zamówieniach o których mowa w art. 214 ust. 1 pkt 7 i 8 ustawy </w:t>
      </w:r>
      <w:proofErr w:type="spellStart"/>
      <w:r w:rsidRPr="00E42A1A">
        <w:rPr>
          <w:rFonts w:ascii="Tahoma" w:eastAsia="MS Mincho" w:hAnsi="Tahoma" w:cs="Tahoma"/>
          <w:b/>
          <w:sz w:val="24"/>
          <w:szCs w:val="24"/>
          <w:lang w:eastAsia="pl-PL"/>
        </w:rPr>
        <w:t>Pzp</w:t>
      </w:r>
      <w:bookmarkEnd w:id="39"/>
      <w:proofErr w:type="spellEnd"/>
    </w:p>
    <w:p w14:paraId="6D990DC0" w14:textId="77777777" w:rsidR="00C32E75" w:rsidRPr="00E42A1A" w:rsidRDefault="00C32E75" w:rsidP="00C32E75">
      <w:pPr>
        <w:spacing w:after="0" w:line="276" w:lineRule="auto"/>
        <w:rPr>
          <w:rFonts w:ascii="Tahoma" w:eastAsia="MS Mincho" w:hAnsi="Tahoma" w:cs="Tahoma"/>
          <w:sz w:val="24"/>
          <w:szCs w:val="24"/>
          <w:lang w:eastAsia="pl-PL"/>
        </w:rPr>
      </w:pPr>
    </w:p>
    <w:p w14:paraId="23B173DD"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nie przewiduje udzielenia zamówień o których mowa w art. 214 ust. 1 pkt 7 i 8 ustawy </w:t>
      </w:r>
      <w:proofErr w:type="spellStart"/>
      <w:r w:rsidRPr="00E42A1A">
        <w:rPr>
          <w:rFonts w:ascii="Tahoma" w:eastAsia="MS Mincho" w:hAnsi="Tahoma" w:cs="Tahoma"/>
          <w:sz w:val="24"/>
          <w:szCs w:val="24"/>
          <w:lang w:eastAsia="pl-PL"/>
        </w:rPr>
        <w:t>Pzp</w:t>
      </w:r>
      <w:proofErr w:type="spellEnd"/>
      <w:r w:rsidRPr="00E42A1A">
        <w:rPr>
          <w:rFonts w:ascii="Tahoma" w:eastAsia="MS Mincho" w:hAnsi="Tahoma" w:cs="Tahoma"/>
          <w:sz w:val="24"/>
          <w:szCs w:val="24"/>
          <w:lang w:eastAsia="pl-PL"/>
        </w:rPr>
        <w:t xml:space="preserve">. </w:t>
      </w:r>
    </w:p>
    <w:p w14:paraId="69B6BB87" w14:textId="77777777" w:rsidR="00C32E75" w:rsidRPr="00E42A1A" w:rsidRDefault="00C32E75" w:rsidP="00C32E75">
      <w:pPr>
        <w:spacing w:after="0" w:line="276" w:lineRule="auto"/>
        <w:rPr>
          <w:rFonts w:ascii="Tahoma" w:eastAsia="MS Mincho" w:hAnsi="Tahoma" w:cs="Tahoma"/>
          <w:sz w:val="24"/>
          <w:szCs w:val="24"/>
          <w:lang w:eastAsia="pl-PL"/>
        </w:rPr>
      </w:pPr>
    </w:p>
    <w:p w14:paraId="22450682"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40" w:name="_Toc98240152"/>
      <w:r w:rsidRPr="00E42A1A">
        <w:rPr>
          <w:rFonts w:ascii="Tahoma" w:eastAsia="MS Mincho" w:hAnsi="Tahoma" w:cs="Tahoma"/>
          <w:b/>
          <w:sz w:val="24"/>
          <w:szCs w:val="24"/>
          <w:lang w:eastAsia="pl-PL"/>
        </w:rPr>
        <w:t>Rozdział 27: Informacja dotycząca przeprowadzenia przez wykonawcę wizji lokalnej lub sprawdzenia przez niego dokumentów niezbędnych do realizacji zamówienia</w:t>
      </w:r>
      <w:bookmarkEnd w:id="40"/>
    </w:p>
    <w:p w14:paraId="4D17623F" w14:textId="77777777" w:rsidR="00C32E75" w:rsidRPr="00E42A1A" w:rsidRDefault="00C32E75" w:rsidP="00C32E75">
      <w:pPr>
        <w:spacing w:after="0" w:line="276" w:lineRule="auto"/>
        <w:rPr>
          <w:rFonts w:ascii="Tahoma" w:eastAsia="MS Mincho" w:hAnsi="Tahoma" w:cs="Tahoma"/>
          <w:sz w:val="24"/>
          <w:szCs w:val="24"/>
          <w:lang w:eastAsia="pl-PL"/>
        </w:rPr>
      </w:pPr>
    </w:p>
    <w:p w14:paraId="1520ED7F"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w:t>
      </w:r>
      <w:r w:rsidRPr="00E42A1A">
        <w:rPr>
          <w:rFonts w:ascii="Tahoma" w:eastAsia="MS Mincho" w:hAnsi="Tahoma" w:cs="Tahoma"/>
          <w:b/>
          <w:sz w:val="24"/>
          <w:szCs w:val="24"/>
          <w:lang w:eastAsia="pl-PL"/>
        </w:rPr>
        <w:t>nie wymaga</w:t>
      </w:r>
      <w:r w:rsidRPr="00E42A1A">
        <w:rPr>
          <w:rFonts w:ascii="Tahoma" w:eastAsia="MS Mincho" w:hAnsi="Tahoma" w:cs="Tahoma"/>
          <w:sz w:val="24"/>
          <w:szCs w:val="24"/>
          <w:lang w:eastAsia="pl-PL"/>
        </w:rPr>
        <w:t xml:space="preserve"> przeprowadzenia wizji lokalnej.</w:t>
      </w:r>
    </w:p>
    <w:p w14:paraId="2B43D61D" w14:textId="77777777" w:rsidR="00C32E75"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Zaleca się, aby Wykonawca dokonał wizji lokalnej na terenie budowy, a także własnym staraniem zdobył wszelkie informacje, które mogą być konieczne do prawidłowego przygotowania oferty oraz podpisania umowy. W przypadku jakichkolwiek rozbieżności pomiędzy opisem przedmiotu zamówienia w niniejszej specyfikacji a stanem faktycznym, wykonawca winien zgłosić ten fakt zamawiającemu przed terminem składania ofert. </w:t>
      </w:r>
    </w:p>
    <w:p w14:paraId="6479DA1E" w14:textId="77777777" w:rsidR="00C32E75" w:rsidRDefault="00C32E75" w:rsidP="00C32E75">
      <w:pPr>
        <w:spacing w:after="0" w:line="276" w:lineRule="auto"/>
        <w:jc w:val="both"/>
        <w:rPr>
          <w:rFonts w:ascii="Tahoma" w:eastAsia="MS Mincho" w:hAnsi="Tahoma" w:cs="Tahoma"/>
          <w:sz w:val="24"/>
          <w:szCs w:val="24"/>
          <w:lang w:eastAsia="pl-PL"/>
        </w:rPr>
      </w:pPr>
    </w:p>
    <w:p w14:paraId="31B1AAF5" w14:textId="77777777" w:rsidR="00C32E75" w:rsidRPr="00CA7D9C" w:rsidRDefault="00C32E75" w:rsidP="00C32E75">
      <w:pPr>
        <w:shd w:val="clear" w:color="auto" w:fill="C0C0C0"/>
        <w:spacing w:after="0" w:line="276" w:lineRule="auto"/>
        <w:jc w:val="center"/>
        <w:outlineLvl w:val="0"/>
        <w:rPr>
          <w:rFonts w:ascii="Tahoma" w:eastAsia="MS Mincho" w:hAnsi="Tahoma" w:cs="Tahoma"/>
          <w:b/>
          <w:color w:val="000000" w:themeColor="text1"/>
          <w:sz w:val="24"/>
          <w:szCs w:val="24"/>
          <w:lang w:eastAsia="pl-PL"/>
        </w:rPr>
      </w:pPr>
      <w:bookmarkStart w:id="41" w:name="_Toc98240153"/>
      <w:r w:rsidRPr="00CA7D9C">
        <w:rPr>
          <w:rFonts w:ascii="Tahoma" w:eastAsia="MS Mincho" w:hAnsi="Tahoma" w:cs="Tahoma"/>
          <w:b/>
          <w:color w:val="000000" w:themeColor="text1"/>
          <w:sz w:val="24"/>
          <w:szCs w:val="24"/>
          <w:lang w:eastAsia="pl-PL"/>
        </w:rPr>
        <w:t>Rozdział 28: Informacja dotycząca walut obcych, w jakich mogą być prowadzone rozliczenia między zamawiającym a wykonawcą</w:t>
      </w:r>
      <w:bookmarkEnd w:id="41"/>
      <w:r w:rsidRPr="00CA7D9C">
        <w:rPr>
          <w:rFonts w:ascii="Tahoma" w:eastAsia="MS Mincho" w:hAnsi="Tahoma" w:cs="Tahoma"/>
          <w:b/>
          <w:color w:val="000000" w:themeColor="text1"/>
          <w:sz w:val="24"/>
          <w:szCs w:val="24"/>
          <w:lang w:eastAsia="pl-PL"/>
        </w:rPr>
        <w:t xml:space="preserve"> </w:t>
      </w:r>
    </w:p>
    <w:p w14:paraId="07F84EBA" w14:textId="77777777" w:rsidR="00C32E75" w:rsidRPr="00CA7D9C" w:rsidRDefault="00C32E75" w:rsidP="00C32E75">
      <w:pPr>
        <w:spacing w:after="0" w:line="276" w:lineRule="auto"/>
        <w:jc w:val="both"/>
        <w:rPr>
          <w:rFonts w:ascii="Tahoma" w:eastAsia="MS Mincho" w:hAnsi="Tahoma" w:cs="Tahoma"/>
          <w:color w:val="000000" w:themeColor="text1"/>
          <w:sz w:val="24"/>
          <w:szCs w:val="24"/>
          <w:lang w:eastAsia="pl-PL"/>
        </w:rPr>
      </w:pPr>
    </w:p>
    <w:p w14:paraId="5BF0E141" w14:textId="77777777" w:rsidR="00C32E75" w:rsidRDefault="00C32E75" w:rsidP="00C32E75">
      <w:pPr>
        <w:spacing w:after="0" w:line="276" w:lineRule="auto"/>
        <w:rPr>
          <w:rFonts w:ascii="Tahoma" w:hAnsi="Tahoma" w:cs="Tahoma"/>
          <w:color w:val="000000" w:themeColor="text1"/>
          <w:sz w:val="24"/>
          <w:szCs w:val="24"/>
          <w:lang w:val="pl"/>
        </w:rPr>
      </w:pPr>
      <w:r w:rsidRPr="00CA7D9C">
        <w:rPr>
          <w:rFonts w:ascii="Tahoma" w:hAnsi="Tahoma" w:cs="Tahoma"/>
          <w:color w:val="000000" w:themeColor="text1"/>
          <w:sz w:val="24"/>
          <w:szCs w:val="24"/>
          <w:lang w:val="pl"/>
        </w:rPr>
        <w:t xml:space="preserve">Zamawiający </w:t>
      </w:r>
      <w:r w:rsidRPr="00CA7D9C">
        <w:rPr>
          <w:rFonts w:ascii="Tahoma" w:hAnsi="Tahoma" w:cs="Tahoma"/>
          <w:b/>
          <w:bCs/>
          <w:color w:val="000000" w:themeColor="text1"/>
          <w:sz w:val="24"/>
          <w:szCs w:val="24"/>
          <w:u w:val="single"/>
          <w:lang w:val="pl"/>
        </w:rPr>
        <w:t>nie przewiduje</w:t>
      </w:r>
      <w:r w:rsidRPr="00CA7D9C">
        <w:rPr>
          <w:rFonts w:ascii="Tahoma" w:hAnsi="Tahoma" w:cs="Tahoma"/>
          <w:color w:val="000000" w:themeColor="text1"/>
          <w:sz w:val="24"/>
          <w:szCs w:val="24"/>
          <w:lang w:val="pl"/>
        </w:rPr>
        <w:t xml:space="preserve"> rozliczenia między Zamawiającym a Wykonawcą w walutach obcych</w:t>
      </w:r>
      <w:r>
        <w:rPr>
          <w:rFonts w:ascii="Tahoma" w:hAnsi="Tahoma" w:cs="Tahoma"/>
          <w:color w:val="000000" w:themeColor="text1"/>
          <w:sz w:val="24"/>
          <w:szCs w:val="24"/>
          <w:lang w:val="pl"/>
        </w:rPr>
        <w:t>.</w:t>
      </w:r>
    </w:p>
    <w:p w14:paraId="42FE507B" w14:textId="77777777" w:rsidR="00C32E75" w:rsidRPr="00E42A1A" w:rsidRDefault="00C32E75" w:rsidP="00C32E75">
      <w:pPr>
        <w:spacing w:after="0" w:line="276" w:lineRule="auto"/>
        <w:rPr>
          <w:rFonts w:ascii="Tahoma" w:eastAsia="MS Mincho" w:hAnsi="Tahoma" w:cs="Tahoma"/>
          <w:sz w:val="24"/>
          <w:szCs w:val="24"/>
          <w:lang w:eastAsia="pl-PL"/>
        </w:rPr>
      </w:pPr>
    </w:p>
    <w:p w14:paraId="31625EAB"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42" w:name="_Toc98240154"/>
      <w:r w:rsidRPr="00E42A1A">
        <w:rPr>
          <w:rFonts w:ascii="Tahoma" w:eastAsia="MS Mincho" w:hAnsi="Tahoma" w:cs="Tahoma"/>
          <w:b/>
          <w:sz w:val="24"/>
          <w:szCs w:val="24"/>
          <w:lang w:eastAsia="pl-PL"/>
        </w:rPr>
        <w:t xml:space="preserve">Rozdział </w:t>
      </w:r>
      <w:r>
        <w:rPr>
          <w:rFonts w:ascii="Tahoma" w:eastAsia="MS Mincho" w:hAnsi="Tahoma" w:cs="Tahoma"/>
          <w:b/>
          <w:sz w:val="24"/>
          <w:szCs w:val="24"/>
          <w:lang w:eastAsia="pl-PL"/>
        </w:rPr>
        <w:t>29</w:t>
      </w:r>
      <w:r w:rsidRPr="00E42A1A">
        <w:rPr>
          <w:rFonts w:ascii="Tahoma" w:eastAsia="MS Mincho" w:hAnsi="Tahoma" w:cs="Tahoma"/>
          <w:b/>
          <w:sz w:val="24"/>
          <w:szCs w:val="24"/>
          <w:lang w:eastAsia="pl-PL"/>
        </w:rPr>
        <w:t>: Informacja dotycząca zwrotu kosztów udziału w postępowaniu</w:t>
      </w:r>
      <w:bookmarkEnd w:id="42"/>
    </w:p>
    <w:p w14:paraId="25D693C0" w14:textId="77777777" w:rsidR="00C32E75" w:rsidRPr="00E42A1A" w:rsidRDefault="00C32E75" w:rsidP="00C32E75">
      <w:pPr>
        <w:spacing w:after="0" w:line="276" w:lineRule="auto"/>
        <w:rPr>
          <w:rFonts w:ascii="Times New Roman" w:eastAsia="MS Mincho" w:hAnsi="Times New Roman" w:cs="Times New Roman"/>
          <w:sz w:val="24"/>
          <w:szCs w:val="24"/>
          <w:lang w:eastAsia="pl-PL"/>
        </w:rPr>
      </w:pPr>
    </w:p>
    <w:p w14:paraId="33EEE71F" w14:textId="77777777" w:rsidR="00C32E75" w:rsidRPr="00E42A1A" w:rsidRDefault="00C32E75" w:rsidP="00C32E75">
      <w:pPr>
        <w:spacing w:after="0" w:line="276" w:lineRule="auto"/>
        <w:rPr>
          <w:rFonts w:ascii="Tahoma" w:eastAsia="MS Mincho" w:hAnsi="Tahoma" w:cs="Tahoma"/>
          <w:sz w:val="24"/>
          <w:szCs w:val="24"/>
          <w:lang w:eastAsia="pl-PL"/>
        </w:rPr>
      </w:pPr>
      <w:r>
        <w:rPr>
          <w:rFonts w:ascii="Tahoma" w:eastAsia="MS Mincho" w:hAnsi="Tahoma" w:cs="Tahoma"/>
          <w:sz w:val="24"/>
          <w:szCs w:val="24"/>
          <w:lang w:eastAsia="pl-PL"/>
        </w:rPr>
        <w:t>Zamawiający nie przewiduje zwrotu kosztów udziału w postępowaniu</w:t>
      </w:r>
      <w:r w:rsidRPr="00E42A1A">
        <w:rPr>
          <w:rFonts w:ascii="Tahoma" w:eastAsia="MS Mincho" w:hAnsi="Tahoma" w:cs="Tahoma"/>
          <w:sz w:val="24"/>
          <w:szCs w:val="24"/>
          <w:lang w:eastAsia="pl-PL"/>
        </w:rPr>
        <w:t xml:space="preserve">. </w:t>
      </w:r>
    </w:p>
    <w:p w14:paraId="6F2556D7" w14:textId="77777777" w:rsidR="00C32E75" w:rsidRPr="00E42A1A" w:rsidRDefault="00C32E75" w:rsidP="00C32E75">
      <w:pPr>
        <w:spacing w:after="0" w:line="276" w:lineRule="auto"/>
        <w:rPr>
          <w:rFonts w:ascii="Tahoma" w:eastAsia="MS Mincho" w:hAnsi="Tahoma" w:cs="Tahoma"/>
          <w:b/>
          <w:sz w:val="24"/>
          <w:szCs w:val="24"/>
          <w:lang w:eastAsia="pl-PL"/>
        </w:rPr>
      </w:pPr>
    </w:p>
    <w:p w14:paraId="06817A5C"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43" w:name="_Toc98240155"/>
      <w:r w:rsidRPr="00E42A1A">
        <w:rPr>
          <w:rFonts w:ascii="Tahoma" w:eastAsia="MS Mincho" w:hAnsi="Tahoma" w:cs="Tahoma"/>
          <w:b/>
          <w:sz w:val="24"/>
          <w:szCs w:val="24"/>
          <w:lang w:eastAsia="pl-PL"/>
        </w:rPr>
        <w:lastRenderedPageBreak/>
        <w:t xml:space="preserve">Rozdział </w:t>
      </w:r>
      <w:r>
        <w:rPr>
          <w:rFonts w:ascii="Tahoma" w:eastAsia="MS Mincho" w:hAnsi="Tahoma" w:cs="Tahoma"/>
          <w:b/>
          <w:sz w:val="24"/>
          <w:szCs w:val="24"/>
          <w:lang w:eastAsia="pl-PL"/>
        </w:rPr>
        <w:t>30</w:t>
      </w:r>
      <w:r w:rsidRPr="00E42A1A">
        <w:rPr>
          <w:rFonts w:ascii="Tahoma" w:eastAsia="MS Mincho" w:hAnsi="Tahoma" w:cs="Tahoma"/>
          <w:b/>
          <w:sz w:val="24"/>
          <w:szCs w:val="24"/>
          <w:lang w:eastAsia="pl-PL"/>
        </w:rPr>
        <w:t>: Informacja o obowiązku osobistego wykonania przez wykonawcę kluczowych zadań</w:t>
      </w:r>
      <w:bookmarkEnd w:id="43"/>
    </w:p>
    <w:p w14:paraId="303FBF77"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18A0F9DF"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nie zastrzega obowiązku osobistego wykonania przez Wykonawcę kluczowych zadań w zakresie przedmiotu zamówienia. </w:t>
      </w:r>
    </w:p>
    <w:p w14:paraId="729E97FB"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49396C52"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44" w:name="_Toc98240156"/>
      <w:r w:rsidRPr="00E42A1A">
        <w:rPr>
          <w:rFonts w:ascii="Tahoma" w:eastAsia="MS Mincho" w:hAnsi="Tahoma" w:cs="Tahoma"/>
          <w:b/>
          <w:sz w:val="24"/>
          <w:szCs w:val="24"/>
          <w:lang w:eastAsia="pl-PL"/>
        </w:rPr>
        <w:t>Rozdział 3</w:t>
      </w:r>
      <w:r>
        <w:rPr>
          <w:rFonts w:ascii="Tahoma" w:eastAsia="MS Mincho" w:hAnsi="Tahoma" w:cs="Tahoma"/>
          <w:b/>
          <w:sz w:val="24"/>
          <w:szCs w:val="24"/>
          <w:lang w:eastAsia="pl-PL"/>
        </w:rPr>
        <w:t>1</w:t>
      </w:r>
      <w:r w:rsidRPr="00E42A1A">
        <w:rPr>
          <w:rFonts w:ascii="Tahoma" w:eastAsia="MS Mincho" w:hAnsi="Tahoma" w:cs="Tahoma"/>
          <w:b/>
          <w:sz w:val="24"/>
          <w:szCs w:val="24"/>
          <w:lang w:eastAsia="pl-PL"/>
        </w:rPr>
        <w:t>: Maksymalna liczba wykonawców, z którymi zamawiający zawrze umowę ramową</w:t>
      </w:r>
      <w:bookmarkEnd w:id="44"/>
    </w:p>
    <w:p w14:paraId="3AFD749C"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286F50F3"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nie przewiduje </w:t>
      </w:r>
      <w:r>
        <w:rPr>
          <w:rFonts w:ascii="Tahoma" w:eastAsia="MS Mincho" w:hAnsi="Tahoma" w:cs="Tahoma"/>
          <w:sz w:val="24"/>
          <w:szCs w:val="24"/>
          <w:lang w:eastAsia="pl-PL"/>
        </w:rPr>
        <w:t>zawarcia</w:t>
      </w:r>
      <w:r w:rsidRPr="00E42A1A">
        <w:rPr>
          <w:rFonts w:ascii="Tahoma" w:eastAsia="MS Mincho" w:hAnsi="Tahoma" w:cs="Tahoma"/>
          <w:sz w:val="24"/>
          <w:szCs w:val="24"/>
          <w:lang w:eastAsia="pl-PL"/>
        </w:rPr>
        <w:t xml:space="preserve"> umowy ramowej. </w:t>
      </w:r>
    </w:p>
    <w:p w14:paraId="518150AB"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69009A84"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45" w:name="_Toc98240157"/>
      <w:r w:rsidRPr="00E42A1A">
        <w:rPr>
          <w:rFonts w:ascii="Tahoma" w:eastAsia="MS Mincho" w:hAnsi="Tahoma" w:cs="Tahoma"/>
          <w:b/>
          <w:sz w:val="24"/>
          <w:szCs w:val="24"/>
          <w:lang w:eastAsia="pl-PL"/>
        </w:rPr>
        <w:t>Rozdział 3</w:t>
      </w:r>
      <w:r>
        <w:rPr>
          <w:rFonts w:ascii="Tahoma" w:eastAsia="MS Mincho" w:hAnsi="Tahoma" w:cs="Tahoma"/>
          <w:b/>
          <w:sz w:val="24"/>
          <w:szCs w:val="24"/>
          <w:lang w:eastAsia="pl-PL"/>
        </w:rPr>
        <w:t>2</w:t>
      </w:r>
      <w:r w:rsidRPr="00E42A1A">
        <w:rPr>
          <w:rFonts w:ascii="Tahoma" w:eastAsia="MS Mincho" w:hAnsi="Tahoma" w:cs="Tahoma"/>
          <w:b/>
          <w:sz w:val="24"/>
          <w:szCs w:val="24"/>
          <w:lang w:eastAsia="pl-PL"/>
        </w:rPr>
        <w:t>: Informacja o przewidywanym wyborze najkorzystniejszej oferty z zastosowaniem aukcji elektronicznej</w:t>
      </w:r>
      <w:bookmarkEnd w:id="45"/>
    </w:p>
    <w:p w14:paraId="5734B775" w14:textId="77777777" w:rsidR="00C32E75" w:rsidRPr="00E42A1A" w:rsidRDefault="00C32E75" w:rsidP="00C32E75">
      <w:pPr>
        <w:spacing w:after="0" w:line="276" w:lineRule="auto"/>
        <w:rPr>
          <w:rFonts w:ascii="Times New Roman" w:eastAsia="MS Mincho" w:hAnsi="Times New Roman" w:cs="Times New Roman"/>
          <w:sz w:val="24"/>
          <w:szCs w:val="24"/>
          <w:lang w:eastAsia="pl-PL"/>
        </w:rPr>
      </w:pPr>
    </w:p>
    <w:p w14:paraId="1C6EE6DC"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nie przewiduje zastosowania aukcji elektronicznej. </w:t>
      </w:r>
    </w:p>
    <w:p w14:paraId="659B5A37"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13E0D716"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46" w:name="_Toc98240158"/>
      <w:r w:rsidRPr="00E42A1A">
        <w:rPr>
          <w:rFonts w:ascii="Tahoma" w:eastAsia="MS Mincho" w:hAnsi="Tahoma" w:cs="Tahoma"/>
          <w:b/>
          <w:sz w:val="24"/>
          <w:szCs w:val="24"/>
          <w:lang w:eastAsia="pl-PL"/>
        </w:rPr>
        <w:t>Rozdział 3</w:t>
      </w:r>
      <w:r>
        <w:rPr>
          <w:rFonts w:ascii="Tahoma" w:eastAsia="MS Mincho" w:hAnsi="Tahoma" w:cs="Tahoma"/>
          <w:b/>
          <w:sz w:val="24"/>
          <w:szCs w:val="24"/>
          <w:lang w:eastAsia="pl-PL"/>
        </w:rPr>
        <w:t>3</w:t>
      </w:r>
      <w:r w:rsidRPr="00E42A1A">
        <w:rPr>
          <w:rFonts w:ascii="Tahoma" w:eastAsia="MS Mincho" w:hAnsi="Tahoma" w:cs="Tahoma"/>
          <w:b/>
          <w:sz w:val="24"/>
          <w:szCs w:val="24"/>
          <w:lang w:eastAsia="pl-PL"/>
        </w:rPr>
        <w:t>: Wymóg lub możliwość złożenia ofert w postaci katalogów elektronicznych lub dołączenia katalogów elektronicznych do oferty</w:t>
      </w:r>
      <w:bookmarkEnd w:id="46"/>
    </w:p>
    <w:p w14:paraId="33A81812"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52B04367" w14:textId="77777777" w:rsidR="00C32E75" w:rsidRPr="00E42A1A" w:rsidRDefault="00C32E75" w:rsidP="00C32E75">
      <w:pPr>
        <w:spacing w:after="0" w:line="276" w:lineRule="auto"/>
        <w:rPr>
          <w:rFonts w:ascii="Tahoma" w:eastAsia="MS Mincho" w:hAnsi="Tahoma" w:cs="Tahoma"/>
          <w:sz w:val="24"/>
          <w:szCs w:val="24"/>
          <w:lang w:eastAsia="pl-PL"/>
        </w:rPr>
      </w:pPr>
      <w:r w:rsidRPr="00E42A1A">
        <w:rPr>
          <w:rFonts w:ascii="Tahoma" w:eastAsia="MS Mincho" w:hAnsi="Tahoma" w:cs="Tahoma"/>
          <w:sz w:val="24"/>
          <w:szCs w:val="24"/>
          <w:lang w:eastAsia="pl-PL"/>
        </w:rPr>
        <w:t xml:space="preserve">Zamawiający nie dopuszcza złożenia ofert w postaci katalogów elektronicznych lub dołączenia katalogów elektronicznych do oferty. </w:t>
      </w:r>
    </w:p>
    <w:p w14:paraId="4F16B097"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34817975"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47" w:name="_Toc98240159"/>
      <w:r w:rsidRPr="00E42A1A">
        <w:rPr>
          <w:rFonts w:ascii="Tahoma" w:eastAsia="MS Mincho" w:hAnsi="Tahoma" w:cs="Tahoma"/>
          <w:b/>
          <w:sz w:val="24"/>
          <w:szCs w:val="24"/>
          <w:lang w:eastAsia="pl-PL"/>
        </w:rPr>
        <w:t>Rozdział 3</w:t>
      </w:r>
      <w:r>
        <w:rPr>
          <w:rFonts w:ascii="Tahoma" w:eastAsia="MS Mincho" w:hAnsi="Tahoma" w:cs="Tahoma"/>
          <w:b/>
          <w:sz w:val="24"/>
          <w:szCs w:val="24"/>
          <w:lang w:eastAsia="pl-PL"/>
        </w:rPr>
        <w:t>4</w:t>
      </w:r>
      <w:r w:rsidRPr="00E42A1A">
        <w:rPr>
          <w:rFonts w:ascii="Tahoma" w:eastAsia="MS Mincho" w:hAnsi="Tahoma" w:cs="Tahoma"/>
          <w:b/>
          <w:sz w:val="24"/>
          <w:szCs w:val="24"/>
          <w:lang w:eastAsia="pl-PL"/>
        </w:rPr>
        <w:t>: Informacja dotycząca zabezpieczenia należytego wykonania umowy</w:t>
      </w:r>
      <w:bookmarkEnd w:id="47"/>
    </w:p>
    <w:p w14:paraId="661D46DB" w14:textId="77777777" w:rsidR="00C32E75" w:rsidRPr="00E42A1A" w:rsidRDefault="00C32E75" w:rsidP="00C32E75">
      <w:pPr>
        <w:spacing w:after="0" w:line="276" w:lineRule="auto"/>
        <w:rPr>
          <w:rFonts w:ascii="Times New Roman" w:eastAsia="MS Mincho" w:hAnsi="Times New Roman" w:cs="Times New Roman"/>
          <w:sz w:val="24"/>
          <w:szCs w:val="24"/>
          <w:lang w:eastAsia="pl-PL"/>
        </w:rPr>
      </w:pPr>
    </w:p>
    <w:p w14:paraId="0C343919" w14:textId="311CED07" w:rsidR="00C32E75" w:rsidRPr="00B73241" w:rsidRDefault="00C32E75" w:rsidP="00C32E75">
      <w:pPr>
        <w:pStyle w:val="Akapitzlist"/>
        <w:numPr>
          <w:ilvl w:val="3"/>
          <w:numId w:val="58"/>
        </w:numPr>
        <w:spacing w:after="0"/>
        <w:ind w:left="426"/>
        <w:rPr>
          <w:rFonts w:ascii="Tahoma" w:eastAsia="MS Mincho" w:hAnsi="Tahoma" w:cs="Tahoma"/>
          <w:sz w:val="24"/>
          <w:szCs w:val="24"/>
          <w:lang w:eastAsia="pl-PL"/>
        </w:rPr>
      </w:pPr>
      <w:r w:rsidRPr="00B73241">
        <w:rPr>
          <w:rFonts w:ascii="Tahoma" w:eastAsia="MS Mincho" w:hAnsi="Tahoma" w:cs="Tahoma"/>
          <w:sz w:val="24"/>
          <w:szCs w:val="24"/>
          <w:lang w:eastAsia="pl-PL"/>
        </w:rPr>
        <w:t xml:space="preserve">Wykonawca przed podpisaniem umowy zobowiązany jest do wniesienia zabezpieczenia należytego wykonania umowy w wysokości </w:t>
      </w:r>
      <w:r w:rsidR="00815FC2">
        <w:rPr>
          <w:rFonts w:ascii="Tahoma" w:eastAsia="MS Mincho" w:hAnsi="Tahoma" w:cs="Tahoma"/>
          <w:sz w:val="24"/>
          <w:szCs w:val="24"/>
          <w:lang w:eastAsia="pl-PL"/>
        </w:rPr>
        <w:t>2</w:t>
      </w:r>
      <w:r w:rsidRPr="00B73241">
        <w:rPr>
          <w:rFonts w:ascii="Tahoma" w:eastAsia="MS Mincho" w:hAnsi="Tahoma" w:cs="Tahoma"/>
          <w:sz w:val="24"/>
          <w:szCs w:val="24"/>
          <w:lang w:eastAsia="pl-PL"/>
        </w:rPr>
        <w:t xml:space="preserve">% ceny całkowitej podanej w ofercie, w jednej z poniższych form: </w:t>
      </w:r>
    </w:p>
    <w:p w14:paraId="4A7F1905" w14:textId="77777777" w:rsidR="00C32E75" w:rsidRPr="00E42A1A" w:rsidRDefault="00C32E75" w:rsidP="00C32E75">
      <w:pPr>
        <w:spacing w:after="0" w:line="276" w:lineRule="auto"/>
        <w:ind w:firstLine="708"/>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1.1  pieniądzu; </w:t>
      </w:r>
    </w:p>
    <w:p w14:paraId="08EFC3B7"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1.2 poręczeniach bankowych lub poręczeniach spółdzielczej kasy oszczędnościowo- kredytowej, z tym że zobowiązanie kasy jest zawsze zobowiązaniem pieniężnym; </w:t>
      </w:r>
    </w:p>
    <w:p w14:paraId="7133F05C" w14:textId="77777777" w:rsidR="00C32E75" w:rsidRPr="00E42A1A" w:rsidRDefault="00C32E75" w:rsidP="00C32E75">
      <w:pPr>
        <w:spacing w:after="0" w:line="276" w:lineRule="auto"/>
        <w:ind w:firstLine="708"/>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1.3  gwarancjach bankowych; </w:t>
      </w:r>
    </w:p>
    <w:p w14:paraId="7098F20E" w14:textId="77777777" w:rsidR="00C32E75" w:rsidRPr="00E42A1A" w:rsidRDefault="00C32E75" w:rsidP="00C32E75">
      <w:pPr>
        <w:spacing w:after="0" w:line="276" w:lineRule="auto"/>
        <w:ind w:firstLine="708"/>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1.4  gwarancjach ubezpieczeniowych; </w:t>
      </w:r>
    </w:p>
    <w:p w14:paraId="368AEE02" w14:textId="77777777" w:rsidR="00C32E75" w:rsidRPr="00E42A1A" w:rsidRDefault="00C32E75" w:rsidP="00C32E75">
      <w:pPr>
        <w:spacing w:after="0" w:line="276" w:lineRule="auto"/>
        <w:ind w:left="1260" w:hanging="552"/>
        <w:rPr>
          <w:rFonts w:ascii="Tahoma" w:eastAsia="MS Mincho" w:hAnsi="Tahoma" w:cs="Tahoma"/>
          <w:sz w:val="24"/>
          <w:szCs w:val="24"/>
          <w:lang w:eastAsia="pl-PL"/>
        </w:rPr>
      </w:pPr>
      <w:r w:rsidRPr="00E42A1A">
        <w:rPr>
          <w:rFonts w:ascii="Tahoma" w:eastAsia="MS Mincho" w:hAnsi="Tahoma" w:cs="Tahoma"/>
          <w:sz w:val="24"/>
          <w:szCs w:val="24"/>
          <w:lang w:eastAsia="pl-PL"/>
        </w:rPr>
        <w:t xml:space="preserve">1.5 </w:t>
      </w:r>
      <w:r w:rsidRPr="00E42A1A">
        <w:rPr>
          <w:rFonts w:ascii="Tahoma" w:eastAsia="MS Mincho" w:hAnsi="Tahoma" w:cs="Tahoma"/>
          <w:sz w:val="24"/>
          <w:szCs w:val="24"/>
          <w:lang w:eastAsia="pl-PL"/>
        </w:rPr>
        <w:tab/>
        <w:t xml:space="preserve">poręczeniach udzielanych przez podmioty, o których mowa w art. 6b ust. 5 pkt 2 ustawy z dnia 9 listopada 2000 r. o utworzeniu Polskiej Agencji Rozwoju Przedsiębiorczości. </w:t>
      </w:r>
    </w:p>
    <w:p w14:paraId="0AD9A45D" w14:textId="77777777" w:rsidR="00C32E75" w:rsidRDefault="00C32E75" w:rsidP="00C32E75">
      <w:pPr>
        <w:pStyle w:val="Akapitzlist"/>
        <w:numPr>
          <w:ilvl w:val="3"/>
          <w:numId w:val="58"/>
        </w:numPr>
        <w:spacing w:after="0"/>
        <w:ind w:left="426"/>
        <w:rPr>
          <w:rFonts w:ascii="Tahoma" w:eastAsia="MS Mincho" w:hAnsi="Tahoma" w:cs="Tahoma"/>
          <w:sz w:val="24"/>
          <w:szCs w:val="24"/>
          <w:lang w:eastAsia="pl-PL"/>
        </w:rPr>
      </w:pPr>
      <w:r w:rsidRPr="00B73241">
        <w:rPr>
          <w:rFonts w:ascii="Tahoma" w:eastAsia="MS Mincho" w:hAnsi="Tahoma" w:cs="Tahoma"/>
          <w:sz w:val="24"/>
          <w:szCs w:val="24"/>
          <w:lang w:eastAsia="pl-PL"/>
        </w:rPr>
        <w:t xml:space="preserve">Zamawiający nie wyraża zgody na wniesienie zabezpieczenia w formach określonych art. 450 ust. 2 ustawy </w:t>
      </w:r>
      <w:proofErr w:type="spellStart"/>
      <w:r w:rsidRPr="00B73241">
        <w:rPr>
          <w:rFonts w:ascii="Tahoma" w:eastAsia="MS Mincho" w:hAnsi="Tahoma" w:cs="Tahoma"/>
          <w:sz w:val="24"/>
          <w:szCs w:val="24"/>
          <w:lang w:eastAsia="pl-PL"/>
        </w:rPr>
        <w:t>Pzp</w:t>
      </w:r>
      <w:proofErr w:type="spellEnd"/>
      <w:r w:rsidRPr="00B73241">
        <w:rPr>
          <w:rFonts w:ascii="Tahoma" w:eastAsia="MS Mincho" w:hAnsi="Tahoma" w:cs="Tahoma"/>
          <w:sz w:val="24"/>
          <w:szCs w:val="24"/>
          <w:lang w:eastAsia="pl-PL"/>
        </w:rPr>
        <w:t xml:space="preserve">. </w:t>
      </w:r>
    </w:p>
    <w:p w14:paraId="5A832AE5" w14:textId="77777777" w:rsidR="00C32E75" w:rsidRDefault="00C32E75" w:rsidP="00C32E75">
      <w:pPr>
        <w:pStyle w:val="Akapitzlist"/>
        <w:numPr>
          <w:ilvl w:val="3"/>
          <w:numId w:val="58"/>
        </w:numPr>
        <w:spacing w:after="0"/>
        <w:ind w:left="426"/>
        <w:rPr>
          <w:rFonts w:ascii="Tahoma" w:eastAsia="MS Mincho" w:hAnsi="Tahoma" w:cs="Tahoma"/>
          <w:sz w:val="24"/>
          <w:szCs w:val="24"/>
          <w:lang w:eastAsia="pl-PL"/>
        </w:rPr>
      </w:pPr>
      <w:r>
        <w:rPr>
          <w:rFonts w:ascii="Tahoma" w:eastAsia="MS Mincho" w:hAnsi="Tahoma" w:cs="Tahoma"/>
          <w:sz w:val="24"/>
          <w:szCs w:val="24"/>
          <w:lang w:eastAsia="pl-PL"/>
        </w:rPr>
        <w:t>Zamawiający nie wyraża zgody na tworzenie zabezpieczenia przez potrącenia z należności za częściowo wykonane świadczenia</w:t>
      </w:r>
      <w:r w:rsidRPr="00B73241">
        <w:rPr>
          <w:rFonts w:ascii="Tahoma" w:eastAsia="MS Mincho" w:hAnsi="Tahoma" w:cs="Tahoma"/>
          <w:sz w:val="24"/>
          <w:szCs w:val="24"/>
          <w:lang w:eastAsia="pl-PL"/>
        </w:rPr>
        <w:t xml:space="preserve">. </w:t>
      </w:r>
    </w:p>
    <w:p w14:paraId="75118C59" w14:textId="77777777" w:rsidR="00C32E75" w:rsidRDefault="00C32E75" w:rsidP="00C32E75">
      <w:pPr>
        <w:pStyle w:val="Akapitzlist"/>
        <w:numPr>
          <w:ilvl w:val="3"/>
          <w:numId w:val="58"/>
        </w:numPr>
        <w:spacing w:after="0"/>
        <w:ind w:left="426"/>
        <w:rPr>
          <w:rFonts w:ascii="Tahoma" w:eastAsia="MS Mincho" w:hAnsi="Tahoma" w:cs="Tahoma"/>
          <w:sz w:val="24"/>
          <w:szCs w:val="24"/>
          <w:lang w:eastAsia="pl-PL"/>
        </w:rPr>
      </w:pPr>
      <w:r w:rsidRPr="00B73241">
        <w:rPr>
          <w:rFonts w:ascii="Tahoma" w:eastAsia="MS Mincho" w:hAnsi="Tahoma" w:cs="Tahoma"/>
          <w:sz w:val="24"/>
          <w:szCs w:val="24"/>
          <w:lang w:eastAsia="pl-PL"/>
        </w:rPr>
        <w:lastRenderedPageBreak/>
        <w:t>W przypadku, gdy zabezpieczenie, będzie wnoszone w formie innej niż pieniądz, Zamawiający zastrzega sobie prawo do akceptacji projektu ww. dokumentu</w:t>
      </w:r>
      <w:r>
        <w:rPr>
          <w:rFonts w:ascii="Tahoma" w:eastAsia="MS Mincho" w:hAnsi="Tahoma" w:cs="Tahoma"/>
          <w:sz w:val="24"/>
          <w:szCs w:val="24"/>
          <w:lang w:eastAsia="pl-PL"/>
        </w:rPr>
        <w:t xml:space="preserve"> przed podpisaniem umowy</w:t>
      </w:r>
      <w:r w:rsidRPr="00B73241">
        <w:rPr>
          <w:rFonts w:ascii="Tahoma" w:eastAsia="MS Mincho" w:hAnsi="Tahoma" w:cs="Tahoma"/>
          <w:sz w:val="24"/>
          <w:szCs w:val="24"/>
          <w:lang w:eastAsia="pl-PL"/>
        </w:rPr>
        <w:t>.</w:t>
      </w:r>
      <w:r>
        <w:rPr>
          <w:rFonts w:ascii="Tahoma" w:eastAsia="MS Mincho" w:hAnsi="Tahoma" w:cs="Tahoma"/>
          <w:sz w:val="24"/>
          <w:szCs w:val="24"/>
          <w:lang w:eastAsia="pl-PL"/>
        </w:rPr>
        <w:t xml:space="preserve"> Zamawiający zaleca, </w:t>
      </w:r>
      <w:r w:rsidRPr="00E849E1">
        <w:rPr>
          <w:rFonts w:ascii="Tahoma" w:eastAsia="MS Mincho" w:hAnsi="Tahoma" w:cs="Tahoma"/>
          <w:sz w:val="24"/>
          <w:szCs w:val="24"/>
          <w:lang w:eastAsia="pl-PL"/>
        </w:rPr>
        <w:t>aby Wykonawca z odpowiednim wyprzedzeniem przesłał Zamawiającemu draft gwarancji, w celu zapoznania się Zamawiającego z jego treścią i możliwości wniesienia ewentualnych uwag</w:t>
      </w:r>
      <w:r>
        <w:rPr>
          <w:rFonts w:ascii="Tahoma" w:eastAsia="MS Mincho" w:hAnsi="Tahoma" w:cs="Tahoma"/>
          <w:sz w:val="24"/>
          <w:szCs w:val="24"/>
          <w:lang w:eastAsia="pl-PL"/>
        </w:rPr>
        <w:t>.</w:t>
      </w:r>
      <w:r w:rsidRPr="00B73241">
        <w:rPr>
          <w:rFonts w:ascii="Tahoma" w:eastAsia="MS Mincho" w:hAnsi="Tahoma" w:cs="Tahoma"/>
          <w:sz w:val="24"/>
          <w:szCs w:val="24"/>
          <w:lang w:eastAsia="pl-PL"/>
        </w:rPr>
        <w:t xml:space="preserve"> </w:t>
      </w:r>
    </w:p>
    <w:p w14:paraId="3D422785" w14:textId="77777777" w:rsidR="00C32E75" w:rsidRPr="009653F7" w:rsidRDefault="00C32E75" w:rsidP="00C32E75">
      <w:pPr>
        <w:pStyle w:val="Akapitzlist"/>
        <w:numPr>
          <w:ilvl w:val="3"/>
          <w:numId w:val="58"/>
        </w:numPr>
        <w:spacing w:after="0"/>
        <w:ind w:left="426"/>
        <w:rPr>
          <w:rFonts w:ascii="Tahoma" w:eastAsia="MS Mincho" w:hAnsi="Tahoma" w:cs="Tahoma"/>
          <w:sz w:val="24"/>
          <w:szCs w:val="24"/>
          <w:lang w:eastAsia="pl-PL"/>
        </w:rPr>
      </w:pPr>
      <w:r w:rsidRPr="00CB67B9">
        <w:rPr>
          <w:rFonts w:ascii="Tahoma" w:eastAsia="MS Mincho" w:hAnsi="Tahoma" w:cs="Tahoma"/>
          <w:sz w:val="24"/>
          <w:szCs w:val="24"/>
          <w:lang w:val="pl" w:eastAsia="pl-PL"/>
        </w:rPr>
        <w:t xml:space="preserve">W przypadku składania przez Wykonawcę zabezpieczenia </w:t>
      </w:r>
      <w:r w:rsidRPr="00CB67B9">
        <w:rPr>
          <w:rFonts w:ascii="Tahoma" w:eastAsia="MS Mincho" w:hAnsi="Tahoma" w:cs="Tahoma"/>
          <w:b/>
          <w:bCs/>
          <w:sz w:val="24"/>
          <w:szCs w:val="24"/>
          <w:lang w:val="pl" w:eastAsia="pl-PL"/>
        </w:rPr>
        <w:t>w formie gwarancji lub poręczenia</w:t>
      </w:r>
      <w:r w:rsidRPr="00CB67B9">
        <w:rPr>
          <w:rFonts w:ascii="Tahoma" w:eastAsia="MS Mincho" w:hAnsi="Tahoma" w:cs="Tahoma"/>
          <w:sz w:val="24"/>
          <w:szCs w:val="24"/>
          <w:lang w:val="pl" w:eastAsia="pl-PL"/>
        </w:rPr>
        <w:t>, powinny one być sporządzone zgodnie z obowiązującym prawem i winny zawierać następujące elementy</w:t>
      </w:r>
      <w:r>
        <w:rPr>
          <w:rFonts w:ascii="Tahoma" w:eastAsia="MS Mincho" w:hAnsi="Tahoma" w:cs="Tahoma"/>
          <w:sz w:val="24"/>
          <w:szCs w:val="24"/>
          <w:lang w:val="pl" w:eastAsia="pl-PL"/>
        </w:rPr>
        <w:t>:</w:t>
      </w:r>
    </w:p>
    <w:p w14:paraId="2DF2F674" w14:textId="77777777" w:rsidR="00C32E75" w:rsidRPr="009653F7" w:rsidRDefault="00C32E75" w:rsidP="00C32E75">
      <w:pPr>
        <w:pStyle w:val="Akapitzlist"/>
        <w:numPr>
          <w:ilvl w:val="0"/>
          <w:numId w:val="59"/>
        </w:numPr>
        <w:spacing w:after="0"/>
        <w:rPr>
          <w:rFonts w:ascii="Tahoma" w:eastAsia="MS Mincho" w:hAnsi="Tahoma" w:cs="Tahoma"/>
          <w:sz w:val="24"/>
          <w:szCs w:val="24"/>
          <w:lang w:eastAsia="pl-PL"/>
        </w:rPr>
      </w:pPr>
      <w:r w:rsidRPr="009653F7">
        <w:rPr>
          <w:rFonts w:ascii="Tahoma" w:eastAsia="MS Mincho" w:hAnsi="Tahoma" w:cs="Tahoma"/>
          <w:sz w:val="24"/>
          <w:szCs w:val="24"/>
          <w:lang w:val="pl" w:eastAsia="pl-PL"/>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r>
        <w:rPr>
          <w:rFonts w:ascii="Tahoma" w:eastAsia="MS Mincho" w:hAnsi="Tahoma" w:cs="Tahoma"/>
          <w:sz w:val="24"/>
          <w:szCs w:val="24"/>
          <w:lang w:val="pl" w:eastAsia="pl-PL"/>
        </w:rPr>
        <w:t>;</w:t>
      </w:r>
    </w:p>
    <w:p w14:paraId="5CE59183" w14:textId="77777777" w:rsidR="00C32E75" w:rsidRPr="009653F7" w:rsidRDefault="00C32E75" w:rsidP="00C32E75">
      <w:pPr>
        <w:pStyle w:val="Akapitzlist"/>
        <w:numPr>
          <w:ilvl w:val="0"/>
          <w:numId w:val="59"/>
        </w:numPr>
        <w:spacing w:after="0"/>
        <w:rPr>
          <w:rFonts w:ascii="Tahoma" w:eastAsia="MS Mincho" w:hAnsi="Tahoma" w:cs="Tahoma"/>
          <w:sz w:val="24"/>
          <w:szCs w:val="24"/>
          <w:lang w:eastAsia="pl-PL"/>
        </w:rPr>
      </w:pPr>
      <w:r w:rsidRPr="009653F7">
        <w:rPr>
          <w:rFonts w:ascii="Tahoma" w:eastAsia="MS Mincho" w:hAnsi="Tahoma" w:cs="Tahoma"/>
          <w:sz w:val="24"/>
          <w:szCs w:val="24"/>
          <w:lang w:val="pl" w:eastAsia="pl-PL"/>
        </w:rPr>
        <w:t>określenie wierzytelności, która ma być zabezpieczona gwarancją lub poręczeniem, w szczególności nazwę postępowania i nr referencyjny nadane przez Zamawiającego</w:t>
      </w:r>
      <w:r>
        <w:rPr>
          <w:rFonts w:ascii="Tahoma" w:eastAsia="MS Mincho" w:hAnsi="Tahoma" w:cs="Tahoma"/>
          <w:sz w:val="24"/>
          <w:szCs w:val="24"/>
          <w:lang w:val="pl" w:eastAsia="pl-PL"/>
        </w:rPr>
        <w:t>;</w:t>
      </w:r>
    </w:p>
    <w:p w14:paraId="6E0C3277" w14:textId="77777777" w:rsidR="00C32E75" w:rsidRPr="009653F7" w:rsidRDefault="00C32E75" w:rsidP="00C32E75">
      <w:pPr>
        <w:pStyle w:val="Akapitzlist"/>
        <w:numPr>
          <w:ilvl w:val="0"/>
          <w:numId w:val="59"/>
        </w:numPr>
        <w:spacing w:after="0"/>
        <w:rPr>
          <w:rFonts w:ascii="Tahoma" w:eastAsia="MS Mincho" w:hAnsi="Tahoma" w:cs="Tahoma"/>
          <w:sz w:val="24"/>
          <w:szCs w:val="24"/>
          <w:lang w:eastAsia="pl-PL"/>
        </w:rPr>
      </w:pPr>
      <w:r w:rsidRPr="009653F7">
        <w:rPr>
          <w:rFonts w:ascii="Tahoma" w:eastAsia="MS Mincho" w:hAnsi="Tahoma" w:cs="Tahoma"/>
          <w:sz w:val="24"/>
          <w:szCs w:val="24"/>
          <w:lang w:val="pl" w:eastAsia="pl-PL"/>
        </w:rPr>
        <w:t>kwotę gwarancji lub poręczenia</w:t>
      </w:r>
      <w:r>
        <w:rPr>
          <w:rFonts w:ascii="Tahoma" w:eastAsia="MS Mincho" w:hAnsi="Tahoma" w:cs="Tahoma"/>
          <w:sz w:val="24"/>
          <w:szCs w:val="24"/>
          <w:lang w:val="pl" w:eastAsia="pl-PL"/>
        </w:rPr>
        <w:t>;</w:t>
      </w:r>
    </w:p>
    <w:p w14:paraId="64F9044D" w14:textId="77777777" w:rsidR="00C32E75" w:rsidRPr="009653F7" w:rsidRDefault="00C32E75" w:rsidP="00C32E75">
      <w:pPr>
        <w:pStyle w:val="Akapitzlist"/>
        <w:numPr>
          <w:ilvl w:val="0"/>
          <w:numId w:val="59"/>
        </w:numPr>
        <w:spacing w:after="0"/>
        <w:rPr>
          <w:rFonts w:ascii="Tahoma" w:eastAsia="MS Mincho" w:hAnsi="Tahoma" w:cs="Tahoma"/>
          <w:sz w:val="24"/>
          <w:szCs w:val="24"/>
          <w:lang w:eastAsia="pl-PL"/>
        </w:rPr>
      </w:pPr>
      <w:r w:rsidRPr="009653F7">
        <w:rPr>
          <w:rFonts w:ascii="Tahoma" w:eastAsia="MS Mincho" w:hAnsi="Tahoma" w:cs="Tahoma"/>
          <w:sz w:val="24"/>
          <w:szCs w:val="24"/>
          <w:lang w:val="pl" w:eastAsia="pl-PL"/>
        </w:rPr>
        <w:t>termin ważności gwarancji lub poręczenia</w:t>
      </w:r>
      <w:r>
        <w:rPr>
          <w:rFonts w:ascii="Tahoma" w:eastAsia="MS Mincho" w:hAnsi="Tahoma" w:cs="Tahoma"/>
          <w:sz w:val="24"/>
          <w:szCs w:val="24"/>
          <w:lang w:val="pl" w:eastAsia="pl-PL"/>
        </w:rPr>
        <w:t>;</w:t>
      </w:r>
    </w:p>
    <w:p w14:paraId="4026EE97" w14:textId="77777777" w:rsidR="00C32E75" w:rsidRPr="0003090D" w:rsidRDefault="00C32E75" w:rsidP="00C32E75">
      <w:pPr>
        <w:pStyle w:val="Akapitzlist"/>
        <w:numPr>
          <w:ilvl w:val="0"/>
          <w:numId w:val="59"/>
        </w:numPr>
        <w:spacing w:after="0"/>
        <w:rPr>
          <w:rFonts w:ascii="Tahoma" w:eastAsia="MS Mincho" w:hAnsi="Tahoma" w:cs="Tahoma"/>
          <w:sz w:val="24"/>
          <w:szCs w:val="24"/>
          <w:lang w:eastAsia="pl-PL"/>
        </w:rPr>
      </w:pPr>
      <w:r>
        <w:rPr>
          <w:rFonts w:ascii="Tahoma" w:eastAsia="MS Mincho" w:hAnsi="Tahoma" w:cs="Tahoma"/>
          <w:sz w:val="24"/>
          <w:szCs w:val="24"/>
          <w:lang w:val="pl" w:eastAsia="pl-PL"/>
        </w:rPr>
        <w:t>nieodwołaln</w:t>
      </w:r>
      <w:r w:rsidRPr="009653F7">
        <w:rPr>
          <w:rFonts w:ascii="Tahoma" w:eastAsia="MS Mincho" w:hAnsi="Tahoma" w:cs="Tahoma"/>
          <w:sz w:val="24"/>
          <w:szCs w:val="24"/>
          <w:lang w:val="pl" w:eastAsia="pl-PL"/>
        </w:rPr>
        <w:t>e i bezwarunkow</w:t>
      </w:r>
      <w:r>
        <w:rPr>
          <w:rFonts w:ascii="Tahoma" w:eastAsia="MS Mincho" w:hAnsi="Tahoma" w:cs="Tahoma"/>
          <w:sz w:val="24"/>
          <w:szCs w:val="24"/>
          <w:lang w:val="pl" w:eastAsia="pl-PL"/>
        </w:rPr>
        <w:t>e</w:t>
      </w:r>
      <w:r w:rsidRPr="009653F7">
        <w:rPr>
          <w:rFonts w:ascii="Tahoma" w:eastAsia="MS Mincho" w:hAnsi="Tahoma" w:cs="Tahoma"/>
          <w:sz w:val="24"/>
          <w:szCs w:val="24"/>
          <w:lang w:val="pl" w:eastAsia="pl-PL"/>
        </w:rPr>
        <w:t xml:space="preserv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r>
        <w:rPr>
          <w:rFonts w:ascii="Tahoma" w:eastAsia="MS Mincho" w:hAnsi="Tahoma" w:cs="Tahoma"/>
          <w:sz w:val="24"/>
          <w:szCs w:val="24"/>
          <w:lang w:val="pl" w:eastAsia="pl-PL"/>
        </w:rPr>
        <w:t>”;</w:t>
      </w:r>
    </w:p>
    <w:p w14:paraId="309BF0EC" w14:textId="77777777" w:rsidR="00C32E75" w:rsidRPr="009653F7" w:rsidRDefault="00C32E75" w:rsidP="00C32E75">
      <w:pPr>
        <w:pStyle w:val="Akapitzlist"/>
        <w:numPr>
          <w:ilvl w:val="0"/>
          <w:numId w:val="59"/>
        </w:numPr>
        <w:spacing w:after="0"/>
        <w:rPr>
          <w:rFonts w:ascii="Tahoma" w:eastAsia="MS Mincho" w:hAnsi="Tahoma" w:cs="Tahoma"/>
          <w:sz w:val="24"/>
          <w:szCs w:val="24"/>
          <w:lang w:eastAsia="pl-PL"/>
        </w:rPr>
      </w:pPr>
      <w:r w:rsidRPr="0003090D">
        <w:rPr>
          <w:rFonts w:ascii="Tahoma" w:eastAsia="MS Mincho" w:hAnsi="Tahoma" w:cs="Tahoma"/>
          <w:sz w:val="24"/>
          <w:szCs w:val="24"/>
          <w:lang w:val="pl" w:eastAsia="pl-PL"/>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r>
        <w:rPr>
          <w:rFonts w:ascii="Tahoma" w:eastAsia="MS Mincho" w:hAnsi="Tahoma" w:cs="Tahoma"/>
          <w:sz w:val="24"/>
          <w:szCs w:val="24"/>
          <w:lang w:val="pl" w:eastAsia="pl-PL"/>
        </w:rPr>
        <w:t>.</w:t>
      </w:r>
    </w:p>
    <w:p w14:paraId="69764DF2" w14:textId="77777777" w:rsidR="00C32E75" w:rsidRPr="00E849E1" w:rsidRDefault="00C32E75" w:rsidP="00C32E75">
      <w:pPr>
        <w:pStyle w:val="Akapitzlist"/>
        <w:numPr>
          <w:ilvl w:val="3"/>
          <w:numId w:val="58"/>
        </w:numPr>
        <w:spacing w:after="0"/>
        <w:ind w:left="426"/>
        <w:rPr>
          <w:rFonts w:ascii="Tahoma" w:eastAsia="MS Mincho" w:hAnsi="Tahoma" w:cs="Tahoma"/>
          <w:sz w:val="24"/>
          <w:szCs w:val="24"/>
          <w:lang w:eastAsia="pl-PL"/>
        </w:rPr>
      </w:pPr>
      <w:r w:rsidRPr="00E849E1">
        <w:rPr>
          <w:rFonts w:ascii="Tahoma" w:eastAsia="MS Mincho" w:hAnsi="Tahoma" w:cs="Tahoma"/>
          <w:sz w:val="24"/>
          <w:szCs w:val="24"/>
          <w:lang w:eastAsia="pl-PL"/>
        </w:rPr>
        <w:t xml:space="preserve">Zabezpieczenie wnoszone w formie innej niż w pieniądzu powinno być dostarczone </w:t>
      </w:r>
      <w:r w:rsidRPr="00E849E1">
        <w:rPr>
          <w:rFonts w:ascii="Tahoma" w:eastAsia="MS Mincho" w:hAnsi="Tahoma" w:cs="Tahoma"/>
          <w:b/>
          <w:bCs/>
          <w:sz w:val="24"/>
          <w:szCs w:val="24"/>
          <w:lang w:eastAsia="pl-PL"/>
        </w:rPr>
        <w:t>w formie oryginału</w:t>
      </w:r>
      <w:r w:rsidRPr="00E849E1">
        <w:rPr>
          <w:rFonts w:ascii="Tahoma" w:eastAsia="MS Mincho" w:hAnsi="Tahoma" w:cs="Tahoma"/>
          <w:sz w:val="24"/>
          <w:szCs w:val="24"/>
          <w:lang w:eastAsia="pl-PL"/>
        </w:rPr>
        <w:t>, przez wykonawcę do siedziby zamawiającego, najpóźniej w dniu podpisania umowy – do chwili jej podpisania</w:t>
      </w:r>
      <w:r>
        <w:rPr>
          <w:rFonts w:ascii="Tahoma" w:eastAsia="MS Mincho" w:hAnsi="Tahoma" w:cs="Tahoma"/>
          <w:sz w:val="24"/>
          <w:szCs w:val="24"/>
          <w:lang w:eastAsia="pl-PL"/>
        </w:rPr>
        <w:t>.</w:t>
      </w:r>
    </w:p>
    <w:p w14:paraId="7A99304D" w14:textId="77777777" w:rsidR="00C32E75" w:rsidRPr="007D3CAF" w:rsidRDefault="00C32E75" w:rsidP="00C32E75">
      <w:pPr>
        <w:pStyle w:val="Akapitzlist"/>
        <w:numPr>
          <w:ilvl w:val="3"/>
          <w:numId w:val="58"/>
        </w:numPr>
        <w:spacing w:after="0"/>
        <w:ind w:left="426"/>
        <w:rPr>
          <w:rFonts w:ascii="Tahoma" w:eastAsia="MS Mincho" w:hAnsi="Tahoma" w:cs="Tahoma"/>
          <w:b/>
          <w:sz w:val="24"/>
          <w:szCs w:val="24"/>
          <w:lang w:eastAsia="pl-PL"/>
        </w:rPr>
      </w:pPr>
      <w:r w:rsidRPr="00E849E1">
        <w:rPr>
          <w:rFonts w:ascii="Tahoma" w:eastAsia="MS Mincho" w:hAnsi="Tahoma" w:cs="Tahoma"/>
          <w:sz w:val="24"/>
          <w:szCs w:val="24"/>
          <w:lang w:eastAsia="pl-PL"/>
        </w:rPr>
        <w:t xml:space="preserve">Zabezpieczenie wnoszone w pieniądzu powinno zostać wpłacone przelewem na rachunek bankowy zamawiającego: </w:t>
      </w:r>
      <w:r w:rsidRPr="007D3CAF">
        <w:rPr>
          <w:rFonts w:ascii="Tahoma" w:eastAsia="MS Mincho" w:hAnsi="Tahoma" w:cs="Tahoma"/>
          <w:b/>
          <w:sz w:val="24"/>
          <w:szCs w:val="24"/>
          <w:lang w:eastAsia="pl-PL"/>
        </w:rPr>
        <w:t>RBSO/Galewice  97 9256 0004 5500 0257 2000 0010 tytuł przelewu: BUDOWA KANALIZACJI SANITARNEJ W MIEJSCOWOŚCI WĘGLEWICE</w:t>
      </w:r>
    </w:p>
    <w:p w14:paraId="61DEEFAF" w14:textId="77777777" w:rsidR="00C32E75" w:rsidRPr="00E849E1" w:rsidRDefault="00C32E75" w:rsidP="00C32E75">
      <w:pPr>
        <w:pStyle w:val="Akapitzlist"/>
        <w:numPr>
          <w:ilvl w:val="3"/>
          <w:numId w:val="58"/>
        </w:numPr>
        <w:spacing w:after="0"/>
        <w:ind w:left="426"/>
        <w:rPr>
          <w:rFonts w:ascii="Tahoma" w:eastAsia="MS Mincho" w:hAnsi="Tahoma" w:cs="Tahoma"/>
          <w:sz w:val="24"/>
          <w:szCs w:val="24"/>
          <w:lang w:eastAsia="pl-PL"/>
        </w:rPr>
      </w:pPr>
      <w:r w:rsidRPr="00E849E1">
        <w:rPr>
          <w:rFonts w:ascii="Tahoma" w:eastAsia="MS Mincho" w:hAnsi="Tahoma" w:cs="Tahoma"/>
          <w:sz w:val="24"/>
          <w:szCs w:val="24"/>
          <w:lang w:eastAsia="pl-PL"/>
        </w:rPr>
        <w:t>Do zmiany formy zabezpieczenia w trakcie realizacji umowy stosuje się art. 451 ustawy PZP</w:t>
      </w:r>
      <w:r>
        <w:rPr>
          <w:rFonts w:ascii="Tahoma" w:eastAsia="MS Mincho" w:hAnsi="Tahoma" w:cs="Tahoma"/>
          <w:sz w:val="24"/>
          <w:szCs w:val="24"/>
          <w:lang w:eastAsia="pl-PL"/>
        </w:rPr>
        <w:t>.</w:t>
      </w:r>
    </w:p>
    <w:p w14:paraId="409DF433" w14:textId="77777777" w:rsidR="00C32E75" w:rsidRPr="00E849E1" w:rsidRDefault="00C32E75" w:rsidP="00C32E75">
      <w:pPr>
        <w:pStyle w:val="Akapitzlist"/>
        <w:numPr>
          <w:ilvl w:val="3"/>
          <w:numId w:val="58"/>
        </w:numPr>
        <w:spacing w:after="0"/>
        <w:ind w:left="426"/>
        <w:rPr>
          <w:rFonts w:ascii="Tahoma" w:eastAsia="MS Mincho" w:hAnsi="Tahoma" w:cs="Tahoma"/>
          <w:sz w:val="24"/>
          <w:szCs w:val="24"/>
          <w:lang w:eastAsia="pl-PL"/>
        </w:rPr>
      </w:pPr>
      <w:r w:rsidRPr="00E849E1">
        <w:rPr>
          <w:rFonts w:ascii="Tahoma" w:eastAsia="MS Mincho" w:hAnsi="Tahoma" w:cs="Tahoma"/>
          <w:sz w:val="24"/>
          <w:szCs w:val="24"/>
          <w:lang w:eastAsia="pl-PL"/>
        </w:rPr>
        <w:lastRenderedPageBreak/>
        <w:t>Zamawiający zwróci zabezpieczenie w następujących terminach</w:t>
      </w:r>
      <w:r>
        <w:rPr>
          <w:rFonts w:ascii="Tahoma" w:eastAsia="MS Mincho" w:hAnsi="Tahoma" w:cs="Tahoma"/>
          <w:sz w:val="24"/>
          <w:szCs w:val="24"/>
          <w:lang w:eastAsia="pl-PL"/>
        </w:rPr>
        <w:t>:</w:t>
      </w:r>
    </w:p>
    <w:p w14:paraId="06AE2A63" w14:textId="77777777" w:rsidR="00C32E75" w:rsidRDefault="00C32E75" w:rsidP="00C32E75">
      <w:pPr>
        <w:pStyle w:val="Akapitzlist"/>
        <w:spacing w:after="0"/>
        <w:ind w:left="426"/>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E849E1">
        <w:rPr>
          <w:rFonts w:ascii="Tahoma" w:eastAsia="MS Mincho" w:hAnsi="Tahoma" w:cs="Tahoma"/>
          <w:sz w:val="24"/>
          <w:szCs w:val="24"/>
          <w:lang w:eastAsia="pl-PL"/>
        </w:rPr>
        <w:t>70% wysokości zabezpieczenia w terminie 30 dni od dnia podpisania protokołu odbioru końcowego przedmiotu zamówienia, tj. od dnia wykonania zamówienia i uznania przez zamawiającego za należycie wykonane</w:t>
      </w:r>
      <w:r>
        <w:rPr>
          <w:rFonts w:ascii="Tahoma" w:eastAsia="MS Mincho" w:hAnsi="Tahoma" w:cs="Tahoma"/>
          <w:sz w:val="24"/>
          <w:szCs w:val="24"/>
          <w:lang w:eastAsia="pl-PL"/>
        </w:rPr>
        <w:t>,</w:t>
      </w:r>
    </w:p>
    <w:p w14:paraId="629CD3FB" w14:textId="77777777" w:rsidR="00C32E75" w:rsidRDefault="00C32E75" w:rsidP="00C32E75">
      <w:pPr>
        <w:pStyle w:val="Akapitzlist"/>
        <w:spacing w:after="0"/>
        <w:ind w:left="426"/>
        <w:rPr>
          <w:rFonts w:ascii="Tahoma" w:eastAsia="MS Mincho" w:hAnsi="Tahoma" w:cs="Tahoma"/>
          <w:sz w:val="24"/>
          <w:szCs w:val="24"/>
          <w:lang w:eastAsia="pl-PL"/>
        </w:rPr>
      </w:pPr>
      <w:r>
        <w:rPr>
          <w:rFonts w:ascii="Tahoma" w:eastAsia="MS Mincho" w:hAnsi="Tahoma" w:cs="Tahoma"/>
          <w:sz w:val="24"/>
          <w:szCs w:val="24"/>
          <w:lang w:eastAsia="pl-PL"/>
        </w:rPr>
        <w:t xml:space="preserve">- </w:t>
      </w:r>
      <w:r w:rsidRPr="00E849E1">
        <w:rPr>
          <w:rFonts w:ascii="Tahoma" w:eastAsia="MS Mincho" w:hAnsi="Tahoma" w:cs="Tahoma"/>
          <w:sz w:val="24"/>
          <w:szCs w:val="24"/>
          <w:lang w:eastAsia="pl-PL"/>
        </w:rPr>
        <w:t>30% wysokości zabezpieczenia w terminie 15 dni od dnia, w którym upływa okres gwarancji/rękojmi, liczony zgodnie z postanowieniami zawartej umowy</w:t>
      </w:r>
      <w:r w:rsidRPr="00B73241">
        <w:rPr>
          <w:rFonts w:ascii="Tahoma" w:eastAsia="MS Mincho" w:hAnsi="Tahoma" w:cs="Tahoma"/>
          <w:sz w:val="24"/>
          <w:szCs w:val="24"/>
          <w:lang w:eastAsia="pl-PL"/>
        </w:rPr>
        <w:t xml:space="preserve">. </w:t>
      </w:r>
    </w:p>
    <w:p w14:paraId="357D30FB" w14:textId="77777777" w:rsidR="00C32E75" w:rsidRPr="00E849E1" w:rsidRDefault="00C32E75" w:rsidP="00C32E75">
      <w:pPr>
        <w:pStyle w:val="Akapitzlist"/>
        <w:numPr>
          <w:ilvl w:val="3"/>
          <w:numId w:val="58"/>
        </w:numPr>
        <w:spacing w:after="0"/>
        <w:ind w:left="426"/>
        <w:rPr>
          <w:rFonts w:ascii="Tahoma" w:eastAsia="MS Mincho" w:hAnsi="Tahoma" w:cs="Tahoma"/>
          <w:sz w:val="24"/>
          <w:szCs w:val="24"/>
          <w:lang w:eastAsia="pl-PL"/>
        </w:rPr>
      </w:pPr>
      <w:r w:rsidRPr="00E849E1">
        <w:rPr>
          <w:rFonts w:ascii="Tahoma" w:eastAsia="MS Mincho" w:hAnsi="Tahoma" w:cs="Tahoma"/>
          <w:sz w:val="24"/>
          <w:szCs w:val="24"/>
          <w:lang w:eastAsia="pl-PL"/>
        </w:rPr>
        <w:t xml:space="preserve">W przypadku wydłużenia terminu realizacji umowy, Wykonawca zobowiązuje się przedłużyć ważność zabezpieczenia. </w:t>
      </w:r>
    </w:p>
    <w:p w14:paraId="1ECCDD22" w14:textId="77777777" w:rsidR="00C32E75" w:rsidRPr="00E42A1A" w:rsidRDefault="00C32E75" w:rsidP="00C32E75">
      <w:pPr>
        <w:spacing w:after="0" w:line="276" w:lineRule="auto"/>
        <w:jc w:val="center"/>
        <w:rPr>
          <w:rFonts w:ascii="Tahoma" w:eastAsia="MS Mincho" w:hAnsi="Tahoma" w:cs="Tahoma"/>
          <w:b/>
          <w:sz w:val="24"/>
          <w:szCs w:val="24"/>
          <w:lang w:eastAsia="pl-PL"/>
        </w:rPr>
      </w:pPr>
    </w:p>
    <w:p w14:paraId="344C33EC"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48" w:name="_Toc98240160"/>
      <w:r w:rsidRPr="00E42A1A">
        <w:rPr>
          <w:rFonts w:ascii="Tahoma" w:eastAsia="MS Mincho" w:hAnsi="Tahoma" w:cs="Tahoma"/>
          <w:b/>
          <w:sz w:val="24"/>
          <w:szCs w:val="24"/>
          <w:lang w:eastAsia="pl-PL"/>
        </w:rPr>
        <w:t>Rozdział 3</w:t>
      </w:r>
      <w:r>
        <w:rPr>
          <w:rFonts w:ascii="Tahoma" w:eastAsia="MS Mincho" w:hAnsi="Tahoma" w:cs="Tahoma"/>
          <w:b/>
          <w:sz w:val="24"/>
          <w:szCs w:val="24"/>
          <w:lang w:eastAsia="pl-PL"/>
        </w:rPr>
        <w:t>5</w:t>
      </w:r>
      <w:r w:rsidRPr="00E42A1A">
        <w:rPr>
          <w:rFonts w:ascii="Tahoma" w:eastAsia="MS Mincho" w:hAnsi="Tahoma" w:cs="Tahoma"/>
          <w:b/>
          <w:sz w:val="24"/>
          <w:szCs w:val="24"/>
          <w:lang w:eastAsia="pl-PL"/>
        </w:rPr>
        <w:t>: Klauzula informacyjna dotycząca przetwarzania danych osobowych</w:t>
      </w:r>
      <w:bookmarkEnd w:id="48"/>
    </w:p>
    <w:p w14:paraId="6A70C504" w14:textId="77777777" w:rsidR="00C32E75" w:rsidRPr="00E42A1A" w:rsidRDefault="00C32E75" w:rsidP="00C32E75">
      <w:pPr>
        <w:spacing w:after="0" w:line="276" w:lineRule="auto"/>
        <w:jc w:val="both"/>
        <w:rPr>
          <w:rFonts w:ascii="Tahoma" w:eastAsia="MS Mincho" w:hAnsi="Tahoma" w:cs="Tahoma"/>
          <w:sz w:val="24"/>
          <w:szCs w:val="24"/>
          <w:lang w:eastAsia="pl-PL"/>
        </w:rPr>
      </w:pPr>
    </w:p>
    <w:p w14:paraId="034313F5"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3F6147E4"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1. 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sekretariat@galewice.pl .</w:t>
      </w:r>
    </w:p>
    <w:p w14:paraId="120FBDEA"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2. W sprawach związanych z Pani/Pana danymi osobowymi proszę kontaktować się z Inspektorem Ochrony Danych, w następujący sposób - listownie na adres: ul. Wieluńska 5, 98-405 Galewice lub za pośrednictwem poczty elektronicznej pod adresem inspektor@myiod.pl.</w:t>
      </w:r>
    </w:p>
    <w:p w14:paraId="00F57A73"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3. 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64674958"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4. Podstawa prawną ich przetwarzania jest Pani/Pana zgoda wyrażona poprzez akt uczestnictwa w postepowaniu oraz następujące przepisy prawa:</w:t>
      </w:r>
    </w:p>
    <w:p w14:paraId="69759E51"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xml:space="preserve">• ustawa z dnia 11 września 2019 r. Prawo zamówień publicznych </w:t>
      </w:r>
    </w:p>
    <w:p w14:paraId="60477D90"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xml:space="preserve">• rozporządzenia Ministra Rozwoju z dnia 26 lipca 2016 r. w sprawie rodzajów dokumentów, jakie może żądać zamawiający od wykonawcy w postępowaniu o udzielenie zamówienia </w:t>
      </w:r>
    </w:p>
    <w:p w14:paraId="31A8EBFC"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xml:space="preserve">• ustawa o narodowym zasobie archiwalnym i archiwach. </w:t>
      </w:r>
    </w:p>
    <w:p w14:paraId="3871E0E3"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xml:space="preserve">5. 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w:t>
      </w:r>
      <w:r w:rsidRPr="004E46D3">
        <w:rPr>
          <w:rFonts w:ascii="Tahoma" w:eastAsia="MS Mincho" w:hAnsi="Tahoma" w:cs="Tahoma"/>
          <w:sz w:val="24"/>
          <w:szCs w:val="24"/>
          <w:lang w:eastAsia="zh-CN"/>
        </w:rPr>
        <w:lastRenderedPageBreak/>
        <w:t>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03CD431A"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6. Odbiorcami Pani/Pana danych osobowych będą osoby lub podmioty, którym udostępniona zostanie dokumentacja postępowania w oparciu o art. 18 oraz art. 74 ustawy Prawo zamówień publicznych</w:t>
      </w:r>
    </w:p>
    <w:p w14:paraId="7493FFBA"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7. Posiada Pan/Pani:</w:t>
      </w:r>
    </w:p>
    <w:p w14:paraId="6CC6871E"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xml:space="preserve">• prawo dostępu do danych osobowych Pani/Pana dotyczących; </w:t>
      </w:r>
    </w:p>
    <w:p w14:paraId="173A702E"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37EE45F1"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AFDEEFD"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prawo do wniesienia skargi do Prezesa Urzędu Ochrony Danych Osobowych, gdy uzna Pani/Pan, że przetwarzanie danych osobowych Pani/Pana dotyczących narusza przepisy RODO;</w:t>
      </w:r>
    </w:p>
    <w:p w14:paraId="0AC641D8"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Nie przysługuje Pani/Panu:</w:t>
      </w:r>
    </w:p>
    <w:p w14:paraId="72D8BE74"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xml:space="preserve">• w prawo do usunięcia danych osobowych; </w:t>
      </w:r>
    </w:p>
    <w:p w14:paraId="000F50D2"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xml:space="preserve">• prawo do przenoszenia danych osobowych, </w:t>
      </w:r>
    </w:p>
    <w:p w14:paraId="669C3252"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 prawo sprzeciwu, wobec przetwarzania danych osobowych, gdyż podstawą prawną przetwarzania Pani/Pana danych osobowych jest art. 6 ust. 1 lit. c RODO.</w:t>
      </w:r>
    </w:p>
    <w:p w14:paraId="1143702D"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t>8. 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63331D2D"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r w:rsidRPr="004E46D3">
        <w:rPr>
          <w:rFonts w:ascii="Tahoma" w:eastAsia="MS Mincho" w:hAnsi="Tahoma" w:cs="Tahoma"/>
          <w:sz w:val="24"/>
          <w:szCs w:val="24"/>
          <w:lang w:eastAsia="zh-CN"/>
        </w:rPr>
        <w:lastRenderedPageBreak/>
        <w:t>9. W odniesieniu do Pani/Pana danych osobowych decyzje nie będą podejmowane w sposób zautomatyzowany, stosowanie do art. 22 RODO.</w:t>
      </w:r>
    </w:p>
    <w:p w14:paraId="3AF33558" w14:textId="77777777" w:rsidR="00C32E75" w:rsidRPr="004E46D3" w:rsidRDefault="00C32E75" w:rsidP="00C32E75">
      <w:pPr>
        <w:tabs>
          <w:tab w:val="left" w:pos="180"/>
        </w:tabs>
        <w:suppressAutoHyphens/>
        <w:spacing w:after="0" w:line="276" w:lineRule="auto"/>
        <w:ind w:left="180" w:hanging="375"/>
        <w:rPr>
          <w:rFonts w:ascii="Tahoma" w:eastAsia="MS Mincho" w:hAnsi="Tahoma" w:cs="Tahoma"/>
          <w:sz w:val="24"/>
          <w:szCs w:val="24"/>
          <w:lang w:eastAsia="zh-CN"/>
        </w:rPr>
      </w:pPr>
    </w:p>
    <w:p w14:paraId="1F523D53"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49" w:name="_Toc98240161"/>
      <w:r w:rsidRPr="00E42A1A">
        <w:rPr>
          <w:rFonts w:ascii="Tahoma" w:eastAsia="MS Mincho" w:hAnsi="Tahoma" w:cs="Tahoma"/>
          <w:b/>
          <w:sz w:val="24"/>
          <w:szCs w:val="24"/>
          <w:lang w:eastAsia="pl-PL"/>
        </w:rPr>
        <w:t>Rozdział 3</w:t>
      </w:r>
      <w:r>
        <w:rPr>
          <w:rFonts w:ascii="Tahoma" w:eastAsia="MS Mincho" w:hAnsi="Tahoma" w:cs="Tahoma"/>
          <w:b/>
          <w:sz w:val="24"/>
          <w:szCs w:val="24"/>
          <w:lang w:eastAsia="pl-PL"/>
        </w:rPr>
        <w:t>6</w:t>
      </w:r>
      <w:r w:rsidRPr="00E42A1A">
        <w:rPr>
          <w:rFonts w:ascii="Tahoma" w:eastAsia="MS Mincho" w:hAnsi="Tahoma" w:cs="Tahoma"/>
          <w:b/>
          <w:sz w:val="24"/>
          <w:szCs w:val="24"/>
          <w:lang w:eastAsia="pl-PL"/>
        </w:rPr>
        <w:t xml:space="preserve">: </w:t>
      </w:r>
      <w:r>
        <w:rPr>
          <w:rFonts w:ascii="Tahoma" w:eastAsia="MS Mincho" w:hAnsi="Tahoma" w:cs="Tahoma"/>
          <w:b/>
          <w:sz w:val="24"/>
          <w:szCs w:val="24"/>
          <w:lang w:eastAsia="pl-PL"/>
        </w:rPr>
        <w:t>Informacje dodatkowe</w:t>
      </w:r>
      <w:bookmarkEnd w:id="49"/>
    </w:p>
    <w:p w14:paraId="31075027" w14:textId="77777777" w:rsidR="00C32E75" w:rsidRPr="00E42A1A" w:rsidRDefault="00C32E75" w:rsidP="00C32E75">
      <w:pPr>
        <w:tabs>
          <w:tab w:val="left" w:pos="180"/>
        </w:tabs>
        <w:suppressAutoHyphens/>
        <w:spacing w:after="0" w:line="276" w:lineRule="auto"/>
        <w:ind w:left="180" w:hanging="375"/>
        <w:jc w:val="both"/>
        <w:rPr>
          <w:rFonts w:ascii="Tahoma" w:eastAsia="MS Mincho" w:hAnsi="Tahoma" w:cs="Tahoma"/>
          <w:sz w:val="24"/>
          <w:szCs w:val="24"/>
          <w:lang w:eastAsia="zh-CN"/>
        </w:rPr>
      </w:pPr>
    </w:p>
    <w:p w14:paraId="009AA816" w14:textId="77777777" w:rsidR="00C32E75" w:rsidRPr="009722B1" w:rsidRDefault="00C32E75" w:rsidP="00C32E75">
      <w:pPr>
        <w:spacing w:after="40" w:line="276" w:lineRule="auto"/>
        <w:rPr>
          <w:rFonts w:ascii="Tahoma" w:eastAsia="MS Mincho" w:hAnsi="Tahoma" w:cs="Tahoma"/>
          <w:color w:val="000000" w:themeColor="text1"/>
          <w:sz w:val="24"/>
          <w:szCs w:val="24"/>
          <w:lang w:eastAsia="pl-PL"/>
        </w:rPr>
      </w:pPr>
      <w:r w:rsidRPr="009722B1">
        <w:rPr>
          <w:rFonts w:ascii="Tahoma" w:eastAsia="MS Mincho" w:hAnsi="Tahoma" w:cs="Tahoma"/>
          <w:color w:val="000000" w:themeColor="text1"/>
          <w:sz w:val="24"/>
          <w:szCs w:val="24"/>
          <w:lang w:eastAsia="pl-PL"/>
        </w:rPr>
        <w:t xml:space="preserve"> Do spraw nieuregulowanych w SWZ mają zastosowanie przepisy ustawy z 11 września 2019 r. – Prawo zamówień publicznych (</w:t>
      </w:r>
      <w:proofErr w:type="spellStart"/>
      <w:r w:rsidRPr="009722B1">
        <w:rPr>
          <w:rFonts w:ascii="Tahoma" w:eastAsia="MS Mincho" w:hAnsi="Tahoma" w:cs="Tahoma"/>
          <w:color w:val="000000" w:themeColor="text1"/>
          <w:sz w:val="24"/>
          <w:szCs w:val="24"/>
          <w:lang w:eastAsia="pl-PL"/>
        </w:rPr>
        <w:t>t.j</w:t>
      </w:r>
      <w:proofErr w:type="spellEnd"/>
      <w:r w:rsidRPr="009722B1">
        <w:rPr>
          <w:rFonts w:ascii="Tahoma" w:eastAsia="MS Mincho" w:hAnsi="Tahoma" w:cs="Tahoma"/>
          <w:color w:val="000000" w:themeColor="text1"/>
          <w:sz w:val="24"/>
          <w:szCs w:val="24"/>
          <w:lang w:eastAsia="pl-PL"/>
        </w:rPr>
        <w:t>. Dz.U. z 2021 r. poz. 1129 ze zm.) oraz wydane na jej podstawie przepisy wykonawcze</w:t>
      </w:r>
      <w:r>
        <w:rPr>
          <w:rFonts w:ascii="Tahoma" w:eastAsia="MS Mincho" w:hAnsi="Tahoma" w:cs="Tahoma"/>
          <w:color w:val="000000" w:themeColor="text1"/>
          <w:sz w:val="24"/>
          <w:szCs w:val="24"/>
          <w:lang w:eastAsia="pl-PL"/>
        </w:rPr>
        <w:t>.</w:t>
      </w:r>
    </w:p>
    <w:p w14:paraId="482F0525" w14:textId="77777777" w:rsidR="00C32E75" w:rsidRDefault="00C32E75" w:rsidP="00C32E75">
      <w:pPr>
        <w:spacing w:line="276" w:lineRule="auto"/>
        <w:rPr>
          <w:b/>
          <w:u w:val="single"/>
        </w:rPr>
      </w:pPr>
    </w:p>
    <w:p w14:paraId="4EE53C46" w14:textId="77777777" w:rsidR="00C32E75" w:rsidRPr="00E42A1A" w:rsidRDefault="00C32E75" w:rsidP="00C32E75">
      <w:pPr>
        <w:shd w:val="clear" w:color="auto" w:fill="C0C0C0"/>
        <w:spacing w:after="0" w:line="276" w:lineRule="auto"/>
        <w:jc w:val="center"/>
        <w:outlineLvl w:val="0"/>
        <w:rPr>
          <w:rFonts w:ascii="Tahoma" w:eastAsia="MS Mincho" w:hAnsi="Tahoma" w:cs="Tahoma"/>
          <w:b/>
          <w:sz w:val="24"/>
          <w:szCs w:val="24"/>
          <w:lang w:eastAsia="pl-PL"/>
        </w:rPr>
      </w:pPr>
      <w:bookmarkStart w:id="50" w:name="_Toc98240162"/>
      <w:r w:rsidRPr="00E42A1A">
        <w:rPr>
          <w:rFonts w:ascii="Tahoma" w:eastAsia="MS Mincho" w:hAnsi="Tahoma" w:cs="Tahoma"/>
          <w:b/>
          <w:sz w:val="24"/>
          <w:szCs w:val="24"/>
          <w:lang w:eastAsia="pl-PL"/>
        </w:rPr>
        <w:t>Rozdział 3</w:t>
      </w:r>
      <w:r>
        <w:rPr>
          <w:rFonts w:ascii="Tahoma" w:eastAsia="MS Mincho" w:hAnsi="Tahoma" w:cs="Tahoma"/>
          <w:b/>
          <w:sz w:val="24"/>
          <w:szCs w:val="24"/>
          <w:lang w:eastAsia="pl-PL"/>
        </w:rPr>
        <w:t>7</w:t>
      </w:r>
      <w:r w:rsidRPr="00E42A1A">
        <w:rPr>
          <w:rFonts w:ascii="Tahoma" w:eastAsia="MS Mincho" w:hAnsi="Tahoma" w:cs="Tahoma"/>
          <w:b/>
          <w:sz w:val="24"/>
          <w:szCs w:val="24"/>
          <w:lang w:eastAsia="pl-PL"/>
        </w:rPr>
        <w:t xml:space="preserve">: </w:t>
      </w:r>
      <w:r>
        <w:rPr>
          <w:rFonts w:ascii="Tahoma" w:eastAsia="MS Mincho" w:hAnsi="Tahoma" w:cs="Tahoma"/>
          <w:b/>
          <w:sz w:val="24"/>
          <w:szCs w:val="24"/>
          <w:lang w:eastAsia="pl-PL"/>
        </w:rPr>
        <w:t>Załączniki do SWZ</w:t>
      </w:r>
      <w:bookmarkEnd w:id="50"/>
    </w:p>
    <w:p w14:paraId="4B463AF2" w14:textId="77777777" w:rsidR="00C32E75" w:rsidRDefault="00C32E75" w:rsidP="00C32E75">
      <w:pPr>
        <w:spacing w:line="276" w:lineRule="auto"/>
        <w:rPr>
          <w:b/>
          <w:u w:val="single"/>
        </w:rPr>
      </w:pPr>
    </w:p>
    <w:p w14:paraId="605036DF" w14:textId="77777777" w:rsidR="00C32E75" w:rsidRPr="009343CC" w:rsidRDefault="00C32E75" w:rsidP="00C32E75">
      <w:pPr>
        <w:spacing w:line="276" w:lineRule="auto"/>
        <w:rPr>
          <w:rFonts w:ascii="Tahoma" w:hAnsi="Tahoma" w:cs="Tahoma"/>
          <w:b/>
          <w:sz w:val="24"/>
          <w:szCs w:val="24"/>
          <w:u w:val="single"/>
        </w:rPr>
      </w:pPr>
      <w:r w:rsidRPr="009343CC">
        <w:rPr>
          <w:rFonts w:ascii="Tahoma" w:hAnsi="Tahoma" w:cs="Tahoma"/>
          <w:b/>
          <w:sz w:val="24"/>
          <w:szCs w:val="24"/>
          <w:u w:val="single"/>
        </w:rPr>
        <w:t xml:space="preserve">Integralną część niniejszej SWZ stanowią następujące załączniki: </w:t>
      </w:r>
    </w:p>
    <w:p w14:paraId="0055E481"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1 – formularz ofertowy </w:t>
      </w:r>
    </w:p>
    <w:p w14:paraId="7A2BD405" w14:textId="77777777" w:rsidR="00C32E75" w:rsidRPr="009343CC" w:rsidRDefault="00C32E75" w:rsidP="00C32E75">
      <w:pPr>
        <w:spacing w:line="276" w:lineRule="auto"/>
        <w:rPr>
          <w:rFonts w:ascii="Tahoma" w:hAnsi="Tahoma" w:cs="Tahoma"/>
          <w:color w:val="000000" w:themeColor="text1"/>
          <w:sz w:val="24"/>
          <w:szCs w:val="24"/>
        </w:rPr>
      </w:pPr>
      <w:bookmarkStart w:id="51" w:name="_Hlk101353213"/>
      <w:r w:rsidRPr="009343CC">
        <w:rPr>
          <w:rFonts w:ascii="Tahoma" w:hAnsi="Tahoma" w:cs="Tahoma"/>
          <w:color w:val="000000" w:themeColor="text1"/>
          <w:sz w:val="24"/>
          <w:szCs w:val="24"/>
        </w:rPr>
        <w:t xml:space="preserve">Załącznik nr 2 – oświadczenie o braku podstaw do wykluczenia oraz spełnianiu warunków udziału w postępowaniu </w:t>
      </w:r>
    </w:p>
    <w:bookmarkEnd w:id="51"/>
    <w:p w14:paraId="7E71B5A1"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3 – oświadczenie </w:t>
      </w:r>
      <w:r>
        <w:rPr>
          <w:rFonts w:ascii="Tahoma" w:hAnsi="Tahoma" w:cs="Tahoma"/>
          <w:color w:val="000000" w:themeColor="text1"/>
          <w:sz w:val="24"/>
          <w:szCs w:val="24"/>
        </w:rPr>
        <w:t>wykonawców wspólnie ubiegających się o udzielenie zamówienia</w:t>
      </w:r>
      <w:r w:rsidRPr="009343CC">
        <w:rPr>
          <w:rFonts w:ascii="Tahoma" w:hAnsi="Tahoma" w:cs="Tahoma"/>
          <w:color w:val="000000" w:themeColor="text1"/>
          <w:sz w:val="24"/>
          <w:szCs w:val="24"/>
        </w:rPr>
        <w:t xml:space="preserve"> </w:t>
      </w:r>
    </w:p>
    <w:p w14:paraId="6B51ECC7"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4 – zobowiązanie podmiotu udostępniającego swoje zasoby </w:t>
      </w:r>
    </w:p>
    <w:p w14:paraId="40F581E8"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5 – </w:t>
      </w:r>
      <w:r>
        <w:rPr>
          <w:rFonts w:ascii="Tahoma" w:hAnsi="Tahoma" w:cs="Tahoma"/>
          <w:color w:val="000000" w:themeColor="text1"/>
          <w:sz w:val="24"/>
          <w:szCs w:val="24"/>
        </w:rPr>
        <w:t>oświadczenie grupa kapitałowa</w:t>
      </w:r>
      <w:r w:rsidRPr="009343CC">
        <w:rPr>
          <w:rFonts w:ascii="Tahoma" w:hAnsi="Tahoma" w:cs="Tahoma"/>
          <w:color w:val="000000" w:themeColor="text1"/>
          <w:sz w:val="24"/>
          <w:szCs w:val="24"/>
        </w:rPr>
        <w:t xml:space="preserve"> </w:t>
      </w:r>
    </w:p>
    <w:p w14:paraId="2585859D"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6 – wykaz osób skierowanych przez Wykonawcę do realizacji zamówienia </w:t>
      </w:r>
    </w:p>
    <w:p w14:paraId="0E6393D5"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7– wykaz robót </w:t>
      </w:r>
      <w:r>
        <w:rPr>
          <w:rFonts w:ascii="Tahoma" w:hAnsi="Tahoma" w:cs="Tahoma"/>
          <w:color w:val="000000" w:themeColor="text1"/>
          <w:sz w:val="24"/>
          <w:szCs w:val="24"/>
        </w:rPr>
        <w:t>budowlanych</w:t>
      </w:r>
    </w:p>
    <w:p w14:paraId="1D2B03E9" w14:textId="77777777" w:rsidR="00C32E75" w:rsidRPr="009343CC" w:rsidRDefault="00C32E75" w:rsidP="00C32E75">
      <w:pPr>
        <w:spacing w:line="276" w:lineRule="auto"/>
        <w:rPr>
          <w:rFonts w:ascii="Tahoma" w:hAnsi="Tahoma" w:cs="Tahoma"/>
          <w:color w:val="000000" w:themeColor="text1"/>
          <w:sz w:val="24"/>
          <w:szCs w:val="24"/>
        </w:rPr>
      </w:pPr>
      <w:r w:rsidRPr="009343CC">
        <w:rPr>
          <w:rFonts w:ascii="Tahoma" w:hAnsi="Tahoma" w:cs="Tahoma"/>
          <w:color w:val="000000" w:themeColor="text1"/>
          <w:sz w:val="24"/>
          <w:szCs w:val="24"/>
        </w:rPr>
        <w:t xml:space="preserve">Załącznik nr 8 – </w:t>
      </w:r>
      <w:r>
        <w:rPr>
          <w:rFonts w:ascii="Tahoma" w:hAnsi="Tahoma" w:cs="Tahoma"/>
          <w:color w:val="000000" w:themeColor="text1"/>
          <w:sz w:val="24"/>
          <w:szCs w:val="24"/>
        </w:rPr>
        <w:t>wzór umowy</w:t>
      </w:r>
      <w:r w:rsidRPr="009343CC">
        <w:rPr>
          <w:rFonts w:ascii="Tahoma" w:hAnsi="Tahoma" w:cs="Tahoma"/>
          <w:color w:val="000000" w:themeColor="text1"/>
          <w:sz w:val="24"/>
          <w:szCs w:val="24"/>
        </w:rPr>
        <w:t xml:space="preserve"> </w:t>
      </w:r>
    </w:p>
    <w:p w14:paraId="1641B799" w14:textId="0D78BF24" w:rsidR="00C32E75" w:rsidRPr="00B848AE" w:rsidRDefault="00C32E75" w:rsidP="00C32E75">
      <w:pPr>
        <w:spacing w:line="276" w:lineRule="auto"/>
        <w:rPr>
          <w:rFonts w:ascii="Tahoma" w:hAnsi="Tahoma" w:cs="Tahoma"/>
          <w:color w:val="000000" w:themeColor="text1"/>
          <w:sz w:val="24"/>
          <w:szCs w:val="24"/>
        </w:rPr>
      </w:pPr>
      <w:r w:rsidRPr="00B848AE">
        <w:rPr>
          <w:rFonts w:ascii="Tahoma" w:hAnsi="Tahoma" w:cs="Tahoma"/>
          <w:color w:val="000000" w:themeColor="text1"/>
          <w:sz w:val="24"/>
          <w:szCs w:val="24"/>
        </w:rPr>
        <w:t xml:space="preserve">Załącznik nr 9 – </w:t>
      </w:r>
      <w:r>
        <w:rPr>
          <w:rFonts w:ascii="Tahoma" w:hAnsi="Tahoma" w:cs="Tahoma"/>
          <w:color w:val="000000" w:themeColor="text1"/>
          <w:sz w:val="24"/>
          <w:szCs w:val="24"/>
        </w:rPr>
        <w:t xml:space="preserve">Projekty </w:t>
      </w:r>
      <w:r w:rsidRPr="00B848AE">
        <w:rPr>
          <w:rFonts w:ascii="Tahoma" w:hAnsi="Tahoma" w:cs="Tahoma"/>
          <w:bCs/>
          <w:color w:val="000000" w:themeColor="text1"/>
          <w:sz w:val="24"/>
          <w:szCs w:val="24"/>
          <w:lang w:val="pl"/>
        </w:rPr>
        <w:t>budowlane, projekty wykonawcze, specyfikacja techniczna wykonania i odbioru robót, opinia geotechniczna, przedmiar robót</w:t>
      </w:r>
      <w:r w:rsidR="00867B8E">
        <w:rPr>
          <w:rFonts w:ascii="Tahoma" w:hAnsi="Tahoma" w:cs="Tahoma"/>
          <w:bCs/>
          <w:color w:val="000000" w:themeColor="text1"/>
          <w:sz w:val="24"/>
          <w:szCs w:val="24"/>
          <w:lang w:val="pl"/>
        </w:rPr>
        <w:t xml:space="preserve">. </w:t>
      </w:r>
    </w:p>
    <w:p w14:paraId="722D13AA" w14:textId="77777777" w:rsidR="00C32E75" w:rsidRPr="009343CC" w:rsidRDefault="00C32E75" w:rsidP="00C32E75">
      <w:pPr>
        <w:spacing w:line="276" w:lineRule="auto"/>
        <w:rPr>
          <w:b/>
          <w:color w:val="000000" w:themeColor="text1"/>
        </w:rPr>
      </w:pPr>
      <w:r w:rsidRPr="00B848AE">
        <w:rPr>
          <w:color w:val="000000" w:themeColor="text1"/>
        </w:rPr>
        <w:tab/>
      </w:r>
      <w:r w:rsidRPr="00B848AE">
        <w:rPr>
          <w:color w:val="000000" w:themeColor="text1"/>
        </w:rPr>
        <w:tab/>
      </w:r>
      <w:r w:rsidRPr="00B848AE">
        <w:rPr>
          <w:color w:val="000000" w:themeColor="text1"/>
        </w:rPr>
        <w:tab/>
      </w:r>
      <w:r w:rsidRPr="00B848AE">
        <w:rPr>
          <w:color w:val="000000" w:themeColor="text1"/>
        </w:rPr>
        <w:tab/>
      </w:r>
      <w:r w:rsidRPr="00B848AE">
        <w:rPr>
          <w:color w:val="000000" w:themeColor="text1"/>
        </w:rPr>
        <w:tab/>
      </w:r>
      <w:r w:rsidRPr="009343CC">
        <w:rPr>
          <w:b/>
          <w:color w:val="000000" w:themeColor="text1"/>
        </w:rPr>
        <w:tab/>
      </w:r>
      <w:r w:rsidRPr="009343CC">
        <w:rPr>
          <w:b/>
          <w:color w:val="000000" w:themeColor="text1"/>
        </w:rPr>
        <w:tab/>
      </w:r>
      <w:r w:rsidRPr="009343CC">
        <w:rPr>
          <w:b/>
          <w:color w:val="000000" w:themeColor="text1"/>
        </w:rPr>
        <w:tab/>
      </w:r>
      <w:r w:rsidRPr="009343CC">
        <w:rPr>
          <w:b/>
          <w:color w:val="000000" w:themeColor="text1"/>
        </w:rPr>
        <w:tab/>
      </w:r>
    </w:p>
    <w:p w14:paraId="46584B9B" w14:textId="77777777" w:rsidR="00C32E75" w:rsidRPr="00E42A1A" w:rsidRDefault="00C32E75" w:rsidP="00C32E75">
      <w:pPr>
        <w:spacing w:line="276" w:lineRule="auto"/>
        <w:rPr>
          <w:i/>
        </w:rPr>
      </w:pPr>
    </w:p>
    <w:p w14:paraId="4459540C" w14:textId="77777777" w:rsidR="00C32E75" w:rsidRDefault="00C32E75" w:rsidP="00C32E75">
      <w:pPr>
        <w:spacing w:line="276" w:lineRule="auto"/>
      </w:pPr>
    </w:p>
    <w:p w14:paraId="31FA28ED" w14:textId="77777777" w:rsidR="00996920" w:rsidRDefault="00996920"/>
    <w:sectPr w:rsidR="00996920" w:rsidSect="00073EFD">
      <w:headerReference w:type="default" r:id="rId30"/>
      <w:footerReference w:type="even"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E743" w14:textId="77777777" w:rsidR="00B939BA" w:rsidRDefault="00B939BA">
      <w:pPr>
        <w:spacing w:after="0" w:line="240" w:lineRule="auto"/>
      </w:pPr>
      <w:r>
        <w:separator/>
      </w:r>
    </w:p>
  </w:endnote>
  <w:endnote w:type="continuationSeparator" w:id="0">
    <w:p w14:paraId="7ADED59C" w14:textId="77777777" w:rsidR="00B939BA" w:rsidRDefault="00B9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60E1" w14:textId="77777777" w:rsidR="00073EFD" w:rsidRDefault="00073EFD" w:rsidP="0007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FC77A44" w14:textId="77777777" w:rsidR="00073EFD" w:rsidRDefault="00073EFD" w:rsidP="00073EF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F98B" w14:textId="77777777" w:rsidR="00073EFD" w:rsidRDefault="00073EFD" w:rsidP="0007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81F70">
      <w:rPr>
        <w:rStyle w:val="Numerstrony"/>
        <w:noProof/>
      </w:rPr>
      <w:t>1</w:t>
    </w:r>
    <w:r>
      <w:rPr>
        <w:rStyle w:val="Numerstrony"/>
      </w:rPr>
      <w:fldChar w:fldCharType="end"/>
    </w:r>
  </w:p>
  <w:p w14:paraId="61642AC0" w14:textId="77777777" w:rsidR="00073EFD" w:rsidRDefault="00073EFD" w:rsidP="00073EF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3F2A" w14:textId="77777777" w:rsidR="00B939BA" w:rsidRDefault="00B939BA">
      <w:pPr>
        <w:spacing w:after="0" w:line="240" w:lineRule="auto"/>
      </w:pPr>
      <w:r>
        <w:separator/>
      </w:r>
    </w:p>
  </w:footnote>
  <w:footnote w:type="continuationSeparator" w:id="0">
    <w:p w14:paraId="3A88A76D" w14:textId="77777777" w:rsidR="00B939BA" w:rsidRDefault="00B93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16F0" w14:textId="1B6880EC" w:rsidR="00073EFD" w:rsidRPr="00E42A1A" w:rsidRDefault="00073EFD" w:rsidP="00073EFD">
    <w:pPr>
      <w:pStyle w:val="Nagwek"/>
      <w:rPr>
        <w:rFonts w:ascii="Tahoma" w:hAnsi="Tahoma" w:cs="Tahoma"/>
        <w:b/>
        <w:sz w:val="20"/>
        <w:szCs w:val="20"/>
      </w:rPr>
    </w:pPr>
    <w:r w:rsidRPr="00E42A1A">
      <w:rPr>
        <w:rFonts w:ascii="Tahoma" w:hAnsi="Tahoma" w:cs="Tahoma"/>
        <w:sz w:val="20"/>
        <w:szCs w:val="20"/>
      </w:rPr>
      <w:t xml:space="preserve">Nr postępowania: </w:t>
    </w:r>
    <w:bookmarkStart w:id="52" w:name="_Hlk73453296"/>
    <w:r w:rsidRPr="00E42A1A">
      <w:rPr>
        <w:rFonts w:ascii="Tahoma" w:hAnsi="Tahoma" w:cs="Tahoma"/>
        <w:b/>
        <w:sz w:val="20"/>
        <w:szCs w:val="20"/>
      </w:rPr>
      <w:t>RIiRG.RFIG</w:t>
    </w:r>
    <w:bookmarkEnd w:id="52"/>
    <w:r w:rsidR="00584482">
      <w:rPr>
        <w:rFonts w:ascii="Tahoma" w:hAnsi="Tahoma" w:cs="Tahoma"/>
        <w:b/>
        <w:sz w:val="20"/>
        <w:szCs w:val="20"/>
      </w:rPr>
      <w:t>.1.2022</w:t>
    </w:r>
  </w:p>
  <w:p w14:paraId="07E2E0A4" w14:textId="77777777" w:rsidR="00073EFD" w:rsidRPr="00E42A1A" w:rsidRDefault="00073EFD" w:rsidP="00073E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FB388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431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BE5C09"/>
    <w:multiLevelType w:val="multilevel"/>
    <w:tmpl w:val="E8C2FB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C02B0B"/>
    <w:multiLevelType w:val="multilevel"/>
    <w:tmpl w:val="5B82E2C4"/>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8"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787F73"/>
    <w:multiLevelType w:val="hybridMultilevel"/>
    <w:tmpl w:val="6CCA037C"/>
    <w:lvl w:ilvl="0" w:tplc="04150017">
      <w:start w:val="1"/>
      <w:numFmt w:val="lowerLetter"/>
      <w:lvlText w:val="%1)"/>
      <w:lvlJc w:val="left"/>
      <w:pPr>
        <w:ind w:left="3756" w:hanging="360"/>
      </w:pPr>
    </w:lvl>
    <w:lvl w:ilvl="1" w:tplc="04150019" w:tentative="1">
      <w:start w:val="1"/>
      <w:numFmt w:val="lowerLetter"/>
      <w:lvlText w:val="%2."/>
      <w:lvlJc w:val="left"/>
      <w:pPr>
        <w:ind w:left="4476" w:hanging="360"/>
      </w:pPr>
    </w:lvl>
    <w:lvl w:ilvl="2" w:tplc="0415001B" w:tentative="1">
      <w:start w:val="1"/>
      <w:numFmt w:val="lowerRoman"/>
      <w:lvlText w:val="%3."/>
      <w:lvlJc w:val="right"/>
      <w:pPr>
        <w:ind w:left="5196" w:hanging="180"/>
      </w:pPr>
    </w:lvl>
    <w:lvl w:ilvl="3" w:tplc="0415000F" w:tentative="1">
      <w:start w:val="1"/>
      <w:numFmt w:val="decimal"/>
      <w:lvlText w:val="%4."/>
      <w:lvlJc w:val="left"/>
      <w:pPr>
        <w:ind w:left="5916" w:hanging="360"/>
      </w:pPr>
    </w:lvl>
    <w:lvl w:ilvl="4" w:tplc="04150019" w:tentative="1">
      <w:start w:val="1"/>
      <w:numFmt w:val="lowerLetter"/>
      <w:lvlText w:val="%5."/>
      <w:lvlJc w:val="left"/>
      <w:pPr>
        <w:ind w:left="6636" w:hanging="360"/>
      </w:pPr>
    </w:lvl>
    <w:lvl w:ilvl="5" w:tplc="0415001B" w:tentative="1">
      <w:start w:val="1"/>
      <w:numFmt w:val="lowerRoman"/>
      <w:lvlText w:val="%6."/>
      <w:lvlJc w:val="right"/>
      <w:pPr>
        <w:ind w:left="7356" w:hanging="180"/>
      </w:pPr>
    </w:lvl>
    <w:lvl w:ilvl="6" w:tplc="0415000F" w:tentative="1">
      <w:start w:val="1"/>
      <w:numFmt w:val="decimal"/>
      <w:lvlText w:val="%7."/>
      <w:lvlJc w:val="left"/>
      <w:pPr>
        <w:ind w:left="8076" w:hanging="360"/>
      </w:pPr>
    </w:lvl>
    <w:lvl w:ilvl="7" w:tplc="04150019" w:tentative="1">
      <w:start w:val="1"/>
      <w:numFmt w:val="lowerLetter"/>
      <w:lvlText w:val="%8."/>
      <w:lvlJc w:val="left"/>
      <w:pPr>
        <w:ind w:left="8796" w:hanging="360"/>
      </w:pPr>
    </w:lvl>
    <w:lvl w:ilvl="8" w:tplc="0415001B" w:tentative="1">
      <w:start w:val="1"/>
      <w:numFmt w:val="lowerRoman"/>
      <w:lvlText w:val="%9."/>
      <w:lvlJc w:val="right"/>
      <w:pPr>
        <w:ind w:left="9516" w:hanging="180"/>
      </w:pPr>
    </w:lvl>
  </w:abstractNum>
  <w:abstractNum w:abstractNumId="10" w15:restartNumberingAfterBreak="0">
    <w:nsid w:val="22E44180"/>
    <w:multiLevelType w:val="multilevel"/>
    <w:tmpl w:val="DFC88CEC"/>
    <w:name w:val="NumPar"/>
    <w:lvl w:ilvl="0">
      <w:start w:val="1"/>
      <w:numFmt w:val="decimal"/>
      <w:lvlRestart w:val="0"/>
      <w:pStyle w:val="Tiret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3B103AE"/>
    <w:multiLevelType w:val="multilevel"/>
    <w:tmpl w:val="012C45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842576"/>
    <w:multiLevelType w:val="hybridMultilevel"/>
    <w:tmpl w:val="C97C422E"/>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E3A1C36"/>
    <w:multiLevelType w:val="multilevel"/>
    <w:tmpl w:val="1F2E765E"/>
    <w:lvl w:ilvl="0">
      <w:start w:val="8"/>
      <w:numFmt w:val="decim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876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2860772"/>
    <w:multiLevelType w:val="hybridMultilevel"/>
    <w:tmpl w:val="06AC60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DC3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A24E92"/>
    <w:multiLevelType w:val="hybridMultilevel"/>
    <w:tmpl w:val="0EECDBF4"/>
    <w:lvl w:ilvl="0" w:tplc="E3C811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8E152B1"/>
    <w:multiLevelType w:val="hybridMultilevel"/>
    <w:tmpl w:val="44E0A3B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3870903E">
      <w:start w:val="1"/>
      <w:numFmt w:val="lowerLetter"/>
      <w:lvlText w:val="%3)"/>
      <w:lvlJc w:val="left"/>
      <w:pPr>
        <w:ind w:left="3048" w:hanging="360"/>
      </w:pPr>
      <w:rPr>
        <w:rFonts w:hint="default"/>
        <w:b/>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ABC05CD"/>
    <w:multiLevelType w:val="multilevel"/>
    <w:tmpl w:val="0B6EC31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262926"/>
    <w:multiLevelType w:val="hybridMultilevel"/>
    <w:tmpl w:val="E9FE5740"/>
    <w:lvl w:ilvl="0" w:tplc="E3C811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4F5F50"/>
    <w:multiLevelType w:val="multilevel"/>
    <w:tmpl w:val="7A64D56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2713452"/>
    <w:multiLevelType w:val="singleLevel"/>
    <w:tmpl w:val="3B8CC7EA"/>
    <w:name w:val="Tiret 1"/>
    <w:lvl w:ilvl="0">
      <w:start w:val="1"/>
      <w:numFmt w:val="bullet"/>
      <w:lvlRestart w:val="0"/>
      <w:pStyle w:val="Tiret0"/>
      <w:lvlText w:val="–"/>
      <w:lvlJc w:val="left"/>
      <w:pPr>
        <w:tabs>
          <w:tab w:val="num" w:pos="1417"/>
        </w:tabs>
        <w:ind w:left="1417" w:hanging="567"/>
      </w:pPr>
    </w:lvl>
  </w:abstractNum>
  <w:abstractNum w:abstractNumId="24" w15:restartNumberingAfterBreak="0">
    <w:nsid w:val="429812F2"/>
    <w:multiLevelType w:val="hybridMultilevel"/>
    <w:tmpl w:val="6BEA5404"/>
    <w:lvl w:ilvl="0" w:tplc="0415000F">
      <w:start w:val="1"/>
      <w:numFmt w:val="decimal"/>
      <w:lvlText w:val="%1."/>
      <w:lvlJc w:val="left"/>
      <w:pPr>
        <w:ind w:left="1637"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B40CE9"/>
    <w:multiLevelType w:val="hybridMultilevel"/>
    <w:tmpl w:val="E1B2FDFC"/>
    <w:lvl w:ilvl="0" w:tplc="F3FE13E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727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917F19"/>
    <w:multiLevelType w:val="multilevel"/>
    <w:tmpl w:val="0CAC6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7024C9C"/>
    <w:multiLevelType w:val="hybridMultilevel"/>
    <w:tmpl w:val="90D26AF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89423EC"/>
    <w:multiLevelType w:val="hybridMultilevel"/>
    <w:tmpl w:val="0B3071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8F69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A20FD7"/>
    <w:multiLevelType w:val="hybridMultilevel"/>
    <w:tmpl w:val="C1F68668"/>
    <w:lvl w:ilvl="0" w:tplc="ACF82054">
      <w:start w:val="8"/>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781EDA"/>
    <w:multiLevelType w:val="multilevel"/>
    <w:tmpl w:val="76A0428A"/>
    <w:lvl w:ilvl="0">
      <w:start w:val="1"/>
      <w:numFmt w:val="decimal"/>
      <w:lvlText w:val="%1."/>
      <w:lvlJc w:val="left"/>
      <w:pPr>
        <w:ind w:left="720" w:hanging="360"/>
      </w:pPr>
      <w:rPr>
        <w:sz w:val="24"/>
        <w:szCs w:val="24"/>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37" w15:restartNumberingAfterBreak="0">
    <w:nsid w:val="56460C26"/>
    <w:multiLevelType w:val="hybridMultilevel"/>
    <w:tmpl w:val="33025C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5DE32767"/>
    <w:multiLevelType w:val="multilevel"/>
    <w:tmpl w:val="31B8E876"/>
    <w:lvl w:ilvl="0">
      <w:start w:val="1"/>
      <w:numFmt w:val="decimal"/>
      <w:lvlText w:val="%1."/>
      <w:lvlJc w:val="left"/>
      <w:pPr>
        <w:ind w:left="720" w:hanging="720"/>
      </w:pPr>
      <w:rPr>
        <w:rFonts w:ascii="Tahoma" w:eastAsia="Arial" w:hAnsi="Tahoma" w:cs="Tahoma" w:hint="default"/>
        <w:b w:val="0"/>
        <w:bCs/>
        <w:color w:val="000000"/>
        <w:vertAlign w:val="baseline"/>
      </w:rPr>
    </w:lvl>
    <w:lvl w:ilvl="1">
      <w:start w:val="1"/>
      <w:numFmt w:val="decimal"/>
      <w:lvlText w:val="%2."/>
      <w:lvlJc w:val="left"/>
      <w:pPr>
        <w:ind w:left="786"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FA210DF"/>
    <w:multiLevelType w:val="hybridMultilevel"/>
    <w:tmpl w:val="108C1784"/>
    <w:lvl w:ilvl="0" w:tplc="04150017">
      <w:start w:val="1"/>
      <w:numFmt w:val="lowerLetter"/>
      <w:lvlText w:val="%1)"/>
      <w:lvlJc w:val="left"/>
      <w:pPr>
        <w:ind w:left="3114" w:hanging="360"/>
      </w:pPr>
    </w:lvl>
    <w:lvl w:ilvl="1" w:tplc="04150019" w:tentative="1">
      <w:start w:val="1"/>
      <w:numFmt w:val="lowerLetter"/>
      <w:lvlText w:val="%2."/>
      <w:lvlJc w:val="left"/>
      <w:pPr>
        <w:ind w:left="3834" w:hanging="360"/>
      </w:pPr>
    </w:lvl>
    <w:lvl w:ilvl="2" w:tplc="0415001B" w:tentative="1">
      <w:start w:val="1"/>
      <w:numFmt w:val="lowerRoman"/>
      <w:lvlText w:val="%3."/>
      <w:lvlJc w:val="right"/>
      <w:pPr>
        <w:ind w:left="4554" w:hanging="180"/>
      </w:pPr>
    </w:lvl>
    <w:lvl w:ilvl="3" w:tplc="0415000F" w:tentative="1">
      <w:start w:val="1"/>
      <w:numFmt w:val="decimal"/>
      <w:lvlText w:val="%4."/>
      <w:lvlJc w:val="left"/>
      <w:pPr>
        <w:ind w:left="5274" w:hanging="360"/>
      </w:pPr>
    </w:lvl>
    <w:lvl w:ilvl="4" w:tplc="04150019" w:tentative="1">
      <w:start w:val="1"/>
      <w:numFmt w:val="lowerLetter"/>
      <w:lvlText w:val="%5."/>
      <w:lvlJc w:val="left"/>
      <w:pPr>
        <w:ind w:left="5994" w:hanging="360"/>
      </w:pPr>
    </w:lvl>
    <w:lvl w:ilvl="5" w:tplc="0415001B" w:tentative="1">
      <w:start w:val="1"/>
      <w:numFmt w:val="lowerRoman"/>
      <w:lvlText w:val="%6."/>
      <w:lvlJc w:val="right"/>
      <w:pPr>
        <w:ind w:left="6714" w:hanging="180"/>
      </w:pPr>
    </w:lvl>
    <w:lvl w:ilvl="6" w:tplc="0415000F" w:tentative="1">
      <w:start w:val="1"/>
      <w:numFmt w:val="decimal"/>
      <w:lvlText w:val="%7."/>
      <w:lvlJc w:val="left"/>
      <w:pPr>
        <w:ind w:left="7434" w:hanging="360"/>
      </w:pPr>
    </w:lvl>
    <w:lvl w:ilvl="7" w:tplc="04150019" w:tentative="1">
      <w:start w:val="1"/>
      <w:numFmt w:val="lowerLetter"/>
      <w:lvlText w:val="%8."/>
      <w:lvlJc w:val="left"/>
      <w:pPr>
        <w:ind w:left="8154" w:hanging="360"/>
      </w:pPr>
    </w:lvl>
    <w:lvl w:ilvl="8" w:tplc="0415001B" w:tentative="1">
      <w:start w:val="1"/>
      <w:numFmt w:val="lowerRoman"/>
      <w:lvlText w:val="%9."/>
      <w:lvlJc w:val="right"/>
      <w:pPr>
        <w:ind w:left="8874" w:hanging="180"/>
      </w:pPr>
    </w:lvl>
  </w:abstractNum>
  <w:abstractNum w:abstractNumId="41"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455043"/>
    <w:multiLevelType w:val="multilevel"/>
    <w:tmpl w:val="31B8E876"/>
    <w:lvl w:ilvl="0">
      <w:start w:val="1"/>
      <w:numFmt w:val="decimal"/>
      <w:lvlText w:val="%1."/>
      <w:lvlJc w:val="left"/>
      <w:pPr>
        <w:ind w:left="720" w:hanging="720"/>
      </w:pPr>
      <w:rPr>
        <w:rFonts w:ascii="Tahoma" w:eastAsia="Arial" w:hAnsi="Tahoma" w:cs="Tahoma" w:hint="default"/>
        <w:b w:val="0"/>
        <w:bCs/>
        <w:color w:val="000000"/>
        <w:vertAlign w:val="baseline"/>
      </w:rPr>
    </w:lvl>
    <w:lvl w:ilvl="1">
      <w:start w:val="1"/>
      <w:numFmt w:val="decimal"/>
      <w:lvlText w:val="%2."/>
      <w:lvlJc w:val="left"/>
      <w:pPr>
        <w:ind w:left="786"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3556D06"/>
    <w:multiLevelType w:val="hybridMultilevel"/>
    <w:tmpl w:val="FC9A50A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46" w15:restartNumberingAfterBreak="0">
    <w:nsid w:val="649316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48" w15:restartNumberingAfterBreak="0">
    <w:nsid w:val="6A3D7556"/>
    <w:multiLevelType w:val="hybridMultilevel"/>
    <w:tmpl w:val="4B2C4D0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CC3E11"/>
    <w:multiLevelType w:val="hybridMultilevel"/>
    <w:tmpl w:val="B4B654AC"/>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3362CF5"/>
    <w:multiLevelType w:val="hybridMultilevel"/>
    <w:tmpl w:val="868639B0"/>
    <w:lvl w:ilvl="0" w:tplc="3DA40E60">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B24B29"/>
    <w:multiLevelType w:val="hybridMultilevel"/>
    <w:tmpl w:val="DF9AAD96"/>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4F77E56"/>
    <w:multiLevelType w:val="hybridMultilevel"/>
    <w:tmpl w:val="D8CC8BA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770A0048"/>
    <w:multiLevelType w:val="hybridMultilevel"/>
    <w:tmpl w:val="8DFC6F62"/>
    <w:lvl w:ilvl="0" w:tplc="8ACAE0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F94014"/>
    <w:multiLevelType w:val="hybridMultilevel"/>
    <w:tmpl w:val="1F8C8C3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7">
      <w:start w:val="1"/>
      <w:numFmt w:val="lowerLetter"/>
      <w:lvlText w:val="%3)"/>
      <w:lvlJc w:val="lef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7" w15:restartNumberingAfterBreak="0">
    <w:nsid w:val="7980664F"/>
    <w:multiLevelType w:val="hybridMultilevel"/>
    <w:tmpl w:val="682026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A3A4966"/>
    <w:multiLevelType w:val="hybridMultilevel"/>
    <w:tmpl w:val="247CF160"/>
    <w:lvl w:ilvl="0" w:tplc="1FAC5E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5C1CA0"/>
    <w:multiLevelType w:val="multilevel"/>
    <w:tmpl w:val="30D4A24A"/>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60" w15:restartNumberingAfterBreak="0">
    <w:nsid w:val="7DCD016C"/>
    <w:multiLevelType w:val="hybridMultilevel"/>
    <w:tmpl w:val="E9FE5740"/>
    <w:lvl w:ilvl="0" w:tplc="E3C811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03170500">
    <w:abstractNumId w:val="2"/>
  </w:num>
  <w:num w:numId="2" w16cid:durableId="288779413">
    <w:abstractNumId w:val="1"/>
  </w:num>
  <w:num w:numId="3" w16cid:durableId="1742101207">
    <w:abstractNumId w:val="0"/>
  </w:num>
  <w:num w:numId="4" w16cid:durableId="1214580674">
    <w:abstractNumId w:val="50"/>
  </w:num>
  <w:num w:numId="5" w16cid:durableId="488834819">
    <w:abstractNumId w:val="27"/>
  </w:num>
  <w:num w:numId="6" w16cid:durableId="599072770">
    <w:abstractNumId w:val="49"/>
  </w:num>
  <w:num w:numId="7" w16cid:durableId="394742998">
    <w:abstractNumId w:val="42"/>
  </w:num>
  <w:num w:numId="8" w16cid:durableId="20321085">
    <w:abstractNumId w:val="23"/>
  </w:num>
  <w:num w:numId="9" w16cid:durableId="821195108">
    <w:abstractNumId w:val="10"/>
  </w:num>
  <w:num w:numId="10" w16cid:durableId="1670912489">
    <w:abstractNumId w:val="3"/>
  </w:num>
  <w:num w:numId="11" w16cid:durableId="110173534">
    <w:abstractNumId w:val="31"/>
  </w:num>
  <w:num w:numId="12" w16cid:durableId="63530062">
    <w:abstractNumId w:val="16"/>
  </w:num>
  <w:num w:numId="13" w16cid:durableId="1531260937">
    <w:abstractNumId w:val="22"/>
  </w:num>
  <w:num w:numId="14" w16cid:durableId="158009327">
    <w:abstractNumId w:val="20"/>
  </w:num>
  <w:num w:numId="15" w16cid:durableId="2131509471">
    <w:abstractNumId w:val="55"/>
  </w:num>
  <w:num w:numId="16" w16cid:durableId="1597790233">
    <w:abstractNumId w:val="6"/>
  </w:num>
  <w:num w:numId="17" w16cid:durableId="58096169">
    <w:abstractNumId w:val="44"/>
  </w:num>
  <w:num w:numId="18" w16cid:durableId="553472469">
    <w:abstractNumId w:val="37"/>
  </w:num>
  <w:num w:numId="19" w16cid:durableId="573055873">
    <w:abstractNumId w:val="36"/>
  </w:num>
  <w:num w:numId="20" w16cid:durableId="852647764">
    <w:abstractNumId w:val="18"/>
  </w:num>
  <w:num w:numId="21" w16cid:durableId="1488589760">
    <w:abstractNumId w:val="60"/>
  </w:num>
  <w:num w:numId="22" w16cid:durableId="1828282971">
    <w:abstractNumId w:val="21"/>
  </w:num>
  <w:num w:numId="23" w16cid:durableId="1617565673">
    <w:abstractNumId w:val="57"/>
  </w:num>
  <w:num w:numId="24" w16cid:durableId="1770808813">
    <w:abstractNumId w:val="33"/>
  </w:num>
  <w:num w:numId="25" w16cid:durableId="592590048">
    <w:abstractNumId w:val="11"/>
  </w:num>
  <w:num w:numId="26" w16cid:durableId="160004912">
    <w:abstractNumId w:val="13"/>
  </w:num>
  <w:num w:numId="27" w16cid:durableId="1594822920">
    <w:abstractNumId w:val="39"/>
  </w:num>
  <w:num w:numId="28" w16cid:durableId="913126805">
    <w:abstractNumId w:val="24"/>
  </w:num>
  <w:num w:numId="29" w16cid:durableId="2048681032">
    <w:abstractNumId w:val="5"/>
  </w:num>
  <w:num w:numId="30" w16cid:durableId="340161156">
    <w:abstractNumId w:val="48"/>
  </w:num>
  <w:num w:numId="31" w16cid:durableId="1473907847">
    <w:abstractNumId w:val="26"/>
  </w:num>
  <w:num w:numId="32" w16cid:durableId="669521897">
    <w:abstractNumId w:val="34"/>
  </w:num>
  <w:num w:numId="33" w16cid:durableId="262033577">
    <w:abstractNumId w:val="8"/>
  </w:num>
  <w:num w:numId="34" w16cid:durableId="909997155">
    <w:abstractNumId w:val="59"/>
  </w:num>
  <w:num w:numId="35" w16cid:durableId="694772917">
    <w:abstractNumId w:val="41"/>
  </w:num>
  <w:num w:numId="36" w16cid:durableId="112405726">
    <w:abstractNumId w:val="15"/>
  </w:num>
  <w:num w:numId="37" w16cid:durableId="1133711090">
    <w:abstractNumId w:val="38"/>
  </w:num>
  <w:num w:numId="38" w16cid:durableId="1662468387">
    <w:abstractNumId w:val="47"/>
  </w:num>
  <w:num w:numId="39" w16cid:durableId="1119422183">
    <w:abstractNumId w:val="45"/>
  </w:num>
  <w:num w:numId="40" w16cid:durableId="1071661747">
    <w:abstractNumId w:val="32"/>
  </w:num>
  <w:num w:numId="41" w16cid:durableId="818040479">
    <w:abstractNumId w:val="7"/>
  </w:num>
  <w:num w:numId="42" w16cid:durableId="23789949">
    <w:abstractNumId w:val="12"/>
  </w:num>
  <w:num w:numId="43" w16cid:durableId="1310205024">
    <w:abstractNumId w:val="52"/>
  </w:num>
  <w:num w:numId="44" w16cid:durableId="1389918685">
    <w:abstractNumId w:val="29"/>
  </w:num>
  <w:num w:numId="45" w16cid:durableId="201328768">
    <w:abstractNumId w:val="58"/>
  </w:num>
  <w:num w:numId="46" w16cid:durableId="372579192">
    <w:abstractNumId w:val="54"/>
  </w:num>
  <w:num w:numId="47" w16cid:durableId="1074546598">
    <w:abstractNumId w:val="53"/>
  </w:num>
  <w:num w:numId="48" w16cid:durableId="502283765">
    <w:abstractNumId w:val="51"/>
  </w:num>
  <w:num w:numId="49" w16cid:durableId="36904413">
    <w:abstractNumId w:val="19"/>
  </w:num>
  <w:num w:numId="50" w16cid:durableId="1035732235">
    <w:abstractNumId w:val="35"/>
  </w:num>
  <w:num w:numId="51" w16cid:durableId="1366980382">
    <w:abstractNumId w:val="56"/>
  </w:num>
  <w:num w:numId="52" w16cid:durableId="1197964479">
    <w:abstractNumId w:val="14"/>
  </w:num>
  <w:num w:numId="53" w16cid:durableId="101267108">
    <w:abstractNumId w:val="46"/>
  </w:num>
  <w:num w:numId="54" w16cid:durableId="1095786722">
    <w:abstractNumId w:val="9"/>
  </w:num>
  <w:num w:numId="55" w16cid:durableId="522938514">
    <w:abstractNumId w:val="40"/>
  </w:num>
  <w:num w:numId="56" w16cid:durableId="923030683">
    <w:abstractNumId w:val="25"/>
  </w:num>
  <w:num w:numId="57" w16cid:durableId="558253280">
    <w:abstractNumId w:val="4"/>
  </w:num>
  <w:num w:numId="58" w16cid:durableId="1665931538">
    <w:abstractNumId w:val="43"/>
  </w:num>
  <w:num w:numId="59" w16cid:durableId="947738338">
    <w:abstractNumId w:val="30"/>
  </w:num>
  <w:num w:numId="60" w16cid:durableId="1166163124">
    <w:abstractNumId w:val="17"/>
  </w:num>
  <w:num w:numId="61" w16cid:durableId="2143037238">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75"/>
    <w:rsid w:val="00016A87"/>
    <w:rsid w:val="00073EFD"/>
    <w:rsid w:val="000B69EF"/>
    <w:rsid w:val="000B7CC1"/>
    <w:rsid w:val="00106776"/>
    <w:rsid w:val="00111B78"/>
    <w:rsid w:val="0011364F"/>
    <w:rsid w:val="001B4645"/>
    <w:rsid w:val="001E1955"/>
    <w:rsid w:val="001E6807"/>
    <w:rsid w:val="002E1557"/>
    <w:rsid w:val="00303DD3"/>
    <w:rsid w:val="00397543"/>
    <w:rsid w:val="0040769C"/>
    <w:rsid w:val="00413248"/>
    <w:rsid w:val="00424970"/>
    <w:rsid w:val="00431471"/>
    <w:rsid w:val="004672A8"/>
    <w:rsid w:val="00481492"/>
    <w:rsid w:val="004C18BD"/>
    <w:rsid w:val="00520BF9"/>
    <w:rsid w:val="0055098E"/>
    <w:rsid w:val="00581F70"/>
    <w:rsid w:val="00584482"/>
    <w:rsid w:val="005F3397"/>
    <w:rsid w:val="006518BC"/>
    <w:rsid w:val="006943B9"/>
    <w:rsid w:val="00701143"/>
    <w:rsid w:val="007D1D7B"/>
    <w:rsid w:val="00815FC2"/>
    <w:rsid w:val="00840AE3"/>
    <w:rsid w:val="00867B8E"/>
    <w:rsid w:val="00884E26"/>
    <w:rsid w:val="008C74AC"/>
    <w:rsid w:val="0099095C"/>
    <w:rsid w:val="00996920"/>
    <w:rsid w:val="00A113F0"/>
    <w:rsid w:val="00A74BF7"/>
    <w:rsid w:val="00AE7EAD"/>
    <w:rsid w:val="00B14DAC"/>
    <w:rsid w:val="00B43900"/>
    <w:rsid w:val="00B609DB"/>
    <w:rsid w:val="00B773FF"/>
    <w:rsid w:val="00B939BA"/>
    <w:rsid w:val="00C32E75"/>
    <w:rsid w:val="00CD0D28"/>
    <w:rsid w:val="00D21930"/>
    <w:rsid w:val="00DD0DD8"/>
    <w:rsid w:val="00E7317D"/>
    <w:rsid w:val="00ED0D8C"/>
    <w:rsid w:val="00F1654C"/>
    <w:rsid w:val="00F30F20"/>
    <w:rsid w:val="00F472FF"/>
    <w:rsid w:val="00FC6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2D90"/>
  <w15:chartTrackingRefBased/>
  <w15:docId w15:val="{230D5BFC-3166-4B7D-9415-9C0EDC43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E75"/>
  </w:style>
  <w:style w:type="paragraph" w:styleId="Nagwek1">
    <w:name w:val="heading 1"/>
    <w:aliases w:val="Znak2"/>
    <w:basedOn w:val="Normalny"/>
    <w:next w:val="Normalny"/>
    <w:link w:val="Nagwek1Znak"/>
    <w:qFormat/>
    <w:rsid w:val="00C32E75"/>
    <w:pPr>
      <w:keepNext/>
      <w:spacing w:before="240" w:after="60" w:line="240" w:lineRule="auto"/>
      <w:outlineLvl w:val="0"/>
    </w:pPr>
    <w:rPr>
      <w:rFonts w:ascii="Arial" w:eastAsia="MS Mincho" w:hAnsi="Arial" w:cs="Arial"/>
      <w:b/>
      <w:bCs/>
      <w:kern w:val="32"/>
      <w:sz w:val="32"/>
      <w:szCs w:val="32"/>
      <w:lang w:eastAsia="pl-PL"/>
    </w:rPr>
  </w:style>
  <w:style w:type="paragraph" w:styleId="Nagwek2">
    <w:name w:val="heading 2"/>
    <w:basedOn w:val="Normalny"/>
    <w:next w:val="Normalny"/>
    <w:link w:val="Nagwek2Znak"/>
    <w:qFormat/>
    <w:rsid w:val="00C32E75"/>
    <w:pPr>
      <w:keepNext/>
      <w:spacing w:before="240" w:after="60" w:line="240" w:lineRule="auto"/>
      <w:outlineLvl w:val="1"/>
    </w:pPr>
    <w:rPr>
      <w:rFonts w:ascii="Arial" w:eastAsia="MS Mincho" w:hAnsi="Arial" w:cs="Arial"/>
      <w:b/>
      <w:bCs/>
      <w:i/>
      <w:iCs/>
      <w:sz w:val="28"/>
      <w:szCs w:val="28"/>
      <w:lang w:eastAsia="pl-PL"/>
    </w:rPr>
  </w:style>
  <w:style w:type="paragraph" w:styleId="Nagwek3">
    <w:name w:val="heading 3"/>
    <w:basedOn w:val="Normalny"/>
    <w:next w:val="Normalny"/>
    <w:link w:val="Nagwek3Znak"/>
    <w:qFormat/>
    <w:rsid w:val="00C32E75"/>
    <w:pPr>
      <w:keepNext/>
      <w:spacing w:before="240" w:after="60" w:line="240" w:lineRule="auto"/>
      <w:outlineLvl w:val="2"/>
    </w:pPr>
    <w:rPr>
      <w:rFonts w:ascii="Arial" w:eastAsia="MS Mincho" w:hAnsi="Arial" w:cs="Arial"/>
      <w:b/>
      <w:bCs/>
      <w:sz w:val="26"/>
      <w:szCs w:val="26"/>
      <w:lang w:eastAsia="pl-PL"/>
    </w:rPr>
  </w:style>
  <w:style w:type="paragraph" w:styleId="Nagwek4">
    <w:name w:val="heading 4"/>
    <w:basedOn w:val="Normalny"/>
    <w:next w:val="Normalny"/>
    <w:link w:val="Nagwek4Znak"/>
    <w:qFormat/>
    <w:rsid w:val="00C32E75"/>
    <w:pPr>
      <w:keepNext/>
      <w:spacing w:before="240" w:after="60" w:line="240" w:lineRule="auto"/>
      <w:outlineLvl w:val="3"/>
    </w:pPr>
    <w:rPr>
      <w:rFonts w:ascii="Times New Roman" w:eastAsia="MS Mincho" w:hAnsi="Times New Roman" w:cs="Times New Roman"/>
      <w:b/>
      <w:bCs/>
      <w:sz w:val="28"/>
      <w:szCs w:val="28"/>
      <w:lang w:eastAsia="pl-PL"/>
    </w:rPr>
  </w:style>
  <w:style w:type="paragraph" w:styleId="Nagwek5">
    <w:name w:val="heading 5"/>
    <w:basedOn w:val="Normalny"/>
    <w:next w:val="Normalny"/>
    <w:link w:val="Nagwek5Znak"/>
    <w:qFormat/>
    <w:rsid w:val="00C32E75"/>
    <w:pPr>
      <w:spacing w:before="240" w:after="60" w:line="240" w:lineRule="auto"/>
      <w:outlineLvl w:val="4"/>
    </w:pPr>
    <w:rPr>
      <w:rFonts w:ascii="Times New Roman" w:eastAsia="MS Mincho" w:hAnsi="Times New Roman" w:cs="Times New Roman"/>
      <w:b/>
      <w:bCs/>
      <w:i/>
      <w:iCs/>
      <w:sz w:val="26"/>
      <w:szCs w:val="26"/>
      <w:lang w:eastAsia="pl-PL"/>
    </w:rPr>
  </w:style>
  <w:style w:type="paragraph" w:styleId="Nagwek6">
    <w:name w:val="heading 6"/>
    <w:basedOn w:val="Normalny"/>
    <w:next w:val="Normalny"/>
    <w:link w:val="Nagwek6Znak"/>
    <w:qFormat/>
    <w:rsid w:val="00C32E75"/>
    <w:pPr>
      <w:keepNext/>
      <w:spacing w:after="0" w:line="240" w:lineRule="auto"/>
      <w:jc w:val="center"/>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C32E75"/>
    <w:pPr>
      <w:keepNext/>
      <w:pBdr>
        <w:bottom w:val="single" w:sz="4" w:space="1" w:color="auto"/>
      </w:pBdr>
      <w:spacing w:after="0" w:line="240" w:lineRule="auto"/>
      <w:ind w:left="-851"/>
      <w:jc w:val="both"/>
      <w:outlineLvl w:val="6"/>
    </w:pPr>
    <w:rPr>
      <w:rFonts w:ascii="Tahoma" w:eastAsia="MS Mincho" w:hAnsi="Tahoma" w:cs="Times New Roman"/>
      <w:b/>
      <w:sz w:val="20"/>
      <w:szCs w:val="20"/>
      <w:lang w:eastAsia="pl-PL"/>
    </w:rPr>
  </w:style>
  <w:style w:type="paragraph" w:styleId="Nagwek8">
    <w:name w:val="heading 8"/>
    <w:basedOn w:val="Normalny"/>
    <w:next w:val="Normalny"/>
    <w:link w:val="Nagwek8Znak"/>
    <w:qFormat/>
    <w:rsid w:val="00C32E75"/>
    <w:pPr>
      <w:spacing w:before="240" w:after="60" w:line="240" w:lineRule="auto"/>
      <w:outlineLvl w:val="7"/>
    </w:pPr>
    <w:rPr>
      <w:rFonts w:ascii="Times New Roman" w:eastAsia="MS Mincho"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C32E75"/>
    <w:rPr>
      <w:rFonts w:ascii="Arial" w:eastAsia="MS Mincho" w:hAnsi="Arial" w:cs="Arial"/>
      <w:b/>
      <w:bCs/>
      <w:kern w:val="32"/>
      <w:sz w:val="32"/>
      <w:szCs w:val="32"/>
      <w:lang w:eastAsia="pl-PL"/>
    </w:rPr>
  </w:style>
  <w:style w:type="character" w:customStyle="1" w:styleId="Nagwek2Znak">
    <w:name w:val="Nagłówek 2 Znak"/>
    <w:basedOn w:val="Domylnaczcionkaakapitu"/>
    <w:link w:val="Nagwek2"/>
    <w:rsid w:val="00C32E75"/>
    <w:rPr>
      <w:rFonts w:ascii="Arial" w:eastAsia="MS Mincho" w:hAnsi="Arial" w:cs="Arial"/>
      <w:b/>
      <w:bCs/>
      <w:i/>
      <w:iCs/>
      <w:sz w:val="28"/>
      <w:szCs w:val="28"/>
      <w:lang w:eastAsia="pl-PL"/>
    </w:rPr>
  </w:style>
  <w:style w:type="character" w:customStyle="1" w:styleId="Nagwek3Znak">
    <w:name w:val="Nagłówek 3 Znak"/>
    <w:basedOn w:val="Domylnaczcionkaakapitu"/>
    <w:link w:val="Nagwek3"/>
    <w:rsid w:val="00C32E75"/>
    <w:rPr>
      <w:rFonts w:ascii="Arial" w:eastAsia="MS Mincho" w:hAnsi="Arial" w:cs="Arial"/>
      <w:b/>
      <w:bCs/>
      <w:sz w:val="26"/>
      <w:szCs w:val="26"/>
      <w:lang w:eastAsia="pl-PL"/>
    </w:rPr>
  </w:style>
  <w:style w:type="character" w:customStyle="1" w:styleId="Nagwek4Znak">
    <w:name w:val="Nagłówek 4 Znak"/>
    <w:basedOn w:val="Domylnaczcionkaakapitu"/>
    <w:link w:val="Nagwek4"/>
    <w:rsid w:val="00C32E75"/>
    <w:rPr>
      <w:rFonts w:ascii="Times New Roman" w:eastAsia="MS Mincho" w:hAnsi="Times New Roman" w:cs="Times New Roman"/>
      <w:b/>
      <w:bCs/>
      <w:sz w:val="28"/>
      <w:szCs w:val="28"/>
      <w:lang w:eastAsia="pl-PL"/>
    </w:rPr>
  </w:style>
  <w:style w:type="character" w:customStyle="1" w:styleId="Nagwek5Znak">
    <w:name w:val="Nagłówek 5 Znak"/>
    <w:basedOn w:val="Domylnaczcionkaakapitu"/>
    <w:link w:val="Nagwek5"/>
    <w:rsid w:val="00C32E75"/>
    <w:rPr>
      <w:rFonts w:ascii="Times New Roman" w:eastAsia="MS Mincho" w:hAnsi="Times New Roman" w:cs="Times New Roman"/>
      <w:b/>
      <w:bCs/>
      <w:i/>
      <w:iCs/>
      <w:sz w:val="26"/>
      <w:szCs w:val="26"/>
      <w:lang w:eastAsia="pl-PL"/>
    </w:rPr>
  </w:style>
  <w:style w:type="character" w:customStyle="1" w:styleId="Nagwek6Znak">
    <w:name w:val="Nagłówek 6 Znak"/>
    <w:basedOn w:val="Domylnaczcionkaakapitu"/>
    <w:link w:val="Nagwek6"/>
    <w:rsid w:val="00C32E7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32E75"/>
    <w:rPr>
      <w:rFonts w:ascii="Tahoma" w:eastAsia="MS Mincho" w:hAnsi="Tahoma" w:cs="Times New Roman"/>
      <w:b/>
      <w:sz w:val="20"/>
      <w:szCs w:val="20"/>
      <w:lang w:eastAsia="pl-PL"/>
    </w:rPr>
  </w:style>
  <w:style w:type="character" w:customStyle="1" w:styleId="Nagwek8Znak">
    <w:name w:val="Nagłówek 8 Znak"/>
    <w:basedOn w:val="Domylnaczcionkaakapitu"/>
    <w:link w:val="Nagwek8"/>
    <w:rsid w:val="00C32E75"/>
    <w:rPr>
      <w:rFonts w:ascii="Times New Roman" w:eastAsia="MS Mincho" w:hAnsi="Times New Roman" w:cs="Times New Roman"/>
      <w:i/>
      <w:iCs/>
      <w:sz w:val="24"/>
      <w:szCs w:val="24"/>
      <w:lang w:eastAsia="pl-PL"/>
    </w:rPr>
  </w:style>
  <w:style w:type="numbering" w:customStyle="1" w:styleId="Bezlisty1">
    <w:name w:val="Bez listy1"/>
    <w:next w:val="Bezlisty"/>
    <w:semiHidden/>
    <w:rsid w:val="00C32E75"/>
  </w:style>
  <w:style w:type="paragraph" w:customStyle="1" w:styleId="pkt">
    <w:name w:val="pkt"/>
    <w:basedOn w:val="Normalny"/>
    <w:link w:val="pktZnak"/>
    <w:rsid w:val="00C32E75"/>
    <w:pPr>
      <w:spacing w:before="60" w:after="60" w:line="240" w:lineRule="auto"/>
      <w:ind w:left="851" w:hanging="295"/>
      <w:jc w:val="both"/>
    </w:pPr>
    <w:rPr>
      <w:rFonts w:ascii="Times New Roman" w:eastAsia="MS Mincho" w:hAnsi="Times New Roman" w:cs="Times New Roman"/>
      <w:sz w:val="20"/>
      <w:szCs w:val="20"/>
      <w:lang w:eastAsia="pl-PL"/>
    </w:rPr>
  </w:style>
  <w:style w:type="character" w:customStyle="1" w:styleId="pktZnak">
    <w:name w:val="pkt Znak"/>
    <w:link w:val="pkt"/>
    <w:locked/>
    <w:rsid w:val="00C32E75"/>
    <w:rPr>
      <w:rFonts w:ascii="Times New Roman" w:eastAsia="MS Mincho" w:hAnsi="Times New Roman" w:cs="Times New Roman"/>
      <w:sz w:val="20"/>
      <w:szCs w:val="20"/>
      <w:lang w:eastAsia="pl-PL"/>
    </w:rPr>
  </w:style>
  <w:style w:type="paragraph" w:customStyle="1" w:styleId="pkt1">
    <w:name w:val="pkt1"/>
    <w:basedOn w:val="pkt"/>
    <w:rsid w:val="00C32E75"/>
    <w:pPr>
      <w:ind w:left="850" w:hanging="425"/>
    </w:pPr>
  </w:style>
  <w:style w:type="paragraph" w:styleId="Tytu">
    <w:name w:val="Title"/>
    <w:basedOn w:val="Normalny"/>
    <w:link w:val="TytuZnak"/>
    <w:qFormat/>
    <w:rsid w:val="00C32E75"/>
    <w:pPr>
      <w:spacing w:after="0" w:line="240" w:lineRule="auto"/>
      <w:jc w:val="center"/>
    </w:pPr>
    <w:rPr>
      <w:rFonts w:ascii="Arial" w:eastAsia="MS Mincho" w:hAnsi="Arial" w:cs="Times New Roman"/>
      <w:b/>
      <w:szCs w:val="20"/>
      <w:lang w:eastAsia="pl-PL"/>
    </w:rPr>
  </w:style>
  <w:style w:type="character" w:customStyle="1" w:styleId="TytuZnak">
    <w:name w:val="Tytuł Znak"/>
    <w:basedOn w:val="Domylnaczcionkaakapitu"/>
    <w:link w:val="Tytu"/>
    <w:rsid w:val="00C32E75"/>
    <w:rPr>
      <w:rFonts w:ascii="Arial" w:eastAsia="MS Mincho" w:hAnsi="Arial" w:cs="Times New Roman"/>
      <w:b/>
      <w:szCs w:val="20"/>
      <w:lang w:eastAsia="pl-PL"/>
    </w:rPr>
  </w:style>
  <w:style w:type="paragraph" w:styleId="Tekstpodstawowy">
    <w:name w:val="Body Text"/>
    <w:basedOn w:val="Normalny"/>
    <w:link w:val="TekstpodstawowyZnak"/>
    <w:rsid w:val="00C32E75"/>
    <w:pPr>
      <w:spacing w:after="0" w:line="240" w:lineRule="auto"/>
      <w:jc w:val="both"/>
    </w:pPr>
    <w:rPr>
      <w:rFonts w:ascii="Arial" w:eastAsia="MS Mincho" w:hAnsi="Arial" w:cs="Times New Roman"/>
      <w:b/>
      <w:szCs w:val="20"/>
      <w:lang w:eastAsia="pl-PL"/>
    </w:rPr>
  </w:style>
  <w:style w:type="character" w:customStyle="1" w:styleId="TekstpodstawowyZnak">
    <w:name w:val="Tekst podstawowy Znak"/>
    <w:basedOn w:val="Domylnaczcionkaakapitu"/>
    <w:link w:val="Tekstpodstawowy"/>
    <w:rsid w:val="00C32E75"/>
    <w:rPr>
      <w:rFonts w:ascii="Arial" w:eastAsia="MS Mincho" w:hAnsi="Arial" w:cs="Times New Roman"/>
      <w:b/>
      <w:szCs w:val="20"/>
      <w:lang w:eastAsia="pl-PL"/>
    </w:rPr>
  </w:style>
  <w:style w:type="paragraph" w:styleId="Tekstpodstawowy2">
    <w:name w:val="Body Text 2"/>
    <w:basedOn w:val="Normalny"/>
    <w:link w:val="Tekstpodstawowy2Znak"/>
    <w:rsid w:val="00C32E75"/>
    <w:pPr>
      <w:spacing w:after="0" w:line="240" w:lineRule="auto"/>
      <w:jc w:val="both"/>
    </w:pPr>
    <w:rPr>
      <w:rFonts w:ascii="Arial" w:eastAsia="MS Mincho" w:hAnsi="Arial" w:cs="Times New Roman"/>
      <w:sz w:val="20"/>
      <w:szCs w:val="20"/>
      <w:lang w:eastAsia="pl-PL"/>
    </w:rPr>
  </w:style>
  <w:style w:type="character" w:customStyle="1" w:styleId="Tekstpodstawowy2Znak">
    <w:name w:val="Tekst podstawowy 2 Znak"/>
    <w:basedOn w:val="Domylnaczcionkaakapitu"/>
    <w:link w:val="Tekstpodstawowy2"/>
    <w:rsid w:val="00C32E75"/>
    <w:rPr>
      <w:rFonts w:ascii="Arial" w:eastAsia="MS Mincho" w:hAnsi="Arial" w:cs="Times New Roman"/>
      <w:sz w:val="20"/>
      <w:szCs w:val="20"/>
      <w:lang w:eastAsia="pl-PL"/>
    </w:rPr>
  </w:style>
  <w:style w:type="paragraph" w:styleId="Stopka">
    <w:name w:val="footer"/>
    <w:basedOn w:val="Normalny"/>
    <w:link w:val="StopkaZnak"/>
    <w:rsid w:val="00C32E75"/>
    <w:pPr>
      <w:tabs>
        <w:tab w:val="center" w:pos="4536"/>
        <w:tab w:val="right" w:pos="9072"/>
      </w:tabs>
      <w:spacing w:after="0" w:line="240" w:lineRule="auto"/>
    </w:pPr>
    <w:rPr>
      <w:rFonts w:ascii="Tahoma" w:eastAsia="MS Mincho" w:hAnsi="Tahoma" w:cs="Times New Roman"/>
      <w:sz w:val="20"/>
      <w:szCs w:val="20"/>
      <w:lang w:eastAsia="pl-PL"/>
    </w:rPr>
  </w:style>
  <w:style w:type="character" w:customStyle="1" w:styleId="StopkaZnak">
    <w:name w:val="Stopka Znak"/>
    <w:basedOn w:val="Domylnaczcionkaakapitu"/>
    <w:link w:val="Stopka"/>
    <w:rsid w:val="00C32E75"/>
    <w:rPr>
      <w:rFonts w:ascii="Tahoma" w:eastAsia="MS Mincho" w:hAnsi="Tahoma" w:cs="Times New Roman"/>
      <w:sz w:val="20"/>
      <w:szCs w:val="20"/>
      <w:lang w:eastAsia="pl-PL"/>
    </w:rPr>
  </w:style>
  <w:style w:type="character" w:customStyle="1" w:styleId="WW8Num2z0">
    <w:name w:val="WW8Num2z0"/>
    <w:rsid w:val="00C32E75"/>
    <w:rPr>
      <w:rFonts w:ascii="Times New Roman" w:hAnsi="Times New Roman"/>
    </w:rPr>
  </w:style>
  <w:style w:type="paragraph" w:styleId="Tekstpodstawowy3">
    <w:name w:val="Body Text 3"/>
    <w:basedOn w:val="Normalny"/>
    <w:link w:val="Tekstpodstawowy3Znak"/>
    <w:rsid w:val="00C32E75"/>
    <w:pPr>
      <w:spacing w:after="120" w:line="240" w:lineRule="auto"/>
    </w:pPr>
    <w:rPr>
      <w:rFonts w:ascii="Times New Roman" w:eastAsia="MS Mincho" w:hAnsi="Times New Roman" w:cs="Times New Roman"/>
      <w:sz w:val="16"/>
      <w:szCs w:val="16"/>
      <w:lang w:eastAsia="pl-PL"/>
    </w:rPr>
  </w:style>
  <w:style w:type="character" w:customStyle="1" w:styleId="Tekstpodstawowy3Znak">
    <w:name w:val="Tekst podstawowy 3 Znak"/>
    <w:basedOn w:val="Domylnaczcionkaakapitu"/>
    <w:link w:val="Tekstpodstawowy3"/>
    <w:rsid w:val="00C32E75"/>
    <w:rPr>
      <w:rFonts w:ascii="Times New Roman" w:eastAsia="MS Mincho" w:hAnsi="Times New Roman" w:cs="Times New Roman"/>
      <w:sz w:val="16"/>
      <w:szCs w:val="16"/>
      <w:lang w:eastAsia="pl-PL"/>
    </w:rPr>
  </w:style>
  <w:style w:type="paragraph" w:styleId="NormalnyWeb">
    <w:name w:val="Normal (Web)"/>
    <w:basedOn w:val="Normalny"/>
    <w:rsid w:val="00C32E75"/>
    <w:pPr>
      <w:spacing w:before="100" w:beforeAutospacing="1" w:after="100" w:afterAutospacing="1" w:line="240" w:lineRule="auto"/>
      <w:jc w:val="both"/>
    </w:pPr>
    <w:rPr>
      <w:rFonts w:ascii="Times New Roman" w:eastAsia="MS Mincho" w:hAnsi="Times New Roman" w:cs="Times New Roman"/>
      <w:sz w:val="20"/>
      <w:szCs w:val="20"/>
      <w:lang w:eastAsia="pl-PL"/>
    </w:rPr>
  </w:style>
  <w:style w:type="character" w:styleId="Hipercze">
    <w:name w:val="Hyperlink"/>
    <w:uiPriority w:val="99"/>
    <w:rsid w:val="00C32E75"/>
    <w:rPr>
      <w:color w:val="0000FF"/>
      <w:u w:val="single"/>
    </w:rPr>
  </w:style>
  <w:style w:type="paragraph" w:styleId="Tekstpodstawowywcity">
    <w:name w:val="Body Text Indent"/>
    <w:basedOn w:val="Normalny"/>
    <w:link w:val="TekstpodstawowywcityZnak"/>
    <w:rsid w:val="00C32E75"/>
    <w:pPr>
      <w:spacing w:after="120" w:line="240" w:lineRule="auto"/>
      <w:ind w:left="283"/>
    </w:pPr>
    <w:rPr>
      <w:rFonts w:ascii="Times New Roman" w:eastAsia="MS Mincho"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32E75"/>
    <w:rPr>
      <w:rFonts w:ascii="Times New Roman" w:eastAsia="MS Mincho" w:hAnsi="Times New Roman" w:cs="Times New Roman"/>
      <w:sz w:val="24"/>
      <w:szCs w:val="24"/>
      <w:lang w:eastAsia="pl-PL"/>
    </w:rPr>
  </w:style>
  <w:style w:type="paragraph" w:styleId="Tekstpodstawowywcity2">
    <w:name w:val="Body Text Indent 2"/>
    <w:basedOn w:val="Normalny"/>
    <w:link w:val="Tekstpodstawowywcity2Znak"/>
    <w:rsid w:val="00C32E75"/>
    <w:pPr>
      <w:spacing w:after="120" w:line="480" w:lineRule="auto"/>
      <w:ind w:left="283"/>
    </w:pPr>
    <w:rPr>
      <w:rFonts w:ascii="Times New Roman" w:eastAsia="MS Mincho"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32E75"/>
    <w:rPr>
      <w:rFonts w:ascii="Times New Roman" w:eastAsia="MS Mincho" w:hAnsi="Times New Roman" w:cs="Times New Roman"/>
      <w:sz w:val="24"/>
      <w:szCs w:val="24"/>
      <w:lang w:eastAsia="pl-PL"/>
    </w:rPr>
  </w:style>
  <w:style w:type="paragraph" w:styleId="Tekstprzypisudolnego">
    <w:name w:val="footnote text"/>
    <w:basedOn w:val="Normalny"/>
    <w:link w:val="TekstprzypisudolnegoZnak"/>
    <w:semiHidden/>
    <w:rsid w:val="00C32E75"/>
    <w:pPr>
      <w:spacing w:after="0" w:line="240" w:lineRule="auto"/>
    </w:pPr>
    <w:rPr>
      <w:rFonts w:ascii="Tahoma" w:eastAsia="MS Mincho" w:hAnsi="Tahoma" w:cs="Times New Roman"/>
      <w:sz w:val="20"/>
      <w:szCs w:val="20"/>
      <w:lang w:eastAsia="pl-PL"/>
    </w:rPr>
  </w:style>
  <w:style w:type="character" w:customStyle="1" w:styleId="TekstprzypisudolnegoZnak">
    <w:name w:val="Tekst przypisu dolnego Znak"/>
    <w:basedOn w:val="Domylnaczcionkaakapitu"/>
    <w:link w:val="Tekstprzypisudolnego"/>
    <w:semiHidden/>
    <w:rsid w:val="00C32E75"/>
    <w:rPr>
      <w:rFonts w:ascii="Tahoma" w:eastAsia="MS Mincho" w:hAnsi="Tahoma" w:cs="Times New Roman"/>
      <w:sz w:val="20"/>
      <w:szCs w:val="20"/>
      <w:lang w:eastAsia="pl-PL"/>
    </w:rPr>
  </w:style>
  <w:style w:type="paragraph" w:styleId="Zwykytekst">
    <w:name w:val="Plain Text"/>
    <w:basedOn w:val="Normalny"/>
    <w:link w:val="ZwykytekstZnak"/>
    <w:rsid w:val="00C32E75"/>
    <w:pPr>
      <w:spacing w:after="0" w:line="240" w:lineRule="auto"/>
    </w:pPr>
    <w:rPr>
      <w:rFonts w:ascii="Courier New" w:eastAsia="MS Mincho" w:hAnsi="Courier New" w:cs="Courier New"/>
      <w:sz w:val="20"/>
      <w:szCs w:val="20"/>
      <w:lang w:eastAsia="pl-PL"/>
    </w:rPr>
  </w:style>
  <w:style w:type="character" w:customStyle="1" w:styleId="ZwykytekstZnak">
    <w:name w:val="Zwykły tekst Znak"/>
    <w:basedOn w:val="Domylnaczcionkaakapitu"/>
    <w:link w:val="Zwykytekst"/>
    <w:rsid w:val="00C32E75"/>
    <w:rPr>
      <w:rFonts w:ascii="Courier New" w:eastAsia="MS Mincho" w:hAnsi="Courier New" w:cs="Courier New"/>
      <w:sz w:val="20"/>
      <w:szCs w:val="20"/>
      <w:lang w:eastAsia="pl-PL"/>
    </w:rPr>
  </w:style>
  <w:style w:type="paragraph" w:customStyle="1" w:styleId="wypunkt">
    <w:name w:val="wypunkt"/>
    <w:basedOn w:val="Normalny"/>
    <w:rsid w:val="00C32E75"/>
    <w:pPr>
      <w:numPr>
        <w:numId w:val="4"/>
      </w:numPr>
      <w:tabs>
        <w:tab w:val="left" w:pos="0"/>
      </w:tabs>
      <w:spacing w:after="0" w:line="360" w:lineRule="auto"/>
      <w:jc w:val="both"/>
    </w:pPr>
    <w:rPr>
      <w:rFonts w:ascii="Times New Roman" w:eastAsia="MS Mincho" w:hAnsi="Times New Roman" w:cs="Times New Roman"/>
      <w:sz w:val="24"/>
      <w:szCs w:val="20"/>
      <w:lang w:eastAsia="pl-PL"/>
    </w:rPr>
  </w:style>
  <w:style w:type="paragraph" w:styleId="Tekstkomentarza">
    <w:name w:val="annotation text"/>
    <w:basedOn w:val="Normalny"/>
    <w:link w:val="TekstkomentarzaZnak"/>
    <w:semiHidden/>
    <w:rsid w:val="00C32E75"/>
    <w:pPr>
      <w:spacing w:after="0" w:line="240" w:lineRule="auto"/>
    </w:pPr>
    <w:rPr>
      <w:rFonts w:ascii="Tahoma" w:eastAsia="MS Mincho" w:hAnsi="Tahoma" w:cs="Times New Roman"/>
      <w:sz w:val="20"/>
      <w:szCs w:val="20"/>
      <w:lang w:eastAsia="pl-PL"/>
    </w:rPr>
  </w:style>
  <w:style w:type="character" w:customStyle="1" w:styleId="TekstkomentarzaZnak">
    <w:name w:val="Tekst komentarza Znak"/>
    <w:basedOn w:val="Domylnaczcionkaakapitu"/>
    <w:link w:val="Tekstkomentarza"/>
    <w:semiHidden/>
    <w:rsid w:val="00C32E75"/>
    <w:rPr>
      <w:rFonts w:ascii="Tahoma" w:eastAsia="MS Mincho" w:hAnsi="Tahoma" w:cs="Times New Roman"/>
      <w:sz w:val="20"/>
      <w:szCs w:val="20"/>
      <w:lang w:eastAsia="pl-PL"/>
    </w:rPr>
  </w:style>
  <w:style w:type="paragraph" w:styleId="Tekstdymka">
    <w:name w:val="Balloon Text"/>
    <w:aliases w:val="Znak Znak"/>
    <w:basedOn w:val="Normalny"/>
    <w:link w:val="TekstdymkaZnak"/>
    <w:semiHidden/>
    <w:rsid w:val="00C32E75"/>
    <w:pPr>
      <w:spacing w:after="0" w:line="240" w:lineRule="auto"/>
    </w:pPr>
    <w:rPr>
      <w:rFonts w:ascii="Tahoma" w:eastAsia="MS Mincho" w:hAnsi="Tahoma" w:cs="Times New Roman"/>
      <w:sz w:val="16"/>
      <w:szCs w:val="16"/>
      <w:lang w:eastAsia="pl-PL"/>
    </w:rPr>
  </w:style>
  <w:style w:type="character" w:customStyle="1" w:styleId="TekstdymkaZnak">
    <w:name w:val="Tekst dymka Znak"/>
    <w:aliases w:val="Znak Znak Znak"/>
    <w:basedOn w:val="Domylnaczcionkaakapitu"/>
    <w:link w:val="Tekstdymka"/>
    <w:semiHidden/>
    <w:rsid w:val="00C32E75"/>
    <w:rPr>
      <w:rFonts w:ascii="Tahoma" w:eastAsia="MS Mincho" w:hAnsi="Tahoma" w:cs="Times New Roman"/>
      <w:sz w:val="16"/>
      <w:szCs w:val="16"/>
      <w:lang w:eastAsia="pl-PL"/>
    </w:rPr>
  </w:style>
  <w:style w:type="paragraph" w:customStyle="1" w:styleId="ust">
    <w:name w:val="ust"/>
    <w:rsid w:val="00C32E75"/>
    <w:pPr>
      <w:spacing w:before="60" w:after="60" w:line="240" w:lineRule="auto"/>
      <w:ind w:left="426" w:hanging="284"/>
      <w:jc w:val="both"/>
    </w:pPr>
    <w:rPr>
      <w:rFonts w:ascii="Times New Roman" w:eastAsia="MS Mincho" w:hAnsi="Times New Roman" w:cs="Times New Roman"/>
      <w:sz w:val="24"/>
      <w:szCs w:val="20"/>
      <w:lang w:eastAsia="pl-PL"/>
    </w:rPr>
  </w:style>
  <w:style w:type="character" w:styleId="Odwoanieprzypisudolnego">
    <w:name w:val="footnote reference"/>
    <w:semiHidden/>
    <w:rsid w:val="00C32E75"/>
    <w:rPr>
      <w:sz w:val="20"/>
      <w:vertAlign w:val="superscript"/>
    </w:rPr>
  </w:style>
  <w:style w:type="character" w:styleId="Numerstrony">
    <w:name w:val="page number"/>
    <w:rsid w:val="00C32E75"/>
    <w:rPr>
      <w:rFonts w:cs="Times New Roman"/>
    </w:rPr>
  </w:style>
  <w:style w:type="paragraph" w:customStyle="1" w:styleId="ustp">
    <w:name w:val="ustęp"/>
    <w:basedOn w:val="Normalny"/>
    <w:rsid w:val="00C32E75"/>
    <w:pPr>
      <w:tabs>
        <w:tab w:val="left" w:pos="1080"/>
      </w:tabs>
      <w:spacing w:after="120" w:line="312" w:lineRule="auto"/>
      <w:jc w:val="both"/>
    </w:pPr>
    <w:rPr>
      <w:rFonts w:ascii="Times New Roman" w:eastAsia="MS Mincho" w:hAnsi="Times New Roman" w:cs="Times New Roman"/>
      <w:sz w:val="26"/>
      <w:szCs w:val="20"/>
      <w:lang w:eastAsia="pl-PL"/>
    </w:rPr>
  </w:style>
  <w:style w:type="paragraph" w:customStyle="1" w:styleId="tx">
    <w:name w:val="tx"/>
    <w:basedOn w:val="Normalny"/>
    <w:rsid w:val="00C32E75"/>
    <w:pPr>
      <w:spacing w:before="100" w:beforeAutospacing="1" w:after="100" w:afterAutospacing="1" w:line="240" w:lineRule="auto"/>
    </w:pPr>
    <w:rPr>
      <w:rFonts w:ascii="Times New Roman" w:eastAsia="MS Mincho" w:hAnsi="Times New Roman" w:cs="Times New Roman"/>
      <w:b/>
      <w:bCs/>
      <w:sz w:val="24"/>
      <w:szCs w:val="24"/>
      <w:lang w:val="en-US"/>
    </w:rPr>
  </w:style>
  <w:style w:type="paragraph" w:styleId="Podpis">
    <w:name w:val="Signature"/>
    <w:basedOn w:val="Normalny"/>
    <w:next w:val="Normalny"/>
    <w:link w:val="PodpisZnak"/>
    <w:rsid w:val="00C32E75"/>
    <w:pPr>
      <w:spacing w:after="0" w:line="240" w:lineRule="auto"/>
      <w:jc w:val="right"/>
    </w:pPr>
    <w:rPr>
      <w:rFonts w:ascii="Times New Roman" w:eastAsia="MS Mincho" w:hAnsi="Times New Roman" w:cs="Times New Roman"/>
      <w:b/>
      <w:bCs/>
      <w:i/>
      <w:iCs/>
      <w:sz w:val="24"/>
      <w:szCs w:val="24"/>
      <w:lang w:eastAsia="pl-PL"/>
    </w:rPr>
  </w:style>
  <w:style w:type="character" w:customStyle="1" w:styleId="PodpisZnak">
    <w:name w:val="Podpis Znak"/>
    <w:basedOn w:val="Domylnaczcionkaakapitu"/>
    <w:link w:val="Podpis"/>
    <w:rsid w:val="00C32E75"/>
    <w:rPr>
      <w:rFonts w:ascii="Times New Roman" w:eastAsia="MS Mincho" w:hAnsi="Times New Roman" w:cs="Times New Roman"/>
      <w:b/>
      <w:bCs/>
      <w:i/>
      <w:iCs/>
      <w:sz w:val="24"/>
      <w:szCs w:val="24"/>
      <w:lang w:eastAsia="pl-PL"/>
    </w:rPr>
  </w:style>
  <w:style w:type="paragraph" w:customStyle="1" w:styleId="ust1art">
    <w:name w:val="ust1 art"/>
    <w:rsid w:val="00C32E75"/>
    <w:pPr>
      <w:overflowPunct w:val="0"/>
      <w:autoSpaceDE w:val="0"/>
      <w:autoSpaceDN w:val="0"/>
      <w:adjustRightInd w:val="0"/>
      <w:spacing w:before="60" w:after="60" w:line="240" w:lineRule="auto"/>
      <w:ind w:left="1843" w:hanging="255"/>
      <w:jc w:val="both"/>
      <w:textAlignment w:val="baseline"/>
    </w:pPr>
    <w:rPr>
      <w:rFonts w:ascii="Times New Roman" w:eastAsia="MS Mincho"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C32E75"/>
    <w:rPr>
      <w:rFonts w:ascii="Times New Roman" w:hAnsi="Times New Roman"/>
      <w:b/>
      <w:bCs/>
    </w:rPr>
  </w:style>
  <w:style w:type="character" w:customStyle="1" w:styleId="TematkomentarzaZnak">
    <w:name w:val="Temat komentarza Znak"/>
    <w:basedOn w:val="TekstkomentarzaZnak"/>
    <w:link w:val="Tematkomentarza"/>
    <w:semiHidden/>
    <w:rsid w:val="00C32E75"/>
    <w:rPr>
      <w:rFonts w:ascii="Times New Roman" w:eastAsia="MS Mincho" w:hAnsi="Times New Roman" w:cs="Times New Roman"/>
      <w:b/>
      <w:bCs/>
      <w:sz w:val="20"/>
      <w:szCs w:val="20"/>
      <w:lang w:eastAsia="pl-PL"/>
    </w:rPr>
  </w:style>
  <w:style w:type="paragraph" w:styleId="Nagwek">
    <w:name w:val="header"/>
    <w:basedOn w:val="Normalny"/>
    <w:link w:val="NagwekZnak"/>
    <w:uiPriority w:val="99"/>
    <w:rsid w:val="00C32E75"/>
    <w:pPr>
      <w:tabs>
        <w:tab w:val="center" w:pos="4536"/>
        <w:tab w:val="right" w:pos="9072"/>
      </w:tabs>
      <w:spacing w:after="0" w:line="240" w:lineRule="auto"/>
    </w:pPr>
    <w:rPr>
      <w:rFonts w:ascii="Times New Roman" w:eastAsia="MS Mincho" w:hAnsi="Times New Roman" w:cs="Times New Roman"/>
      <w:sz w:val="24"/>
      <w:szCs w:val="24"/>
      <w:lang w:eastAsia="pl-PL"/>
    </w:rPr>
  </w:style>
  <w:style w:type="character" w:customStyle="1" w:styleId="NagwekZnak">
    <w:name w:val="Nagłówek Znak"/>
    <w:basedOn w:val="Domylnaczcionkaakapitu"/>
    <w:link w:val="Nagwek"/>
    <w:uiPriority w:val="99"/>
    <w:rsid w:val="00C32E75"/>
    <w:rPr>
      <w:rFonts w:ascii="Times New Roman" w:eastAsia="MS Mincho" w:hAnsi="Times New Roman" w:cs="Times New Roman"/>
      <w:sz w:val="24"/>
      <w:szCs w:val="24"/>
      <w:lang w:eastAsia="pl-PL"/>
    </w:rPr>
  </w:style>
  <w:style w:type="paragraph" w:styleId="Tekstpodstawowywcity3">
    <w:name w:val="Body Text Indent 3"/>
    <w:basedOn w:val="Normalny"/>
    <w:link w:val="Tekstpodstawowywcity3Znak"/>
    <w:rsid w:val="00C32E75"/>
    <w:pPr>
      <w:spacing w:after="120" w:line="240" w:lineRule="auto"/>
      <w:ind w:left="283"/>
    </w:pPr>
    <w:rPr>
      <w:rFonts w:ascii="Times New Roman" w:eastAsia="MS Mincho"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32E75"/>
    <w:rPr>
      <w:rFonts w:ascii="Times New Roman" w:eastAsia="MS Mincho"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C32E75"/>
    <w:pPr>
      <w:spacing w:after="0" w:line="240" w:lineRule="auto"/>
    </w:pPr>
    <w:rPr>
      <w:rFonts w:ascii="Times New Roman" w:eastAsia="MS Mincho" w:hAnsi="Times New Roman" w:cs="Times New Roman"/>
      <w:sz w:val="24"/>
      <w:szCs w:val="24"/>
      <w:lang w:eastAsia="pl-PL"/>
    </w:rPr>
  </w:style>
  <w:style w:type="paragraph" w:styleId="Lista">
    <w:name w:val="List"/>
    <w:basedOn w:val="Normalny"/>
    <w:rsid w:val="00C32E75"/>
    <w:pPr>
      <w:spacing w:after="0" w:line="240" w:lineRule="auto"/>
      <w:ind w:left="283" w:hanging="283"/>
    </w:pPr>
    <w:rPr>
      <w:rFonts w:ascii="Times New Roman" w:eastAsia="MS Mincho" w:hAnsi="Times New Roman" w:cs="Times New Roman"/>
      <w:sz w:val="24"/>
      <w:szCs w:val="24"/>
      <w:lang w:eastAsia="pl-PL"/>
    </w:rPr>
  </w:style>
  <w:style w:type="paragraph" w:styleId="Lista2">
    <w:name w:val="List 2"/>
    <w:basedOn w:val="Normalny"/>
    <w:rsid w:val="00C32E75"/>
    <w:pPr>
      <w:spacing w:after="0" w:line="240" w:lineRule="auto"/>
      <w:ind w:left="566" w:hanging="283"/>
    </w:pPr>
    <w:rPr>
      <w:rFonts w:ascii="Times New Roman" w:eastAsia="MS Mincho" w:hAnsi="Times New Roman" w:cs="Times New Roman"/>
      <w:sz w:val="24"/>
      <w:szCs w:val="24"/>
      <w:lang w:eastAsia="pl-PL"/>
    </w:rPr>
  </w:style>
  <w:style w:type="paragraph" w:styleId="Listapunktowana">
    <w:name w:val="List Bullet"/>
    <w:basedOn w:val="Normalny"/>
    <w:autoRedefine/>
    <w:rsid w:val="00C32E75"/>
    <w:pPr>
      <w:numPr>
        <w:numId w:val="1"/>
      </w:numPr>
      <w:spacing w:after="0" w:line="240" w:lineRule="auto"/>
    </w:pPr>
    <w:rPr>
      <w:rFonts w:ascii="Times New Roman" w:eastAsia="MS Mincho" w:hAnsi="Times New Roman" w:cs="Times New Roman"/>
      <w:sz w:val="24"/>
      <w:szCs w:val="24"/>
      <w:lang w:eastAsia="pl-PL"/>
    </w:rPr>
  </w:style>
  <w:style w:type="paragraph" w:styleId="Listapunktowana2">
    <w:name w:val="List Bullet 2"/>
    <w:basedOn w:val="Normalny"/>
    <w:autoRedefine/>
    <w:rsid w:val="00C32E75"/>
    <w:pPr>
      <w:numPr>
        <w:numId w:val="2"/>
      </w:numPr>
      <w:spacing w:after="0" w:line="240" w:lineRule="auto"/>
    </w:pPr>
    <w:rPr>
      <w:rFonts w:ascii="Times New Roman" w:eastAsia="MS Mincho" w:hAnsi="Times New Roman" w:cs="Times New Roman"/>
      <w:sz w:val="24"/>
      <w:szCs w:val="24"/>
      <w:lang w:eastAsia="pl-PL"/>
    </w:rPr>
  </w:style>
  <w:style w:type="paragraph" w:styleId="Listapunktowana3">
    <w:name w:val="List Bullet 3"/>
    <w:basedOn w:val="Normalny"/>
    <w:autoRedefine/>
    <w:rsid w:val="00C32E75"/>
    <w:pPr>
      <w:numPr>
        <w:numId w:val="3"/>
      </w:numPr>
      <w:spacing w:after="0" w:line="240" w:lineRule="auto"/>
    </w:pPr>
    <w:rPr>
      <w:rFonts w:ascii="Times New Roman" w:eastAsia="MS Mincho" w:hAnsi="Times New Roman" w:cs="Times New Roman"/>
      <w:sz w:val="24"/>
      <w:szCs w:val="24"/>
      <w:lang w:eastAsia="pl-PL"/>
    </w:rPr>
  </w:style>
  <w:style w:type="paragraph" w:styleId="Lista-kontynuacja">
    <w:name w:val="List Continue"/>
    <w:basedOn w:val="Normalny"/>
    <w:rsid w:val="00C32E75"/>
    <w:pPr>
      <w:spacing w:after="120" w:line="240" w:lineRule="auto"/>
      <w:ind w:left="283"/>
    </w:pPr>
    <w:rPr>
      <w:rFonts w:ascii="Times New Roman" w:eastAsia="MS Mincho" w:hAnsi="Times New Roman" w:cs="Times New Roman"/>
      <w:sz w:val="24"/>
      <w:szCs w:val="24"/>
      <w:lang w:eastAsia="pl-PL"/>
    </w:rPr>
  </w:style>
  <w:style w:type="paragraph" w:styleId="Lista-kontynuacja2">
    <w:name w:val="List Continue 2"/>
    <w:basedOn w:val="Normalny"/>
    <w:rsid w:val="00C32E75"/>
    <w:pPr>
      <w:spacing w:after="120" w:line="240" w:lineRule="auto"/>
      <w:ind w:left="566"/>
    </w:pPr>
    <w:rPr>
      <w:rFonts w:ascii="Times New Roman" w:eastAsia="MS Mincho" w:hAnsi="Times New Roman" w:cs="Times New Roman"/>
      <w:sz w:val="24"/>
      <w:szCs w:val="24"/>
      <w:lang w:eastAsia="pl-PL"/>
    </w:rPr>
  </w:style>
  <w:style w:type="paragraph" w:customStyle="1" w:styleId="CharZnakCharZnakCharZnakCharZnak">
    <w:name w:val="Char Znak Char Znak Char Znak Char Znak"/>
    <w:basedOn w:val="Normalny"/>
    <w:rsid w:val="00C32E75"/>
    <w:pPr>
      <w:spacing w:after="0" w:line="240" w:lineRule="auto"/>
    </w:pPr>
    <w:rPr>
      <w:rFonts w:ascii="Times New Roman" w:eastAsia="MS Mincho" w:hAnsi="Times New Roman" w:cs="Times New Roman"/>
      <w:sz w:val="24"/>
      <w:szCs w:val="24"/>
      <w:lang w:eastAsia="pl-PL"/>
    </w:rPr>
  </w:style>
  <w:style w:type="table" w:styleId="Tabela-Siatka">
    <w:name w:val="Table Grid"/>
    <w:basedOn w:val="Standardowy"/>
    <w:uiPriority w:val="39"/>
    <w:rsid w:val="00C32E75"/>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C32E75"/>
    <w:pPr>
      <w:spacing w:after="0" w:line="240" w:lineRule="auto"/>
    </w:pPr>
    <w:rPr>
      <w:rFonts w:ascii="Times New Roman" w:eastAsia="MS Mincho"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C32E75"/>
    <w:pPr>
      <w:spacing w:after="0" w:line="240" w:lineRule="auto"/>
    </w:pPr>
    <w:rPr>
      <w:rFonts w:ascii="Times New Roman" w:eastAsia="MS Mincho" w:hAnsi="Times New Roman" w:cs="Times New Roman"/>
      <w:sz w:val="24"/>
      <w:szCs w:val="24"/>
      <w:lang w:eastAsia="pl-PL"/>
    </w:rPr>
  </w:style>
  <w:style w:type="paragraph" w:customStyle="1" w:styleId="Default">
    <w:name w:val="Default"/>
    <w:rsid w:val="00C32E75"/>
    <w:pPr>
      <w:autoSpaceDE w:val="0"/>
      <w:autoSpaceDN w:val="0"/>
      <w:adjustRightInd w:val="0"/>
      <w:spacing w:after="0" w:line="240" w:lineRule="auto"/>
    </w:pPr>
    <w:rPr>
      <w:rFonts w:ascii="Times New Roman" w:eastAsia="MS Mincho" w:hAnsi="Times New Roman" w:cs="Times New Roman"/>
      <w:color w:val="000000"/>
      <w:sz w:val="24"/>
      <w:szCs w:val="24"/>
      <w:lang w:eastAsia="pl-PL"/>
    </w:rPr>
  </w:style>
  <w:style w:type="paragraph" w:customStyle="1" w:styleId="Akapitzlist1">
    <w:name w:val="Akapit z listą1"/>
    <w:basedOn w:val="Normalny"/>
    <w:rsid w:val="00C32E75"/>
    <w:pPr>
      <w:spacing w:after="0" w:line="240" w:lineRule="auto"/>
      <w:ind w:left="708"/>
    </w:pPr>
    <w:rPr>
      <w:rFonts w:ascii="Times New Roman" w:eastAsia="MS Mincho" w:hAnsi="Times New Roman" w:cs="Times New Roman"/>
      <w:sz w:val="24"/>
      <w:szCs w:val="24"/>
      <w:lang w:eastAsia="pl-PL"/>
    </w:rPr>
  </w:style>
  <w:style w:type="character" w:customStyle="1" w:styleId="apple-style-span">
    <w:name w:val="apple-style-span"/>
    <w:rsid w:val="00C32E75"/>
    <w:rPr>
      <w:rFonts w:cs="Times New Roman"/>
    </w:rPr>
  </w:style>
  <w:style w:type="paragraph" w:customStyle="1" w:styleId="Tekstpodstawowy21">
    <w:name w:val="Tekst podstawowy 21"/>
    <w:basedOn w:val="Normalny"/>
    <w:rsid w:val="00C32E75"/>
    <w:pPr>
      <w:overflowPunct w:val="0"/>
      <w:autoSpaceDE w:val="0"/>
      <w:autoSpaceDN w:val="0"/>
      <w:adjustRightInd w:val="0"/>
      <w:spacing w:after="0" w:line="240" w:lineRule="auto"/>
      <w:jc w:val="center"/>
      <w:textAlignment w:val="baseline"/>
    </w:pPr>
    <w:rPr>
      <w:rFonts w:ascii="Tahoma" w:eastAsia="MS Mincho" w:hAnsi="Tahoma" w:cs="Times New Roman"/>
      <w:smallCaps/>
      <w:shadow/>
      <w:kern w:val="144"/>
      <w:sz w:val="20"/>
      <w:szCs w:val="20"/>
      <w:lang w:eastAsia="pl-PL"/>
    </w:rPr>
  </w:style>
  <w:style w:type="paragraph" w:customStyle="1" w:styleId="Tekstpodstawowywcity21">
    <w:name w:val="Tekst podstawowy wcięty 21"/>
    <w:basedOn w:val="Normalny"/>
    <w:rsid w:val="00C32E75"/>
    <w:pPr>
      <w:suppressAutoHyphens/>
      <w:spacing w:after="0" w:line="240" w:lineRule="auto"/>
      <w:ind w:left="360"/>
    </w:pPr>
    <w:rPr>
      <w:rFonts w:ascii="Arial" w:eastAsia="MS Mincho" w:hAnsi="Arial" w:cs="Arial"/>
      <w:szCs w:val="20"/>
      <w:lang w:eastAsia="ar-SA"/>
    </w:rPr>
  </w:style>
  <w:style w:type="paragraph" w:customStyle="1" w:styleId="Tekstpodstawowywcity31">
    <w:name w:val="Tekst podstawowy wcięty 31"/>
    <w:basedOn w:val="Normalny"/>
    <w:rsid w:val="00C32E75"/>
    <w:pPr>
      <w:suppressAutoHyphens/>
      <w:autoSpaceDE w:val="0"/>
      <w:spacing w:after="0" w:line="240" w:lineRule="auto"/>
      <w:ind w:left="360"/>
      <w:jc w:val="both"/>
    </w:pPr>
    <w:rPr>
      <w:rFonts w:ascii="Arial" w:eastAsia="MS Mincho" w:hAnsi="Arial" w:cs="Times New Roman"/>
      <w:color w:val="000000"/>
      <w:szCs w:val="24"/>
      <w:lang w:eastAsia="ar-SA"/>
    </w:rPr>
  </w:style>
  <w:style w:type="paragraph" w:customStyle="1" w:styleId="Tekstpodstawowywcity32">
    <w:name w:val="Tekst podstawowy wcięty 32"/>
    <w:basedOn w:val="Normalny"/>
    <w:rsid w:val="00C32E75"/>
    <w:pPr>
      <w:suppressAutoHyphens/>
      <w:autoSpaceDE w:val="0"/>
      <w:spacing w:after="0" w:line="240" w:lineRule="auto"/>
      <w:ind w:left="360"/>
    </w:pPr>
    <w:rPr>
      <w:rFonts w:ascii="Arial" w:eastAsia="MS Mincho" w:hAnsi="Arial" w:cs="Times New Roman"/>
      <w:i/>
      <w:color w:val="000000"/>
      <w:szCs w:val="24"/>
      <w:lang w:eastAsia="ar-SA"/>
    </w:rPr>
  </w:style>
  <w:style w:type="paragraph" w:customStyle="1" w:styleId="Normalny4">
    <w:name w:val="Normalny+4"/>
    <w:basedOn w:val="Default"/>
    <w:next w:val="Default"/>
    <w:rsid w:val="00C32E75"/>
    <w:rPr>
      <w:rFonts w:ascii="Arial" w:hAnsi="Arial"/>
      <w:color w:val="auto"/>
    </w:rPr>
  </w:style>
  <w:style w:type="paragraph" w:customStyle="1" w:styleId="Tekstpodstawowy23">
    <w:name w:val="Tekst podstawowy 2+3"/>
    <w:basedOn w:val="Default"/>
    <w:next w:val="Default"/>
    <w:rsid w:val="00C32E75"/>
    <w:rPr>
      <w:rFonts w:ascii="Arial" w:hAnsi="Arial"/>
      <w:color w:val="auto"/>
    </w:rPr>
  </w:style>
  <w:style w:type="paragraph" w:customStyle="1" w:styleId="arimr">
    <w:name w:val="arimr"/>
    <w:basedOn w:val="Normalny"/>
    <w:rsid w:val="00C32E75"/>
    <w:pPr>
      <w:widowControl w:val="0"/>
      <w:snapToGrid w:val="0"/>
      <w:spacing w:after="0" w:line="360" w:lineRule="auto"/>
    </w:pPr>
    <w:rPr>
      <w:rFonts w:ascii="Times New Roman" w:eastAsia="MS Mincho" w:hAnsi="Times New Roman" w:cs="Times New Roman"/>
      <w:sz w:val="24"/>
      <w:szCs w:val="20"/>
      <w:lang w:val="en-US" w:eastAsia="pl-PL"/>
    </w:rPr>
  </w:style>
  <w:style w:type="paragraph" w:customStyle="1" w:styleId="Tytu0">
    <w:name w:val="Tytu?"/>
    <w:basedOn w:val="Normalny"/>
    <w:rsid w:val="00C32E75"/>
    <w:pPr>
      <w:overflowPunct w:val="0"/>
      <w:autoSpaceDE w:val="0"/>
      <w:autoSpaceDN w:val="0"/>
      <w:adjustRightInd w:val="0"/>
      <w:spacing w:after="0" w:line="240" w:lineRule="auto"/>
      <w:jc w:val="center"/>
    </w:pPr>
    <w:rPr>
      <w:rFonts w:ascii="Times New Roman" w:eastAsia="MS Mincho" w:hAnsi="Times New Roman" w:cs="Times New Roman"/>
      <w:b/>
      <w:sz w:val="24"/>
      <w:szCs w:val="20"/>
      <w:lang w:eastAsia="pl-PL"/>
    </w:rPr>
  </w:style>
  <w:style w:type="paragraph" w:styleId="Podtytu">
    <w:name w:val="Subtitle"/>
    <w:basedOn w:val="Normalny"/>
    <w:link w:val="PodtytuZnak"/>
    <w:qFormat/>
    <w:rsid w:val="00C32E75"/>
    <w:pPr>
      <w:spacing w:after="0" w:line="240" w:lineRule="auto"/>
    </w:pPr>
    <w:rPr>
      <w:rFonts w:ascii="Arial" w:eastAsia="MS Mincho" w:hAnsi="Arial" w:cs="Arial"/>
      <w:b/>
      <w:bCs/>
      <w:szCs w:val="24"/>
      <w:lang w:eastAsia="pl-PL"/>
    </w:rPr>
  </w:style>
  <w:style w:type="character" w:customStyle="1" w:styleId="PodtytuZnak">
    <w:name w:val="Podtytuł Znak"/>
    <w:basedOn w:val="Domylnaczcionkaakapitu"/>
    <w:link w:val="Podtytu"/>
    <w:rsid w:val="00C32E75"/>
    <w:rPr>
      <w:rFonts w:ascii="Arial" w:eastAsia="MS Mincho" w:hAnsi="Arial" w:cs="Arial"/>
      <w:b/>
      <w:bCs/>
      <w:szCs w:val="24"/>
      <w:lang w:eastAsia="pl-PL"/>
    </w:rPr>
  </w:style>
  <w:style w:type="paragraph" w:styleId="Tekstprzypisukocowego">
    <w:name w:val="endnote text"/>
    <w:basedOn w:val="Normalny"/>
    <w:link w:val="TekstprzypisukocowegoZnak"/>
    <w:semiHidden/>
    <w:rsid w:val="00C32E75"/>
    <w:pPr>
      <w:numPr>
        <w:numId w:val="6"/>
      </w:numPr>
      <w:tabs>
        <w:tab w:val="clear" w:pos="360"/>
      </w:tabs>
      <w:spacing w:after="0" w:line="240" w:lineRule="auto"/>
      <w:ind w:left="0" w:firstLine="0"/>
    </w:pPr>
    <w:rPr>
      <w:rFonts w:ascii="Times New Roman" w:eastAsia="MS Mincho"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32E75"/>
    <w:rPr>
      <w:rFonts w:ascii="Times New Roman" w:eastAsia="MS Mincho" w:hAnsi="Times New Roman" w:cs="Times New Roman"/>
      <w:sz w:val="20"/>
      <w:szCs w:val="20"/>
      <w:lang w:eastAsia="pl-PL"/>
    </w:rPr>
  </w:style>
  <w:style w:type="paragraph" w:customStyle="1" w:styleId="paragraf">
    <w:name w:val="paragraf"/>
    <w:basedOn w:val="Normalny"/>
    <w:rsid w:val="00C32E75"/>
    <w:pPr>
      <w:keepNext/>
      <w:numPr>
        <w:numId w:val="5"/>
      </w:numPr>
      <w:spacing w:before="240" w:after="120" w:line="312" w:lineRule="auto"/>
      <w:jc w:val="center"/>
    </w:pPr>
    <w:rPr>
      <w:rFonts w:ascii="Times New Roman" w:eastAsia="MS Mincho" w:hAnsi="Times New Roman" w:cs="Times New Roman"/>
      <w:b/>
      <w:sz w:val="26"/>
      <w:szCs w:val="20"/>
      <w:lang w:eastAsia="pl-PL"/>
    </w:rPr>
  </w:style>
  <w:style w:type="paragraph" w:customStyle="1" w:styleId="litera">
    <w:name w:val="litera"/>
    <w:basedOn w:val="Normalny"/>
    <w:rsid w:val="00C32E75"/>
    <w:pPr>
      <w:tabs>
        <w:tab w:val="left" w:pos="720"/>
      </w:tabs>
      <w:spacing w:after="120" w:line="288" w:lineRule="auto"/>
      <w:ind w:left="720" w:hanging="432"/>
      <w:jc w:val="both"/>
    </w:pPr>
    <w:rPr>
      <w:rFonts w:ascii="Times New Roman" w:eastAsia="MS Mincho" w:hAnsi="Times New Roman" w:cs="Times New Roman"/>
      <w:sz w:val="26"/>
      <w:szCs w:val="20"/>
      <w:lang w:eastAsia="pl-PL"/>
    </w:rPr>
  </w:style>
  <w:style w:type="paragraph" w:customStyle="1" w:styleId="podpisy">
    <w:name w:val="podpisy"/>
    <w:basedOn w:val="Normalny"/>
    <w:rsid w:val="00C32E75"/>
    <w:pPr>
      <w:keepNext/>
      <w:keepLines/>
      <w:tabs>
        <w:tab w:val="center" w:pos="2268"/>
        <w:tab w:val="center" w:pos="7371"/>
      </w:tabs>
      <w:spacing w:before="600" w:after="0" w:line="288" w:lineRule="auto"/>
      <w:jc w:val="both"/>
    </w:pPr>
    <w:rPr>
      <w:rFonts w:ascii="Times New Roman" w:eastAsia="MS Mincho" w:hAnsi="Times New Roman" w:cs="Times New Roman"/>
      <w:sz w:val="26"/>
      <w:szCs w:val="20"/>
      <w:lang w:eastAsia="pl-PL"/>
    </w:rPr>
  </w:style>
  <w:style w:type="paragraph" w:customStyle="1" w:styleId="Tekstpodstawowy230">
    <w:name w:val="Tekst podstawowy 23"/>
    <w:basedOn w:val="Normalny"/>
    <w:rsid w:val="00C32E75"/>
    <w:pPr>
      <w:suppressAutoHyphens/>
      <w:overflowPunct w:val="0"/>
      <w:autoSpaceDE w:val="0"/>
      <w:spacing w:after="120" w:line="480" w:lineRule="auto"/>
    </w:pPr>
    <w:rPr>
      <w:rFonts w:ascii="Times New Roman" w:eastAsia="MS Mincho" w:hAnsi="Times New Roman" w:cs="Times New Roman"/>
      <w:sz w:val="20"/>
      <w:szCs w:val="20"/>
      <w:lang w:eastAsia="ar-SA"/>
    </w:rPr>
  </w:style>
  <w:style w:type="paragraph" w:styleId="Mapadokumentu">
    <w:name w:val="Document Map"/>
    <w:basedOn w:val="Normalny"/>
    <w:link w:val="MapadokumentuZnak"/>
    <w:rsid w:val="00C32E75"/>
    <w:pPr>
      <w:spacing w:after="0" w:line="240" w:lineRule="auto"/>
    </w:pPr>
    <w:rPr>
      <w:rFonts w:ascii="Tahoma" w:eastAsia="MS Mincho" w:hAnsi="Tahoma" w:cs="Tahoma"/>
      <w:sz w:val="16"/>
      <w:szCs w:val="16"/>
      <w:lang w:eastAsia="pl-PL"/>
    </w:rPr>
  </w:style>
  <w:style w:type="character" w:customStyle="1" w:styleId="MapadokumentuZnak">
    <w:name w:val="Mapa dokumentu Znak"/>
    <w:basedOn w:val="Domylnaczcionkaakapitu"/>
    <w:link w:val="Mapadokumentu"/>
    <w:rsid w:val="00C32E75"/>
    <w:rPr>
      <w:rFonts w:ascii="Tahoma" w:eastAsia="MS Mincho" w:hAnsi="Tahoma" w:cs="Tahoma"/>
      <w:sz w:val="16"/>
      <w:szCs w:val="16"/>
      <w:lang w:eastAsia="pl-PL"/>
    </w:rPr>
  </w:style>
  <w:style w:type="paragraph" w:customStyle="1" w:styleId="ZnakZnak1">
    <w:name w:val="Znak Znak1"/>
    <w:basedOn w:val="Normalny"/>
    <w:rsid w:val="00C32E75"/>
    <w:pPr>
      <w:spacing w:after="0" w:line="240" w:lineRule="auto"/>
    </w:pPr>
    <w:rPr>
      <w:rFonts w:ascii="Arial" w:eastAsia="MS Mincho" w:hAnsi="Arial" w:cs="Arial"/>
      <w:sz w:val="24"/>
      <w:szCs w:val="24"/>
      <w:lang w:eastAsia="pl-PL"/>
    </w:rPr>
  </w:style>
  <w:style w:type="paragraph" w:styleId="Spistreci1">
    <w:name w:val="toc 1"/>
    <w:basedOn w:val="Normalny"/>
    <w:next w:val="Normalny"/>
    <w:autoRedefine/>
    <w:uiPriority w:val="39"/>
    <w:rsid w:val="00C32E75"/>
    <w:pPr>
      <w:spacing w:before="120" w:after="120" w:line="240" w:lineRule="auto"/>
    </w:pPr>
    <w:rPr>
      <w:rFonts w:ascii="Times New Roman" w:eastAsia="MS Mincho" w:hAnsi="Times New Roman" w:cs="Times New Roman"/>
      <w:b/>
      <w:bCs/>
      <w:caps/>
      <w:sz w:val="20"/>
      <w:szCs w:val="20"/>
      <w:lang w:eastAsia="pl-PL"/>
    </w:rPr>
  </w:style>
  <w:style w:type="paragraph" w:customStyle="1" w:styleId="xl53">
    <w:name w:val="xl53"/>
    <w:basedOn w:val="Normalny"/>
    <w:rsid w:val="00C32E75"/>
    <w:pPr>
      <w:spacing w:before="100" w:beforeAutospacing="1" w:after="100" w:afterAutospacing="1" w:line="240" w:lineRule="auto"/>
      <w:jc w:val="center"/>
      <w:textAlignment w:val="center"/>
    </w:pPr>
    <w:rPr>
      <w:rFonts w:ascii="Times New Roman" w:eastAsia="MS Mincho" w:hAnsi="Times New Roman" w:cs="Times New Roman"/>
      <w:b/>
      <w:bCs/>
      <w:sz w:val="24"/>
      <w:szCs w:val="24"/>
      <w:lang w:eastAsia="pl-PL"/>
    </w:rPr>
  </w:style>
  <w:style w:type="character" w:customStyle="1" w:styleId="ZnakZnak13">
    <w:name w:val="Znak Znak13"/>
    <w:locked/>
    <w:rsid w:val="00C32E75"/>
    <w:rPr>
      <w:rFonts w:ascii="Arial" w:hAnsi="Arial"/>
      <w:b/>
      <w:sz w:val="22"/>
      <w:lang w:val="pl-PL" w:eastAsia="pl-PL"/>
    </w:rPr>
  </w:style>
  <w:style w:type="character" w:customStyle="1" w:styleId="ZnakZnak8">
    <w:name w:val="Znak Znak8"/>
    <w:locked/>
    <w:rsid w:val="00C32E75"/>
    <w:rPr>
      <w:sz w:val="24"/>
      <w:lang w:val="pl-PL" w:eastAsia="pl-PL"/>
    </w:rPr>
  </w:style>
  <w:style w:type="paragraph" w:customStyle="1" w:styleId="Poprawka1">
    <w:name w:val="Poprawka1"/>
    <w:hidden/>
    <w:semiHidden/>
    <w:rsid w:val="00C32E75"/>
    <w:pPr>
      <w:spacing w:after="0" w:line="240" w:lineRule="auto"/>
    </w:pPr>
    <w:rPr>
      <w:rFonts w:ascii="Times New Roman" w:eastAsia="MS Mincho" w:hAnsi="Times New Roman" w:cs="Times New Roman"/>
      <w:sz w:val="24"/>
      <w:szCs w:val="24"/>
      <w:lang w:eastAsia="pl-PL"/>
    </w:rPr>
  </w:style>
  <w:style w:type="paragraph" w:customStyle="1" w:styleId="Tekstpodstawowy211">
    <w:name w:val="Tekst podstawowy 211"/>
    <w:basedOn w:val="Normalny"/>
    <w:rsid w:val="00C32E75"/>
    <w:pPr>
      <w:overflowPunct w:val="0"/>
      <w:autoSpaceDE w:val="0"/>
      <w:autoSpaceDN w:val="0"/>
      <w:adjustRightInd w:val="0"/>
      <w:spacing w:after="0" w:line="240" w:lineRule="auto"/>
      <w:jc w:val="center"/>
      <w:textAlignment w:val="baseline"/>
    </w:pPr>
    <w:rPr>
      <w:rFonts w:ascii="Tahoma" w:eastAsia="MS Mincho" w:hAnsi="Tahoma" w:cs="Times New Roman"/>
      <w:smallCaps/>
      <w:shadow/>
      <w:kern w:val="144"/>
      <w:sz w:val="20"/>
      <w:szCs w:val="20"/>
      <w:lang w:eastAsia="pl-PL"/>
    </w:rPr>
  </w:style>
  <w:style w:type="paragraph" w:customStyle="1" w:styleId="wt-listawielopoziomowa">
    <w:name w:val="wt-lista_wielopoziomowa"/>
    <w:basedOn w:val="Normalny"/>
    <w:rsid w:val="00C32E75"/>
    <w:pPr>
      <w:numPr>
        <w:numId w:val="7"/>
      </w:numPr>
      <w:spacing w:before="120" w:after="120" w:line="240" w:lineRule="auto"/>
    </w:pPr>
    <w:rPr>
      <w:rFonts w:ascii="Arial" w:eastAsia="MS Mincho" w:hAnsi="Arial" w:cs="Arial"/>
      <w:szCs w:val="24"/>
      <w:lang w:eastAsia="pl-PL"/>
    </w:rPr>
  </w:style>
  <w:style w:type="paragraph" w:customStyle="1" w:styleId="Zawartotabeli">
    <w:name w:val="Zawartość tabeli"/>
    <w:basedOn w:val="Normalny"/>
    <w:rsid w:val="00C32E75"/>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C32E75"/>
    <w:rPr>
      <w:rFonts w:ascii="Arial Unicode MS" w:eastAsia="Times New Roman"/>
      <w:sz w:val="18"/>
    </w:rPr>
  </w:style>
  <w:style w:type="paragraph" w:customStyle="1" w:styleId="wylicz">
    <w:name w:val="wylicz"/>
    <w:basedOn w:val="Normalny"/>
    <w:rsid w:val="00C32E75"/>
    <w:pPr>
      <w:spacing w:after="0" w:line="240" w:lineRule="auto"/>
      <w:ind w:left="993" w:hanging="426"/>
    </w:pPr>
    <w:rPr>
      <w:rFonts w:ascii="Arial" w:eastAsia="MS Mincho" w:hAnsi="Arial" w:cs="Times New Roman"/>
      <w:szCs w:val="20"/>
      <w:lang w:val="de-DE" w:eastAsia="pl-PL"/>
    </w:rPr>
  </w:style>
  <w:style w:type="paragraph" w:customStyle="1" w:styleId="podpunkt">
    <w:name w:val="podpunkt"/>
    <w:basedOn w:val="Normalny"/>
    <w:rsid w:val="00C32E75"/>
    <w:pPr>
      <w:spacing w:after="0" w:line="240" w:lineRule="auto"/>
      <w:ind w:left="567"/>
    </w:pPr>
    <w:rPr>
      <w:rFonts w:ascii="Arial" w:eastAsia="MS Mincho" w:hAnsi="Arial" w:cs="Times New Roman"/>
      <w:b/>
      <w:szCs w:val="20"/>
      <w:lang w:val="de-DE" w:eastAsia="pl-PL"/>
    </w:rPr>
  </w:style>
  <w:style w:type="paragraph" w:customStyle="1" w:styleId="Bezodstpw1">
    <w:name w:val="Bez odstępów1"/>
    <w:rsid w:val="00C32E75"/>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C32E75"/>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C32E75"/>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C32E75"/>
    <w:pPr>
      <w:widowControl w:val="0"/>
      <w:spacing w:after="0" w:line="240" w:lineRule="auto"/>
    </w:pPr>
    <w:rPr>
      <w:rFonts w:ascii="Times New Roman" w:eastAsia="MS Mincho" w:hAnsi="Times New Roman" w:cs="Times New Roman"/>
      <w:b/>
      <w:sz w:val="20"/>
      <w:lang w:eastAsia="en-GB"/>
    </w:rPr>
  </w:style>
  <w:style w:type="character" w:customStyle="1" w:styleId="NormalBoldChar">
    <w:name w:val="NormalBold Char"/>
    <w:link w:val="NormalBold"/>
    <w:locked/>
    <w:rsid w:val="00C32E75"/>
    <w:rPr>
      <w:rFonts w:ascii="Times New Roman" w:eastAsia="MS Mincho" w:hAnsi="Times New Roman" w:cs="Times New Roman"/>
      <w:b/>
      <w:sz w:val="20"/>
      <w:lang w:eastAsia="en-GB"/>
    </w:rPr>
  </w:style>
  <w:style w:type="character" w:customStyle="1" w:styleId="DeltaViewInsertion">
    <w:name w:val="DeltaView Insertion"/>
    <w:rsid w:val="00C32E75"/>
    <w:rPr>
      <w:b/>
      <w:i/>
      <w:spacing w:val="0"/>
    </w:rPr>
  </w:style>
  <w:style w:type="paragraph" w:customStyle="1" w:styleId="Text1">
    <w:name w:val="Text 1"/>
    <w:basedOn w:val="Normalny"/>
    <w:rsid w:val="00C32E75"/>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C32E75"/>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C32E75"/>
    <w:pPr>
      <w:numPr>
        <w:numId w:val="8"/>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C32E75"/>
    <w:pPr>
      <w:numPr>
        <w:numId w:val="9"/>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C32E75"/>
    <w:p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C32E75"/>
    <w:p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C32E75"/>
    <w:p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C32E75"/>
    <w:p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C32E75"/>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C32E75"/>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C32E75"/>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Style5">
    <w:name w:val="Style5"/>
    <w:basedOn w:val="Normalny"/>
    <w:rsid w:val="00C32E75"/>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Znak">
    <w:name w:val="Znak"/>
    <w:basedOn w:val="Normalny"/>
    <w:rsid w:val="00C32E75"/>
    <w:pPr>
      <w:spacing w:after="0" w:line="240" w:lineRule="auto"/>
    </w:pPr>
    <w:rPr>
      <w:rFonts w:ascii="Times New Roman" w:eastAsia="Times New Roman" w:hAnsi="Times New Roman" w:cs="Times New Roman"/>
      <w:sz w:val="24"/>
      <w:szCs w:val="24"/>
      <w:lang w:eastAsia="pl-PL"/>
    </w:rPr>
  </w:style>
  <w:style w:type="paragraph" w:customStyle="1" w:styleId="tekstost">
    <w:name w:val="tekst ost"/>
    <w:basedOn w:val="Normalny"/>
    <w:rsid w:val="00C32E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9">
    <w:name w:val="Znak Znak9"/>
    <w:semiHidden/>
    <w:locked/>
    <w:rsid w:val="00C32E75"/>
    <w:rPr>
      <w:rFonts w:ascii="Tahoma" w:eastAsia="MS Mincho" w:hAnsi="Tahoma"/>
      <w:lang w:val="pl-PL" w:eastAsia="pl-PL"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
    <w:basedOn w:val="Normalny"/>
    <w:uiPriority w:val="34"/>
    <w:qFormat/>
    <w:rsid w:val="00C32E75"/>
    <w:pPr>
      <w:spacing w:after="200" w:line="276" w:lineRule="auto"/>
      <w:ind w:left="720"/>
      <w:contextualSpacing/>
    </w:pPr>
    <w:rPr>
      <w:rFonts w:ascii="Calibri" w:eastAsia="Calibri" w:hAnsi="Calibri" w:cs="Times New Roman"/>
    </w:rPr>
  </w:style>
  <w:style w:type="character" w:customStyle="1" w:styleId="ng-bindingng-scope">
    <w:name w:val="ng-binding ng-scope"/>
    <w:basedOn w:val="Domylnaczcionkaakapitu"/>
    <w:rsid w:val="00C32E75"/>
  </w:style>
  <w:style w:type="character" w:customStyle="1" w:styleId="ng-scope">
    <w:name w:val="ng-scope"/>
    <w:basedOn w:val="Domylnaczcionkaakapitu"/>
    <w:rsid w:val="00C32E75"/>
  </w:style>
  <w:style w:type="character" w:customStyle="1" w:styleId="ng-binding">
    <w:name w:val="ng-binding"/>
    <w:basedOn w:val="Domylnaczcionkaakapitu"/>
    <w:rsid w:val="00C32E75"/>
  </w:style>
  <w:style w:type="paragraph" w:customStyle="1" w:styleId="Tekstpodstawowy31">
    <w:name w:val="Tekst podstawowy 31"/>
    <w:basedOn w:val="Normalny"/>
    <w:rsid w:val="00C32E75"/>
    <w:pPr>
      <w:suppressAutoHyphens/>
      <w:spacing w:after="120" w:line="240" w:lineRule="auto"/>
    </w:pPr>
    <w:rPr>
      <w:rFonts w:ascii="Times New Roman" w:eastAsia="MS Mincho" w:hAnsi="Times New Roman" w:cs="Times New Roman"/>
      <w:sz w:val="16"/>
      <w:szCs w:val="16"/>
      <w:lang w:eastAsia="zh-CN"/>
    </w:rPr>
  </w:style>
  <w:style w:type="character" w:styleId="UyteHipercze">
    <w:name w:val="FollowedHyperlink"/>
    <w:basedOn w:val="Domylnaczcionkaakapitu"/>
    <w:rsid w:val="00C32E75"/>
    <w:rPr>
      <w:color w:val="800080"/>
      <w:u w:val="single"/>
    </w:rPr>
  </w:style>
  <w:style w:type="character" w:customStyle="1" w:styleId="Znakiprzypiswdolnych">
    <w:name w:val="Znaki przypisów dolnych"/>
    <w:rsid w:val="00C32E75"/>
    <w:rPr>
      <w:sz w:val="20"/>
      <w:vertAlign w:val="superscript"/>
    </w:rPr>
  </w:style>
  <w:style w:type="paragraph" w:styleId="Spistreci2">
    <w:name w:val="toc 2"/>
    <w:basedOn w:val="Normalny"/>
    <w:next w:val="Normalny"/>
    <w:autoRedefine/>
    <w:semiHidden/>
    <w:rsid w:val="00C32E75"/>
    <w:pPr>
      <w:spacing w:after="0" w:line="240" w:lineRule="auto"/>
      <w:ind w:left="240"/>
    </w:pPr>
    <w:rPr>
      <w:rFonts w:ascii="Times New Roman" w:eastAsia="MS Mincho" w:hAnsi="Times New Roman" w:cs="Times New Roman"/>
      <w:smallCaps/>
      <w:sz w:val="20"/>
      <w:szCs w:val="20"/>
      <w:lang w:eastAsia="pl-PL"/>
    </w:rPr>
  </w:style>
  <w:style w:type="paragraph" w:styleId="Spistreci3">
    <w:name w:val="toc 3"/>
    <w:basedOn w:val="Normalny"/>
    <w:next w:val="Normalny"/>
    <w:autoRedefine/>
    <w:semiHidden/>
    <w:rsid w:val="00C32E75"/>
    <w:pPr>
      <w:spacing w:after="0" w:line="240" w:lineRule="auto"/>
      <w:ind w:left="480"/>
    </w:pPr>
    <w:rPr>
      <w:rFonts w:ascii="Times New Roman" w:eastAsia="MS Mincho" w:hAnsi="Times New Roman" w:cs="Times New Roman"/>
      <w:i/>
      <w:iCs/>
      <w:sz w:val="20"/>
      <w:szCs w:val="20"/>
      <w:lang w:eastAsia="pl-PL"/>
    </w:rPr>
  </w:style>
  <w:style w:type="paragraph" w:styleId="Spistreci4">
    <w:name w:val="toc 4"/>
    <w:basedOn w:val="Normalny"/>
    <w:next w:val="Normalny"/>
    <w:autoRedefine/>
    <w:semiHidden/>
    <w:rsid w:val="00C32E75"/>
    <w:pPr>
      <w:spacing w:after="0" w:line="240" w:lineRule="auto"/>
      <w:ind w:left="720"/>
    </w:pPr>
    <w:rPr>
      <w:rFonts w:ascii="Times New Roman" w:eastAsia="MS Mincho" w:hAnsi="Times New Roman" w:cs="Times New Roman"/>
      <w:sz w:val="18"/>
      <w:szCs w:val="18"/>
      <w:lang w:eastAsia="pl-PL"/>
    </w:rPr>
  </w:style>
  <w:style w:type="paragraph" w:styleId="Spistreci5">
    <w:name w:val="toc 5"/>
    <w:basedOn w:val="Normalny"/>
    <w:next w:val="Normalny"/>
    <w:autoRedefine/>
    <w:semiHidden/>
    <w:rsid w:val="00C32E75"/>
    <w:pPr>
      <w:spacing w:after="0" w:line="240" w:lineRule="auto"/>
      <w:ind w:left="960"/>
    </w:pPr>
    <w:rPr>
      <w:rFonts w:ascii="Times New Roman" w:eastAsia="MS Mincho" w:hAnsi="Times New Roman" w:cs="Times New Roman"/>
      <w:sz w:val="18"/>
      <w:szCs w:val="18"/>
      <w:lang w:eastAsia="pl-PL"/>
    </w:rPr>
  </w:style>
  <w:style w:type="paragraph" w:styleId="Spistreci6">
    <w:name w:val="toc 6"/>
    <w:basedOn w:val="Normalny"/>
    <w:next w:val="Normalny"/>
    <w:autoRedefine/>
    <w:semiHidden/>
    <w:rsid w:val="00C32E75"/>
    <w:pPr>
      <w:spacing w:after="0" w:line="240" w:lineRule="auto"/>
      <w:ind w:left="1200"/>
    </w:pPr>
    <w:rPr>
      <w:rFonts w:ascii="Times New Roman" w:eastAsia="MS Mincho" w:hAnsi="Times New Roman" w:cs="Times New Roman"/>
      <w:sz w:val="18"/>
      <w:szCs w:val="18"/>
      <w:lang w:eastAsia="pl-PL"/>
    </w:rPr>
  </w:style>
  <w:style w:type="paragraph" w:styleId="Spistreci7">
    <w:name w:val="toc 7"/>
    <w:basedOn w:val="Normalny"/>
    <w:next w:val="Normalny"/>
    <w:autoRedefine/>
    <w:semiHidden/>
    <w:rsid w:val="00C32E75"/>
    <w:pPr>
      <w:spacing w:after="0" w:line="240" w:lineRule="auto"/>
      <w:ind w:left="1440"/>
    </w:pPr>
    <w:rPr>
      <w:rFonts w:ascii="Times New Roman" w:eastAsia="MS Mincho" w:hAnsi="Times New Roman" w:cs="Times New Roman"/>
      <w:sz w:val="18"/>
      <w:szCs w:val="18"/>
      <w:lang w:eastAsia="pl-PL"/>
    </w:rPr>
  </w:style>
  <w:style w:type="paragraph" w:styleId="Spistreci8">
    <w:name w:val="toc 8"/>
    <w:basedOn w:val="Normalny"/>
    <w:next w:val="Normalny"/>
    <w:autoRedefine/>
    <w:semiHidden/>
    <w:rsid w:val="00C32E75"/>
    <w:pPr>
      <w:spacing w:after="0" w:line="240" w:lineRule="auto"/>
      <w:ind w:left="1680"/>
    </w:pPr>
    <w:rPr>
      <w:rFonts w:ascii="Times New Roman" w:eastAsia="MS Mincho" w:hAnsi="Times New Roman" w:cs="Times New Roman"/>
      <w:sz w:val="18"/>
      <w:szCs w:val="18"/>
      <w:lang w:eastAsia="pl-PL"/>
    </w:rPr>
  </w:style>
  <w:style w:type="paragraph" w:styleId="Spistreci9">
    <w:name w:val="toc 9"/>
    <w:basedOn w:val="Normalny"/>
    <w:next w:val="Normalny"/>
    <w:autoRedefine/>
    <w:semiHidden/>
    <w:rsid w:val="00C32E75"/>
    <w:pPr>
      <w:spacing w:after="0" w:line="240" w:lineRule="auto"/>
      <w:ind w:left="1920"/>
    </w:pPr>
    <w:rPr>
      <w:rFonts w:ascii="Times New Roman" w:eastAsia="MS Mincho" w:hAnsi="Times New Roman" w:cs="Times New Roman"/>
      <w:sz w:val="18"/>
      <w:szCs w:val="18"/>
      <w:lang w:eastAsia="pl-PL"/>
    </w:rPr>
  </w:style>
  <w:style w:type="character" w:styleId="Odwoanieprzypisukocowego">
    <w:name w:val="endnote reference"/>
    <w:basedOn w:val="Domylnaczcionkaakapitu"/>
    <w:uiPriority w:val="99"/>
    <w:semiHidden/>
    <w:unhideWhenUsed/>
    <w:rsid w:val="00C32E75"/>
    <w:rPr>
      <w:vertAlign w:val="superscript"/>
    </w:rPr>
  </w:style>
  <w:style w:type="character" w:customStyle="1" w:styleId="Nierozpoznanawzmianka1">
    <w:name w:val="Nierozpoznana wzmianka1"/>
    <w:basedOn w:val="Domylnaczcionkaakapitu"/>
    <w:uiPriority w:val="99"/>
    <w:semiHidden/>
    <w:unhideWhenUsed/>
    <w:rsid w:val="00C32E75"/>
    <w:rPr>
      <w:color w:val="605E5C"/>
      <w:shd w:val="clear" w:color="auto" w:fill="E1DFDD"/>
    </w:rPr>
  </w:style>
  <w:style w:type="character" w:styleId="Odwoaniedokomentarza">
    <w:name w:val="annotation reference"/>
    <w:basedOn w:val="Domylnaczcionkaakapitu"/>
    <w:uiPriority w:val="99"/>
    <w:semiHidden/>
    <w:unhideWhenUsed/>
    <w:rsid w:val="00C32E75"/>
    <w:rPr>
      <w:sz w:val="16"/>
      <w:szCs w:val="16"/>
    </w:rPr>
  </w:style>
  <w:style w:type="character" w:styleId="Nierozpoznanawzmianka">
    <w:name w:val="Unresolved Mention"/>
    <w:basedOn w:val="Domylnaczcionkaakapitu"/>
    <w:uiPriority w:val="99"/>
    <w:semiHidden/>
    <w:unhideWhenUsed/>
    <w:rsid w:val="00ED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galewice.pl" TargetMode="External"/><Relationship Id="rId18" Type="http://schemas.openxmlformats.org/officeDocument/2006/relationships/hyperlink" Target="mailto:sekretariat@galewice.pl" TargetMode="External"/><Relationship Id="rId26" Type="http://schemas.openxmlformats.org/officeDocument/2006/relationships/hyperlink" Target="https://galewice.biuletyn.net/?bip=2&amp;cid=1011&amp;id=2584" TargetMode="External"/><Relationship Id="rId3" Type="http://schemas.openxmlformats.org/officeDocument/2006/relationships/styles" Target="styles.xml"/><Relationship Id="rId21" Type="http://schemas.openxmlformats.org/officeDocument/2006/relationships/hyperlink" Target="https://miniportal.uzp.gov.pl/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epuap.gov.pl/wps/portal" TargetMode="External"/><Relationship Id="rId25" Type="http://schemas.openxmlformats.org/officeDocument/2006/relationships/hyperlink" Target="https://miniportal.uzp.gov.pl/Postepowania/1555de97-8fb1-4e47-942e-dbb97c15f10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epuap.gov.pl/wps/portal/strefa-klienta/regulamin"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miniportal.uzp.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alewice.biuletyn.net/?bip=2&amp;cid=1011&amp;id=2584" TargetMode="External"/><Relationship Id="rId23" Type="http://schemas.openxmlformats.org/officeDocument/2006/relationships/hyperlink" Target="mailto:sekretariat@galewice.pl" TargetMode="External"/><Relationship Id="rId28" Type="http://schemas.openxmlformats.org/officeDocument/2006/relationships/hyperlink" Target="https://miniportal.uzp.gov.pl" TargetMode="External"/><Relationship Id="rId10" Type="http://schemas.openxmlformats.org/officeDocument/2006/relationships/hyperlink" Target="mailto:sekretariat@galewice.pl" TargetMode="External"/><Relationship Id="rId19" Type="http://schemas.openxmlformats.org/officeDocument/2006/relationships/hyperlink" Target="https://miniportal.uzp.gov.pl/WarunkiUslug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miniportal.uzp.gov.pl/Postepowania/1555de97-8fb1-4e47-942e-dbb97c15f106" TargetMode="External"/><Relationship Id="rId22" Type="http://schemas.openxmlformats.org/officeDocument/2006/relationships/hyperlink" Target="https://miniportal.uzp.gov.pl/Instrukcje" TargetMode="External"/><Relationship Id="rId27" Type="http://schemas.openxmlformats.org/officeDocument/2006/relationships/hyperlink" Target="https://miniportal.uzp.gov.pl"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C6F5-2B29-41EC-A490-45C84617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15389</Words>
  <Characters>92335</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Świątczak</dc:creator>
  <cp:keywords/>
  <dc:description/>
  <cp:lastModifiedBy>Karolina Kurek</cp:lastModifiedBy>
  <cp:revision>22</cp:revision>
  <cp:lastPrinted>2022-04-06T12:51:00Z</cp:lastPrinted>
  <dcterms:created xsi:type="dcterms:W3CDTF">2022-03-22T08:12:00Z</dcterms:created>
  <dcterms:modified xsi:type="dcterms:W3CDTF">2022-04-20T11:37:00Z</dcterms:modified>
</cp:coreProperties>
</file>