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F6A0" w14:textId="77777777" w:rsidR="000F6AD9" w:rsidRPr="00322BE2" w:rsidRDefault="000F6AD9" w:rsidP="000F6AD9">
      <w:pPr>
        <w:jc w:val="right"/>
        <w:rPr>
          <w:rFonts w:ascii="Arial Narrow" w:hAnsi="Arial Narrow"/>
        </w:rPr>
      </w:pPr>
      <w:r>
        <w:rPr>
          <w:rFonts w:ascii="Verdana" w:hAnsi="Verdana"/>
          <w:b/>
          <w:noProof/>
          <w:sz w:val="18"/>
          <w:szCs w:val="18"/>
        </w:rPr>
        <mc:AlternateContent>
          <mc:Choice Requires="wps">
            <w:drawing>
              <wp:anchor distT="0" distB="0" distL="0" distR="89535" simplePos="0" relativeHeight="251661312" behindDoc="0" locked="0" layoutInCell="1" allowOverlap="1" wp14:anchorId="27572DEB" wp14:editId="56894D83">
                <wp:simplePos x="0" y="0"/>
                <wp:positionH relativeFrom="margin">
                  <wp:posOffset>-76200</wp:posOffset>
                </wp:positionH>
                <wp:positionV relativeFrom="page">
                  <wp:posOffset>259080</wp:posOffset>
                </wp:positionV>
                <wp:extent cx="5848985" cy="68580"/>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48985" cy="6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04B2C" w14:textId="77777777" w:rsidR="000F6AD9" w:rsidRDefault="000F6AD9" w:rsidP="000F6AD9">
                            <w:pPr>
                              <w:jc w:val="center"/>
                              <w:rPr>
                                <w:rFonts w:ascii="Verdana" w:hAnsi="Verdan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72DEB" id="_x0000_t202" coordsize="21600,21600" o:spt="202" path="m,l,21600r21600,l21600,xe">
                <v:stroke joinstyle="miter"/>
                <v:path gradientshapeok="t" o:connecttype="rect"/>
              </v:shapetype>
              <v:shape id="Pole tekstowe 2" o:spid="_x0000_s1026" type="#_x0000_t202" style="position:absolute;left:0;text-align:left;margin-left:-6pt;margin-top:20.4pt;width:460.55pt;height:5.4pt;flip:y;z-index:251661312;visibility:visible;mso-wrap-style:square;mso-width-percent:0;mso-height-percent:0;mso-wrap-distance-left:0;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" stroked="f">
                <v:fill opacity="0"/>
                <v:textbox inset="0,0,0,0">
                  <w:txbxContent>
                    <w:p w14:paraId="34B04B2C" w14:textId="77777777" w:rsidR="000F6AD9" w:rsidRDefault="000F6AD9" w:rsidP="000F6AD9">
                      <w:pPr>
                        <w:jc w:val="center"/>
                        <w:rPr>
                          <w:rFonts w:ascii="Verdana" w:hAnsi="Verdana"/>
                          <w:sz w:val="20"/>
                          <w:szCs w:val="20"/>
                        </w:rPr>
                      </w:pPr>
                    </w:p>
                  </w:txbxContent>
                </v:textbox>
                <w10:wrap type="square" side="largest" anchorx="margin" anchory="page"/>
              </v:shape>
            </w:pict>
          </mc:Fallback>
        </mc:AlternateContent>
      </w:r>
    </w:p>
    <w:p w14:paraId="6B94C364" w14:textId="77777777" w:rsidR="00654A0C" w:rsidRDefault="00654A0C" w:rsidP="00654A0C">
      <w:pPr>
        <w:jc w:val="center"/>
        <w:rPr>
          <w:rFonts w:asciiTheme="majorHAnsi" w:hAnsiTheme="majorHAnsi" w:cstheme="majorHAnsi"/>
          <w:b/>
          <w:sz w:val="34"/>
          <w:szCs w:val="34"/>
        </w:rPr>
      </w:pPr>
    </w:p>
    <w:p w14:paraId="4518CE49" w14:textId="77777777" w:rsidR="00654A0C" w:rsidRPr="006B57AD" w:rsidRDefault="00654A0C" w:rsidP="00654A0C">
      <w:pPr>
        <w:pStyle w:val="Nagwek"/>
        <w:jc w:val="center"/>
        <w:rPr>
          <w:b/>
          <w:color w:val="000000"/>
          <w:sz w:val="40"/>
          <w:szCs w:val="40"/>
        </w:rPr>
      </w:pPr>
    </w:p>
    <w:p w14:paraId="63AEA334" w14:textId="77777777" w:rsidR="00654A0C" w:rsidRPr="006B57AD" w:rsidRDefault="00654A0C" w:rsidP="00654A0C">
      <w:pPr>
        <w:pStyle w:val="Nagwek"/>
        <w:jc w:val="center"/>
        <w:rPr>
          <w:b/>
          <w:color w:val="000000"/>
          <w:sz w:val="40"/>
          <w:szCs w:val="40"/>
        </w:rPr>
      </w:pPr>
      <w:r w:rsidRPr="006B57AD">
        <w:rPr>
          <w:b/>
          <w:noProof/>
          <w:color w:val="000000"/>
          <w:sz w:val="40"/>
          <w:szCs w:val="40"/>
        </w:rPr>
        <w:drawing>
          <wp:anchor distT="0" distB="0" distL="114300" distR="114300" simplePos="0" relativeHeight="251663360" behindDoc="1" locked="0" layoutInCell="1" allowOverlap="1" wp14:anchorId="19CA35D5" wp14:editId="7D7FE89E">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7AD">
        <w:rPr>
          <w:b/>
          <w:color w:val="000000"/>
          <w:sz w:val="40"/>
          <w:szCs w:val="40"/>
        </w:rPr>
        <w:t>GMINA GALEWICE</w:t>
      </w:r>
    </w:p>
    <w:p w14:paraId="3DB7F62E" w14:textId="77777777" w:rsidR="00654A0C" w:rsidRPr="006B57AD" w:rsidRDefault="00654A0C" w:rsidP="00654A0C">
      <w:pPr>
        <w:pStyle w:val="Nagwek"/>
        <w:jc w:val="center"/>
        <w:rPr>
          <w:rFonts w:ascii="Arial Narrow" w:hAnsi="Arial Narrow"/>
          <w:color w:val="000000"/>
        </w:rPr>
      </w:pPr>
    </w:p>
    <w:p w14:paraId="556C18F4" w14:textId="77777777" w:rsidR="00654A0C" w:rsidRPr="006B57AD" w:rsidRDefault="00654A0C" w:rsidP="00654A0C">
      <w:pPr>
        <w:pStyle w:val="Nagwek"/>
        <w:jc w:val="center"/>
        <w:rPr>
          <w:rFonts w:ascii="Arial Narrow" w:hAnsi="Arial Narrow"/>
          <w:color w:val="000000"/>
        </w:rPr>
      </w:pPr>
      <w:r w:rsidRPr="006B57AD">
        <w:rPr>
          <w:rFonts w:ascii="Arial Narrow" w:hAnsi="Arial Narrow"/>
          <w:color w:val="000000"/>
        </w:rPr>
        <w:t xml:space="preserve">ul. Wieluńska 5; 98-405 Galewice, </w:t>
      </w:r>
    </w:p>
    <w:p w14:paraId="2F06251A" w14:textId="77777777" w:rsidR="00654A0C" w:rsidRPr="006B57AD" w:rsidRDefault="00654A0C" w:rsidP="00654A0C">
      <w:pPr>
        <w:pStyle w:val="Nagwek"/>
        <w:jc w:val="center"/>
        <w:rPr>
          <w:rFonts w:ascii="Arial Narrow" w:hAnsi="Arial Narrow"/>
          <w:color w:val="000000"/>
        </w:rPr>
      </w:pPr>
      <w:r w:rsidRPr="006B57AD">
        <w:rPr>
          <w:rFonts w:ascii="Arial Narrow" w:hAnsi="Arial Narrow"/>
          <w:color w:val="000000"/>
        </w:rPr>
        <w:t xml:space="preserve">tel.  062 78 38 618; fax. 062 78 38 625; e-mail: </w:t>
      </w:r>
      <w:hyperlink r:id="rId9" w:history="1">
        <w:r w:rsidRPr="006B57AD">
          <w:rPr>
            <w:rStyle w:val="Hipercze"/>
            <w:rFonts w:ascii="Arial Narrow" w:hAnsi="Arial Narrow"/>
            <w:color w:val="000000"/>
          </w:rPr>
          <w:t>sekretariat@galewice.pl</w:t>
        </w:r>
      </w:hyperlink>
      <w:r w:rsidRPr="006B57AD">
        <w:rPr>
          <w:rFonts w:ascii="Arial Narrow" w:hAnsi="Arial Narrow"/>
          <w:color w:val="000000"/>
        </w:rPr>
        <w:t>; www.galewice.pl</w:t>
      </w:r>
    </w:p>
    <w:p w14:paraId="2BB36014" w14:textId="1B79BCA1" w:rsidR="00C20038" w:rsidRDefault="00C20038">
      <w:pPr>
        <w:jc w:val="center"/>
        <w:rPr>
          <w:rFonts w:asciiTheme="majorHAnsi" w:hAnsiTheme="majorHAnsi" w:cstheme="majorHAnsi"/>
          <w:b/>
          <w:sz w:val="34"/>
          <w:szCs w:val="34"/>
        </w:rPr>
      </w:pPr>
    </w:p>
    <w:p w14:paraId="04C031EF" w14:textId="77777777" w:rsidR="00695632" w:rsidRPr="0003147E" w:rsidRDefault="00695632" w:rsidP="00695632">
      <w:pPr>
        <w:jc w:val="center"/>
        <w:rPr>
          <w:rFonts w:asciiTheme="majorHAnsi" w:hAnsiTheme="majorHAnsi" w:cstheme="majorHAnsi"/>
          <w:b/>
          <w:color w:val="000000" w:themeColor="text1"/>
        </w:rPr>
      </w:pPr>
      <w:r w:rsidRPr="0003147E">
        <w:rPr>
          <w:rFonts w:asciiTheme="majorHAnsi" w:hAnsiTheme="majorHAnsi" w:cstheme="majorHAnsi"/>
          <w:b/>
          <w:color w:val="000000" w:themeColor="text1"/>
        </w:rPr>
        <w:t>ZAMAWIAJĄCY:</w:t>
      </w:r>
    </w:p>
    <w:p w14:paraId="5C484B4E" w14:textId="0FB9CA80" w:rsidR="00695632" w:rsidRPr="0003147E" w:rsidRDefault="00695632" w:rsidP="00695632">
      <w:pPr>
        <w:jc w:val="center"/>
        <w:rPr>
          <w:rFonts w:asciiTheme="majorHAnsi" w:hAnsiTheme="majorHAnsi" w:cstheme="majorHAnsi"/>
          <w:b/>
          <w:color w:val="000000" w:themeColor="text1"/>
          <w:sz w:val="30"/>
          <w:szCs w:val="30"/>
        </w:rPr>
      </w:pPr>
      <w:r w:rsidRPr="0003147E">
        <w:rPr>
          <w:rFonts w:asciiTheme="majorHAnsi" w:hAnsiTheme="majorHAnsi" w:cstheme="majorHAnsi"/>
          <w:b/>
          <w:color w:val="000000" w:themeColor="text1"/>
          <w:sz w:val="30"/>
          <w:szCs w:val="30"/>
        </w:rPr>
        <w:t xml:space="preserve">GMINA </w:t>
      </w:r>
      <w:r w:rsidR="00654A0C">
        <w:rPr>
          <w:rFonts w:asciiTheme="majorHAnsi" w:hAnsiTheme="majorHAnsi" w:cstheme="majorHAnsi"/>
          <w:b/>
          <w:color w:val="000000" w:themeColor="text1"/>
          <w:sz w:val="30"/>
          <w:szCs w:val="30"/>
        </w:rPr>
        <w:t>GALEWICE</w:t>
      </w:r>
    </w:p>
    <w:p w14:paraId="28462C67" w14:textId="77777777" w:rsidR="00C20038" w:rsidRDefault="00C20038">
      <w:pPr>
        <w:jc w:val="center"/>
        <w:rPr>
          <w:rFonts w:asciiTheme="majorHAnsi" w:hAnsiTheme="majorHAnsi" w:cstheme="majorHAnsi"/>
          <w:b/>
          <w:sz w:val="34"/>
          <w:szCs w:val="34"/>
        </w:rPr>
      </w:pPr>
    </w:p>
    <w:p w14:paraId="170271BE" w14:textId="77777777" w:rsidR="005022EE" w:rsidRPr="00045F04" w:rsidRDefault="005022EE" w:rsidP="005022EE">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022EE" w:rsidRPr="00045F04" w14:paraId="455339E2" w14:textId="77777777" w:rsidTr="002A05CA">
        <w:tc>
          <w:tcPr>
            <w:tcW w:w="9210" w:type="dxa"/>
          </w:tcPr>
          <w:p w14:paraId="53D2494F" w14:textId="2E07A058" w:rsidR="005022EE" w:rsidRPr="00045F04" w:rsidRDefault="005022EE" w:rsidP="002A05CA">
            <w:pPr>
              <w:jc w:val="center"/>
              <w:rPr>
                <w:b/>
                <w:color w:val="A6A6A6"/>
                <w:sz w:val="44"/>
                <w:szCs w:val="44"/>
              </w:rPr>
            </w:pPr>
            <w:r w:rsidRPr="00045F04">
              <w:rPr>
                <w:b/>
                <w:color w:val="808080"/>
                <w:sz w:val="44"/>
                <w:szCs w:val="44"/>
              </w:rPr>
              <w:t>S</w:t>
            </w:r>
            <w:r w:rsidRPr="00045F04">
              <w:rPr>
                <w:b/>
                <w:sz w:val="32"/>
                <w:szCs w:val="32"/>
              </w:rPr>
              <w:t xml:space="preserve">PECYFIKACJA </w:t>
            </w:r>
            <w:r w:rsidRPr="00045F04">
              <w:rPr>
                <w:b/>
                <w:color w:val="808080"/>
                <w:sz w:val="44"/>
                <w:szCs w:val="44"/>
              </w:rPr>
              <w:t>W</w:t>
            </w:r>
            <w:r w:rsidRPr="00045F04">
              <w:rPr>
                <w:b/>
                <w:sz w:val="32"/>
                <w:szCs w:val="32"/>
              </w:rPr>
              <w:t xml:space="preserve">ARUNKÓW </w:t>
            </w:r>
            <w:r w:rsidRPr="00045F04">
              <w:rPr>
                <w:b/>
                <w:color w:val="808080"/>
                <w:sz w:val="44"/>
                <w:szCs w:val="44"/>
              </w:rPr>
              <w:t>Z</w:t>
            </w:r>
            <w:r w:rsidRPr="00045F04">
              <w:rPr>
                <w:b/>
                <w:sz w:val="32"/>
                <w:szCs w:val="32"/>
              </w:rPr>
              <w:t>AMÓWIENIA</w:t>
            </w:r>
          </w:p>
        </w:tc>
      </w:tr>
    </w:tbl>
    <w:p w14:paraId="17602E30" w14:textId="383DAF16" w:rsidR="005022EE" w:rsidRPr="00706D22" w:rsidRDefault="005022EE">
      <w:pPr>
        <w:jc w:val="center"/>
        <w:rPr>
          <w:rFonts w:asciiTheme="majorHAnsi" w:hAnsiTheme="majorHAnsi" w:cstheme="majorHAnsi"/>
          <w:b/>
          <w:sz w:val="20"/>
          <w:szCs w:val="20"/>
        </w:rPr>
      </w:pPr>
    </w:p>
    <w:p w14:paraId="07B39985" w14:textId="7847DD55" w:rsidR="00DE21A2" w:rsidRDefault="00421CB4" w:rsidP="000B29F4">
      <w:pPr>
        <w:jc w:val="center"/>
        <w:rPr>
          <w:rFonts w:asciiTheme="majorHAnsi" w:hAnsiTheme="majorHAnsi" w:cstheme="majorHAnsi"/>
          <w:bCs/>
        </w:rPr>
      </w:pPr>
      <w:r>
        <w:rPr>
          <w:rFonts w:asciiTheme="majorHAnsi" w:hAnsiTheme="majorHAnsi" w:cstheme="majorHAnsi"/>
          <w:bCs/>
        </w:rPr>
        <w:t>dla</w:t>
      </w:r>
    </w:p>
    <w:p w14:paraId="1BC3BA50" w14:textId="77777777" w:rsidR="00DE21A2" w:rsidRPr="00AB13D3" w:rsidRDefault="00DE21A2" w:rsidP="000B29F4">
      <w:pPr>
        <w:jc w:val="center"/>
        <w:rPr>
          <w:rFonts w:asciiTheme="majorHAnsi" w:hAnsiTheme="majorHAnsi" w:cstheme="majorHAnsi"/>
          <w:bCs/>
          <w:color w:val="000000" w:themeColor="text1"/>
          <w:sz w:val="16"/>
          <w:szCs w:val="16"/>
        </w:rPr>
      </w:pPr>
    </w:p>
    <w:p w14:paraId="3172C39F" w14:textId="6D0E7E62" w:rsidR="000B29F4" w:rsidRDefault="00421CB4" w:rsidP="000B29F4">
      <w:pPr>
        <w:jc w:val="center"/>
        <w:rPr>
          <w:rFonts w:asciiTheme="majorHAnsi" w:hAnsiTheme="majorHAnsi" w:cstheme="majorHAnsi"/>
          <w:bCs/>
        </w:rPr>
      </w:pPr>
      <w:r w:rsidRPr="00AB13D3">
        <w:rPr>
          <w:rFonts w:asciiTheme="majorHAnsi" w:hAnsiTheme="majorHAnsi" w:cstheme="majorHAnsi"/>
          <w:bCs/>
          <w:color w:val="000000" w:themeColor="text1"/>
        </w:rPr>
        <w:t>p</w:t>
      </w:r>
      <w:r w:rsidR="000B29F4" w:rsidRPr="00AB13D3">
        <w:rPr>
          <w:rFonts w:asciiTheme="majorHAnsi" w:hAnsiTheme="majorHAnsi" w:cstheme="majorHAnsi"/>
          <w:bCs/>
          <w:color w:val="000000" w:themeColor="text1"/>
        </w:rPr>
        <w:t>ostępowani</w:t>
      </w:r>
      <w:r w:rsidRPr="00AB13D3">
        <w:rPr>
          <w:rFonts w:asciiTheme="majorHAnsi" w:hAnsiTheme="majorHAnsi" w:cstheme="majorHAnsi"/>
          <w:bCs/>
          <w:color w:val="000000" w:themeColor="text1"/>
        </w:rPr>
        <w:t>a</w:t>
      </w:r>
      <w:r w:rsidR="000B29F4" w:rsidRPr="00AB13D3">
        <w:rPr>
          <w:rFonts w:asciiTheme="majorHAnsi" w:hAnsiTheme="majorHAnsi" w:cstheme="majorHAnsi"/>
          <w:bCs/>
          <w:color w:val="000000" w:themeColor="text1"/>
        </w:rPr>
        <w:t xml:space="preserve"> o udzielenie zamówienia publicznego </w:t>
      </w:r>
      <w:r w:rsidRPr="00AB13D3">
        <w:rPr>
          <w:rFonts w:asciiTheme="majorHAnsi" w:hAnsiTheme="majorHAnsi" w:cstheme="majorHAnsi"/>
          <w:bCs/>
          <w:color w:val="000000" w:themeColor="text1"/>
        </w:rPr>
        <w:t xml:space="preserve">na </w:t>
      </w:r>
      <w:r w:rsidRPr="00AB13D3">
        <w:rPr>
          <w:rFonts w:asciiTheme="majorHAnsi" w:hAnsiTheme="majorHAnsi" w:cstheme="majorHAnsi"/>
          <w:b/>
          <w:color w:val="000000" w:themeColor="text1"/>
        </w:rPr>
        <w:t>roboty budowlane</w:t>
      </w:r>
      <w:r w:rsidR="00DE3DE8" w:rsidRPr="00AB13D3">
        <w:rPr>
          <w:rFonts w:asciiTheme="majorHAnsi" w:hAnsiTheme="majorHAnsi" w:cstheme="majorHAnsi"/>
          <w:b/>
          <w:color w:val="000000" w:themeColor="text1"/>
        </w:rPr>
        <w:t>,</w:t>
      </w:r>
      <w:r w:rsidRPr="00AB13D3">
        <w:rPr>
          <w:rFonts w:asciiTheme="majorHAnsi" w:hAnsiTheme="majorHAnsi" w:cstheme="majorHAnsi"/>
          <w:b/>
          <w:color w:val="000000" w:themeColor="text1"/>
        </w:rPr>
        <w:t xml:space="preserve"> </w:t>
      </w:r>
      <w:r w:rsidR="000B29F4" w:rsidRPr="00AB13D3">
        <w:rPr>
          <w:rFonts w:asciiTheme="majorHAnsi" w:hAnsiTheme="majorHAnsi" w:cstheme="majorHAnsi"/>
          <w:bCs/>
          <w:color w:val="000000" w:themeColor="text1"/>
        </w:rPr>
        <w:t xml:space="preserve">w trybie art. 275 pkt </w:t>
      </w:r>
      <w:r w:rsidR="00654A0C" w:rsidRPr="00AB13D3">
        <w:rPr>
          <w:rFonts w:asciiTheme="majorHAnsi" w:hAnsiTheme="majorHAnsi" w:cstheme="majorHAnsi"/>
          <w:bCs/>
          <w:color w:val="000000" w:themeColor="text1"/>
        </w:rPr>
        <w:t>1</w:t>
      </w:r>
      <w:r w:rsidR="00DE3DE8" w:rsidRPr="00AB13D3">
        <w:rPr>
          <w:rFonts w:asciiTheme="majorHAnsi" w:hAnsiTheme="majorHAnsi" w:cstheme="majorHAnsi"/>
          <w:bCs/>
          <w:color w:val="000000" w:themeColor="text1"/>
        </w:rPr>
        <w:t>,</w:t>
      </w:r>
      <w:r w:rsidR="00A17495" w:rsidRPr="00AB13D3">
        <w:rPr>
          <w:rFonts w:asciiTheme="majorHAnsi" w:hAnsiTheme="majorHAnsi" w:cstheme="majorHAnsi"/>
          <w:bCs/>
          <w:color w:val="000000" w:themeColor="text1"/>
        </w:rPr>
        <w:t xml:space="preserve"> </w:t>
      </w:r>
      <w:r w:rsidRPr="00AB13D3">
        <w:rPr>
          <w:rFonts w:asciiTheme="majorHAnsi" w:hAnsiTheme="majorHAnsi" w:cstheme="majorHAnsi"/>
          <w:bCs/>
          <w:color w:val="000000" w:themeColor="text1"/>
        </w:rPr>
        <w:br/>
      </w:r>
      <w:r w:rsidR="000B29F4" w:rsidRPr="000B29F4">
        <w:rPr>
          <w:rFonts w:asciiTheme="majorHAnsi" w:hAnsiTheme="majorHAnsi" w:cstheme="majorHAnsi"/>
          <w:bCs/>
        </w:rPr>
        <w:t>o wartości nieprzekraczającej progów unijnych o jakich stanowi art. 3 ustawy z 11 września 2019 r. - Prawo zamówień publicznych (</w:t>
      </w:r>
      <w:r w:rsidR="00CC3581">
        <w:rPr>
          <w:rFonts w:asciiTheme="majorHAnsi" w:hAnsiTheme="majorHAnsi" w:cstheme="majorHAnsi"/>
          <w:bCs/>
        </w:rPr>
        <w:t>t</w:t>
      </w:r>
      <w:r w:rsidR="00A34D00">
        <w:rPr>
          <w:rFonts w:asciiTheme="majorHAnsi" w:hAnsiTheme="majorHAnsi" w:cstheme="majorHAnsi"/>
          <w:bCs/>
        </w:rPr>
        <w:t>.</w:t>
      </w:r>
      <w:r w:rsidR="00CC3581">
        <w:rPr>
          <w:rFonts w:asciiTheme="majorHAnsi" w:hAnsiTheme="majorHAnsi" w:cstheme="majorHAnsi"/>
          <w:bCs/>
        </w:rPr>
        <w:t>j</w:t>
      </w:r>
      <w:r w:rsidR="00A34D00">
        <w:rPr>
          <w:rFonts w:asciiTheme="majorHAnsi" w:hAnsiTheme="majorHAnsi" w:cstheme="majorHAnsi"/>
          <w:bCs/>
        </w:rPr>
        <w:t>.</w:t>
      </w:r>
      <w:r w:rsidR="00CC3581">
        <w:rPr>
          <w:rFonts w:asciiTheme="majorHAnsi" w:hAnsiTheme="majorHAnsi" w:cstheme="majorHAnsi"/>
          <w:bCs/>
        </w:rPr>
        <w:t xml:space="preserve"> </w:t>
      </w:r>
      <w:r w:rsidR="000B29F4" w:rsidRPr="000B29F4">
        <w:rPr>
          <w:rFonts w:asciiTheme="majorHAnsi" w:hAnsiTheme="majorHAnsi" w:cstheme="majorHAnsi"/>
          <w:bCs/>
        </w:rPr>
        <w:t>Dz. U. z 20</w:t>
      </w:r>
      <w:r w:rsidR="00CC3581">
        <w:rPr>
          <w:rFonts w:asciiTheme="majorHAnsi" w:hAnsiTheme="majorHAnsi" w:cstheme="majorHAnsi"/>
          <w:bCs/>
        </w:rPr>
        <w:t>21</w:t>
      </w:r>
      <w:r w:rsidR="000B29F4" w:rsidRPr="000B29F4">
        <w:rPr>
          <w:rFonts w:asciiTheme="majorHAnsi" w:hAnsiTheme="majorHAnsi" w:cstheme="majorHAnsi"/>
          <w:bCs/>
        </w:rPr>
        <w:t xml:space="preserve"> r. poz. </w:t>
      </w:r>
      <w:r w:rsidR="00CC3581">
        <w:rPr>
          <w:rFonts w:asciiTheme="majorHAnsi" w:hAnsiTheme="majorHAnsi" w:cstheme="majorHAnsi"/>
          <w:bCs/>
        </w:rPr>
        <w:t>1129</w:t>
      </w:r>
      <w:r w:rsidR="000D29BB">
        <w:rPr>
          <w:rFonts w:asciiTheme="majorHAnsi" w:hAnsiTheme="majorHAnsi" w:cstheme="majorHAnsi"/>
          <w:bCs/>
        </w:rPr>
        <w:t xml:space="preserve"> ze zm.</w:t>
      </w:r>
      <w:r w:rsidR="000B29F4" w:rsidRPr="000B29F4">
        <w:rPr>
          <w:rFonts w:asciiTheme="majorHAnsi" w:hAnsiTheme="majorHAnsi" w:cstheme="majorHAnsi"/>
          <w:bCs/>
        </w:rPr>
        <w:t>) – dalej ustawy PZP</w:t>
      </w:r>
      <w:r w:rsidR="000B29F4">
        <w:rPr>
          <w:rFonts w:asciiTheme="majorHAnsi" w:hAnsiTheme="majorHAnsi" w:cstheme="majorHAnsi"/>
          <w:bCs/>
        </w:rPr>
        <w:t xml:space="preserve">, </w:t>
      </w:r>
    </w:p>
    <w:p w14:paraId="4C18F6B0" w14:textId="77777777" w:rsidR="000B29F4" w:rsidRPr="000B29F4" w:rsidRDefault="000B29F4" w:rsidP="000B29F4">
      <w:pPr>
        <w:jc w:val="center"/>
        <w:rPr>
          <w:rFonts w:asciiTheme="majorHAnsi" w:hAnsiTheme="majorHAnsi" w:cstheme="majorHAnsi"/>
          <w:bCs/>
          <w:sz w:val="24"/>
          <w:szCs w:val="24"/>
        </w:rPr>
      </w:pPr>
    </w:p>
    <w:p w14:paraId="4B1815D9" w14:textId="1038B3BE" w:rsidR="007A25B4" w:rsidRDefault="00DE3DE8">
      <w:pPr>
        <w:jc w:val="center"/>
        <w:rPr>
          <w:rFonts w:asciiTheme="majorHAnsi" w:hAnsiTheme="majorHAnsi" w:cstheme="majorHAnsi"/>
          <w:bCs/>
          <w:sz w:val="24"/>
          <w:szCs w:val="24"/>
        </w:rPr>
      </w:pPr>
      <w:r>
        <w:rPr>
          <w:rFonts w:asciiTheme="majorHAnsi" w:hAnsiTheme="majorHAnsi" w:cstheme="majorHAnsi"/>
          <w:bCs/>
          <w:sz w:val="24"/>
          <w:szCs w:val="24"/>
        </w:rPr>
        <w:t>pn.</w:t>
      </w:r>
      <w:r w:rsidR="007A25B4">
        <w:rPr>
          <w:rFonts w:asciiTheme="majorHAnsi" w:hAnsiTheme="majorHAnsi" w:cstheme="majorHAnsi"/>
          <w:bCs/>
          <w:sz w:val="24"/>
          <w:szCs w:val="24"/>
        </w:rPr>
        <w:t>:</w:t>
      </w:r>
    </w:p>
    <w:p w14:paraId="3EBBDF1F" w14:textId="77777777" w:rsidR="007A25B4" w:rsidRPr="007A25B4" w:rsidRDefault="007A25B4">
      <w:pPr>
        <w:jc w:val="center"/>
        <w:rPr>
          <w:rFonts w:asciiTheme="majorHAnsi" w:hAnsiTheme="majorHAnsi" w:cstheme="majorHAnsi"/>
          <w:bCs/>
          <w:sz w:val="24"/>
          <w:szCs w:val="24"/>
        </w:rPr>
      </w:pPr>
    </w:p>
    <w:p w14:paraId="2D32DEB6" w14:textId="55A90BC5" w:rsidR="00654A0C" w:rsidRDefault="00DB3004" w:rsidP="00654A0C">
      <w:pPr>
        <w:jc w:val="center"/>
        <w:rPr>
          <w:rFonts w:asciiTheme="majorHAnsi" w:hAnsiTheme="majorHAnsi" w:cstheme="majorHAnsi"/>
          <w:b/>
          <w:color w:val="000000" w:themeColor="text1"/>
          <w:sz w:val="32"/>
          <w:szCs w:val="32"/>
        </w:rPr>
      </w:pPr>
      <w:r w:rsidRPr="002A05CA">
        <w:rPr>
          <w:rFonts w:asciiTheme="majorHAnsi" w:hAnsiTheme="majorHAnsi" w:cstheme="majorHAnsi"/>
          <w:b/>
          <w:color w:val="000000" w:themeColor="text1"/>
          <w:sz w:val="32"/>
          <w:szCs w:val="32"/>
        </w:rPr>
        <w:t>“</w:t>
      </w:r>
      <w:r w:rsidR="00DC111B">
        <w:rPr>
          <w:rFonts w:asciiTheme="majorHAnsi" w:hAnsiTheme="majorHAnsi" w:cstheme="majorHAnsi"/>
          <w:b/>
          <w:color w:val="000000" w:themeColor="text1"/>
          <w:sz w:val="30"/>
          <w:szCs w:val="30"/>
        </w:rPr>
        <w:t>TERMOMODERNIZACJA BUDYNKU SZKOŁY PODSTAWOWEJ W NIWISKACH</w:t>
      </w:r>
      <w:r>
        <w:rPr>
          <w:rFonts w:asciiTheme="majorHAnsi" w:hAnsiTheme="majorHAnsi" w:cstheme="majorHAnsi"/>
          <w:b/>
          <w:color w:val="000000" w:themeColor="text1"/>
          <w:sz w:val="32"/>
          <w:szCs w:val="32"/>
        </w:rPr>
        <w:t>”</w:t>
      </w:r>
      <w:r w:rsidR="00DC111B">
        <w:rPr>
          <w:rFonts w:asciiTheme="majorHAnsi" w:hAnsiTheme="majorHAnsi" w:cstheme="majorHAnsi"/>
          <w:b/>
          <w:color w:val="000000" w:themeColor="text1"/>
          <w:sz w:val="32"/>
          <w:szCs w:val="32"/>
        </w:rPr>
        <w:t>.</w:t>
      </w:r>
    </w:p>
    <w:p w14:paraId="2212E591" w14:textId="77777777" w:rsidR="00DB3004" w:rsidRPr="00A67EA8" w:rsidRDefault="00DB3004" w:rsidP="00654A0C">
      <w:pPr>
        <w:jc w:val="center"/>
        <w:rPr>
          <w:rFonts w:asciiTheme="majorHAnsi" w:hAnsiTheme="majorHAnsi" w:cstheme="majorHAnsi"/>
          <w:sz w:val="16"/>
          <w:szCs w:val="16"/>
        </w:rPr>
      </w:pPr>
    </w:p>
    <w:p w14:paraId="1C65B7B4" w14:textId="3F92A57E" w:rsidR="00654A0C" w:rsidRPr="00A67EA8" w:rsidRDefault="00654A0C" w:rsidP="00767417">
      <w:pPr>
        <w:jc w:val="center"/>
        <w:rPr>
          <w:rFonts w:asciiTheme="majorHAnsi" w:hAnsiTheme="majorHAnsi" w:cstheme="majorHAnsi"/>
        </w:rPr>
      </w:pPr>
      <w:r w:rsidRPr="00030E1F">
        <w:rPr>
          <w:rFonts w:asciiTheme="majorHAnsi" w:hAnsiTheme="majorHAnsi" w:cstheme="majorHAnsi"/>
        </w:rPr>
        <w:t xml:space="preserve">Zadanie realizowane </w:t>
      </w:r>
      <w:r w:rsidR="00767417">
        <w:rPr>
          <w:rFonts w:asciiTheme="majorHAnsi" w:hAnsiTheme="majorHAnsi" w:cstheme="majorHAnsi"/>
        </w:rPr>
        <w:t>w ramach programu „ racjonalizacja zużycia energii w budynkach użyteczności publicznej oraz zasobach komunalnych w celu zmniejszenia emisji zanieczyszczeń do atmosfery – V edycja pn</w:t>
      </w:r>
      <w:r w:rsidRPr="00030E1F">
        <w:rPr>
          <w:rFonts w:asciiTheme="majorHAnsi" w:hAnsiTheme="majorHAnsi" w:cstheme="majorHAnsi"/>
        </w:rPr>
        <w:t>.</w:t>
      </w:r>
      <w:r w:rsidR="00767417">
        <w:rPr>
          <w:rFonts w:asciiTheme="majorHAnsi" w:hAnsiTheme="majorHAnsi" w:cstheme="majorHAnsi"/>
        </w:rPr>
        <w:t xml:space="preserve">: „ Termomodernizacja budynku Szkoły Podstawowej w Niwiskach „.  </w:t>
      </w:r>
    </w:p>
    <w:p w14:paraId="05453BF3" w14:textId="77777777" w:rsidR="00654A0C" w:rsidRPr="00A708B1" w:rsidRDefault="00654A0C" w:rsidP="00654A0C">
      <w:pPr>
        <w:jc w:val="center"/>
        <w:rPr>
          <w:rFonts w:asciiTheme="majorHAnsi" w:hAnsiTheme="majorHAnsi" w:cstheme="majorHAnsi"/>
          <w:color w:val="000000" w:themeColor="text1"/>
          <w:sz w:val="16"/>
          <w:szCs w:val="16"/>
        </w:rPr>
      </w:pPr>
    </w:p>
    <w:p w14:paraId="4C199EA9" w14:textId="305C8C17" w:rsidR="00654A0C" w:rsidRPr="00A708B1" w:rsidRDefault="00654A0C" w:rsidP="00654A0C">
      <w:pPr>
        <w:jc w:val="center"/>
        <w:rPr>
          <w:rFonts w:asciiTheme="majorHAnsi" w:hAnsiTheme="majorHAnsi" w:cstheme="majorHAnsi"/>
          <w:color w:val="000000" w:themeColor="text1"/>
        </w:rPr>
      </w:pPr>
      <w:r w:rsidRPr="00A708B1">
        <w:rPr>
          <w:rFonts w:asciiTheme="majorHAnsi" w:hAnsiTheme="majorHAnsi" w:cstheme="majorHAnsi"/>
          <w:color w:val="000000" w:themeColor="text1"/>
        </w:rPr>
        <w:t xml:space="preserve">Nr postępowania: </w:t>
      </w:r>
      <w:bookmarkStart w:id="0" w:name="_Hlk69447377"/>
      <w:r w:rsidRPr="00F0512F">
        <w:rPr>
          <w:rFonts w:asciiTheme="majorHAnsi" w:hAnsiTheme="majorHAnsi" w:cstheme="majorHAnsi"/>
          <w:b/>
          <w:color w:val="000000" w:themeColor="text1"/>
          <w:lang w:val="pl-PL"/>
        </w:rPr>
        <w:t>RIiRG</w:t>
      </w:r>
      <w:r w:rsidR="00E01797">
        <w:rPr>
          <w:rFonts w:asciiTheme="majorHAnsi" w:hAnsiTheme="majorHAnsi" w:cstheme="majorHAnsi"/>
          <w:b/>
          <w:color w:val="000000" w:themeColor="text1"/>
          <w:lang w:val="pl-PL"/>
        </w:rPr>
        <w:t>.1.IG.</w:t>
      </w:r>
      <w:r w:rsidRPr="00F0512F">
        <w:rPr>
          <w:rFonts w:asciiTheme="majorHAnsi" w:hAnsiTheme="majorHAnsi" w:cstheme="majorHAnsi"/>
          <w:b/>
          <w:color w:val="000000" w:themeColor="text1"/>
          <w:lang w:val="pl-PL"/>
        </w:rPr>
        <w:t>202</w:t>
      </w:r>
      <w:r w:rsidR="000D0325">
        <w:rPr>
          <w:rFonts w:asciiTheme="majorHAnsi" w:hAnsiTheme="majorHAnsi" w:cstheme="majorHAnsi"/>
          <w:b/>
          <w:color w:val="000000" w:themeColor="text1"/>
          <w:lang w:val="pl-PL"/>
        </w:rPr>
        <w:t>2</w:t>
      </w:r>
      <w:bookmarkEnd w:id="0"/>
    </w:p>
    <w:p w14:paraId="0DE89AE1" w14:textId="77777777" w:rsidR="00654A0C" w:rsidRPr="00A67EA8" w:rsidRDefault="00654A0C" w:rsidP="00654A0C">
      <w:pPr>
        <w:rPr>
          <w:rFonts w:asciiTheme="majorHAnsi" w:hAnsiTheme="majorHAnsi" w:cstheme="majorHAnsi"/>
        </w:rPr>
      </w:pPr>
    </w:p>
    <w:p w14:paraId="2F8A6947" w14:textId="77777777" w:rsidR="00654A0C" w:rsidRDefault="00654A0C" w:rsidP="00654A0C">
      <w:pPr>
        <w:jc w:val="center"/>
        <w:rPr>
          <w:b/>
        </w:rPr>
      </w:pPr>
    </w:p>
    <w:p w14:paraId="6BF5A3D4" w14:textId="77777777" w:rsidR="00654A0C" w:rsidRPr="00045F04" w:rsidRDefault="00654A0C" w:rsidP="00654A0C">
      <w:pPr>
        <w:jc w:val="center"/>
        <w:rPr>
          <w:b/>
        </w:rPr>
      </w:pPr>
      <w:r w:rsidRPr="00045F04">
        <w:rPr>
          <w:b/>
        </w:rPr>
        <w:t>ZATWIERDZAM</w:t>
      </w:r>
    </w:p>
    <w:p w14:paraId="499AF074" w14:textId="77777777" w:rsidR="00654A0C" w:rsidRPr="00045F04" w:rsidRDefault="00654A0C" w:rsidP="00654A0C">
      <w:pPr>
        <w:jc w:val="center"/>
        <w:rPr>
          <w:b/>
        </w:rPr>
      </w:pPr>
    </w:p>
    <w:p w14:paraId="58077678" w14:textId="77777777" w:rsidR="00654A0C" w:rsidRPr="00045F04" w:rsidRDefault="00654A0C" w:rsidP="00654A0C">
      <w:pPr>
        <w:jc w:val="center"/>
        <w:rPr>
          <w:b/>
        </w:rPr>
      </w:pPr>
      <w:r w:rsidRPr="00045F04">
        <w:rPr>
          <w:b/>
        </w:rPr>
        <w:t xml:space="preserve">Wójt Gminy – </w:t>
      </w:r>
      <w:r w:rsidRPr="0093239F">
        <w:rPr>
          <w:b/>
        </w:rPr>
        <w:t>Piotr Kołodziej</w:t>
      </w:r>
    </w:p>
    <w:p w14:paraId="3158BBC0" w14:textId="77777777" w:rsidR="00654A0C" w:rsidRPr="00045F04" w:rsidRDefault="00654A0C" w:rsidP="00654A0C">
      <w:pPr>
        <w:jc w:val="center"/>
      </w:pPr>
    </w:p>
    <w:p w14:paraId="34278CA4" w14:textId="77777777" w:rsidR="00654A0C" w:rsidRPr="00542F24" w:rsidRDefault="00654A0C" w:rsidP="00654A0C">
      <w:pPr>
        <w:jc w:val="center"/>
        <w:rPr>
          <w:i/>
          <w:color w:val="FFFFFF" w:themeColor="background1"/>
          <w:sz w:val="16"/>
          <w:szCs w:val="16"/>
        </w:rPr>
      </w:pPr>
      <w:r w:rsidRPr="00542F24">
        <w:rPr>
          <w:i/>
          <w:color w:val="FFFFFF" w:themeColor="background1"/>
          <w:sz w:val="16"/>
          <w:szCs w:val="16"/>
        </w:rPr>
        <w:t>(podpis Kierownika Zamawiającego)</w:t>
      </w:r>
    </w:p>
    <w:p w14:paraId="6C4B4BE3" w14:textId="77777777" w:rsidR="00654A0C" w:rsidRPr="00A67EA8" w:rsidRDefault="00654A0C" w:rsidP="00654A0C">
      <w:pPr>
        <w:jc w:val="center"/>
        <w:rPr>
          <w:rFonts w:asciiTheme="majorHAnsi" w:hAnsiTheme="majorHAnsi" w:cstheme="majorHAnsi"/>
        </w:rPr>
      </w:pPr>
    </w:p>
    <w:p w14:paraId="0000002A" w14:textId="00DCF2EE" w:rsidR="00881017" w:rsidRPr="00A67EA8" w:rsidRDefault="00654A0C" w:rsidP="00654A0C">
      <w:pPr>
        <w:jc w:val="center"/>
        <w:rPr>
          <w:rFonts w:asciiTheme="majorHAnsi" w:hAnsiTheme="majorHAnsi" w:cstheme="majorHAnsi"/>
          <w:b/>
          <w:sz w:val="24"/>
          <w:szCs w:val="24"/>
        </w:rPr>
      </w:pPr>
      <w:r>
        <w:rPr>
          <w:rFonts w:asciiTheme="majorHAnsi" w:hAnsiTheme="majorHAnsi" w:cstheme="majorHAnsi"/>
          <w:bCs/>
          <w:color w:val="000000" w:themeColor="text1"/>
        </w:rPr>
        <w:t xml:space="preserve">Galewice, dnia </w:t>
      </w:r>
      <w:r w:rsidR="00217A88">
        <w:rPr>
          <w:rFonts w:asciiTheme="majorHAnsi" w:hAnsiTheme="majorHAnsi" w:cstheme="majorHAnsi"/>
          <w:b/>
          <w:color w:val="000000" w:themeColor="text1"/>
        </w:rPr>
        <w:t>08</w:t>
      </w:r>
      <w:r w:rsidR="00D7259C">
        <w:rPr>
          <w:rFonts w:asciiTheme="majorHAnsi" w:hAnsiTheme="majorHAnsi" w:cstheme="majorHAnsi"/>
          <w:b/>
          <w:color w:val="000000" w:themeColor="text1"/>
        </w:rPr>
        <w:t>.0</w:t>
      </w:r>
      <w:r w:rsidR="00DC111B">
        <w:rPr>
          <w:rFonts w:asciiTheme="majorHAnsi" w:hAnsiTheme="majorHAnsi" w:cstheme="majorHAnsi"/>
          <w:b/>
          <w:color w:val="000000" w:themeColor="text1"/>
        </w:rPr>
        <w:t>4</w:t>
      </w:r>
      <w:r w:rsidR="00D7259C">
        <w:rPr>
          <w:rFonts w:asciiTheme="majorHAnsi" w:hAnsiTheme="majorHAnsi" w:cstheme="majorHAnsi"/>
          <w:b/>
          <w:color w:val="000000" w:themeColor="text1"/>
        </w:rPr>
        <w:t>.</w:t>
      </w:r>
      <w:r w:rsidRPr="00104B6D">
        <w:rPr>
          <w:rFonts w:asciiTheme="majorHAnsi" w:hAnsiTheme="majorHAnsi" w:cstheme="majorHAnsi"/>
          <w:b/>
          <w:color w:val="000000" w:themeColor="text1"/>
        </w:rPr>
        <w:t>202</w:t>
      </w:r>
      <w:r>
        <w:rPr>
          <w:rFonts w:asciiTheme="majorHAnsi" w:hAnsiTheme="majorHAnsi" w:cstheme="majorHAnsi"/>
          <w:b/>
          <w:color w:val="000000" w:themeColor="text1"/>
        </w:rPr>
        <w:t>2</w:t>
      </w:r>
      <w:r w:rsidRPr="00104B6D">
        <w:rPr>
          <w:rFonts w:asciiTheme="majorHAnsi" w:hAnsiTheme="majorHAnsi" w:cstheme="majorHAnsi"/>
          <w:b/>
          <w:color w:val="000000" w:themeColor="text1"/>
        </w:rPr>
        <w:t xml:space="preserve"> </w:t>
      </w:r>
      <w:r>
        <w:rPr>
          <w:rFonts w:asciiTheme="majorHAnsi" w:hAnsiTheme="majorHAnsi" w:cstheme="majorHAnsi"/>
          <w:b/>
        </w:rPr>
        <w:t>r.</w:t>
      </w:r>
      <w:r w:rsidR="003236C6" w:rsidRPr="00A67EA8">
        <w:rPr>
          <w:rFonts w:asciiTheme="majorHAnsi" w:hAnsiTheme="majorHAnsi" w:cstheme="majorHAnsi"/>
        </w:rPr>
        <w:br w:type="page"/>
      </w:r>
    </w:p>
    <w:p w14:paraId="0000002B" w14:textId="66C9D95A" w:rsidR="00881017" w:rsidRPr="00A67EA8" w:rsidRDefault="00A51774">
      <w:pPr>
        <w:jc w:val="center"/>
        <w:rPr>
          <w:rFonts w:asciiTheme="majorHAnsi" w:hAnsiTheme="majorHAnsi" w:cstheme="majorHAnsi"/>
          <w:b/>
          <w:sz w:val="28"/>
          <w:szCs w:val="28"/>
        </w:rPr>
      </w:pPr>
      <w:r>
        <w:rPr>
          <w:rFonts w:asciiTheme="majorHAnsi" w:hAnsiTheme="majorHAnsi" w:cstheme="majorHAnsi"/>
          <w:b/>
          <w:sz w:val="30"/>
          <w:szCs w:val="30"/>
        </w:rPr>
        <w:lastRenderedPageBreak/>
        <w:t xml:space="preserve"> </w:t>
      </w:r>
      <w:r w:rsidR="003236C6" w:rsidRPr="00A67EA8">
        <w:rPr>
          <w:rFonts w:asciiTheme="majorHAnsi" w:hAnsiTheme="majorHAnsi" w:cstheme="majorHAnsi"/>
          <w:b/>
          <w:sz w:val="30"/>
          <w:szCs w:val="30"/>
        </w:rPr>
        <w:t>SPIS TREŚCI</w:t>
      </w:r>
    </w:p>
    <w:sdt>
      <w:sdtPr>
        <w:rPr>
          <w:rFonts w:asciiTheme="majorHAnsi" w:hAnsiTheme="majorHAnsi" w:cstheme="majorHAnsi"/>
        </w:rPr>
        <w:id w:val="-847243479"/>
        <w:docPartObj>
          <w:docPartGallery w:val="Table of Contents"/>
          <w:docPartUnique/>
        </w:docPartObj>
      </w:sdtPr>
      <w:sdtEndPr/>
      <w:sdtContent>
        <w:p w14:paraId="773F6080" w14:textId="56851ECB" w:rsidR="0044036E" w:rsidRPr="00463F17" w:rsidRDefault="003236C6">
          <w:pPr>
            <w:pStyle w:val="Spistreci1"/>
            <w:tabs>
              <w:tab w:val="right" w:pos="9487"/>
            </w:tabs>
            <w:rPr>
              <w:rFonts w:asciiTheme="majorHAnsi" w:eastAsiaTheme="minorEastAsia" w:hAnsiTheme="majorHAnsi" w:cstheme="majorHAnsi"/>
              <w:noProof/>
              <w:sz w:val="20"/>
              <w:szCs w:val="20"/>
              <w:lang w:val="pl-PL"/>
            </w:rPr>
          </w:pPr>
          <w:r w:rsidRPr="00463F17">
            <w:rPr>
              <w:rFonts w:asciiTheme="majorHAnsi" w:hAnsiTheme="majorHAnsi" w:cstheme="majorHAnsi"/>
              <w:sz w:val="20"/>
              <w:szCs w:val="20"/>
            </w:rPr>
            <w:fldChar w:fldCharType="begin"/>
          </w:r>
          <w:r w:rsidRPr="00463F17">
            <w:rPr>
              <w:rFonts w:asciiTheme="majorHAnsi" w:hAnsiTheme="majorHAnsi" w:cstheme="majorHAnsi"/>
              <w:sz w:val="20"/>
              <w:szCs w:val="20"/>
            </w:rPr>
            <w:instrText xml:space="preserve"> TOC \h \u \z </w:instrText>
          </w:r>
          <w:r w:rsidRPr="00463F17">
            <w:rPr>
              <w:rFonts w:asciiTheme="majorHAnsi" w:hAnsiTheme="majorHAnsi" w:cstheme="majorHAnsi"/>
              <w:sz w:val="20"/>
              <w:szCs w:val="20"/>
            </w:rPr>
            <w:fldChar w:fldCharType="separate"/>
          </w:r>
        </w:p>
        <w:p w14:paraId="5565F8BF" w14:textId="7041BBC8" w:rsidR="0044036E" w:rsidRPr="00463F17" w:rsidRDefault="007F7A00">
          <w:pPr>
            <w:pStyle w:val="Spistreci2"/>
            <w:rPr>
              <w:rFonts w:asciiTheme="majorHAnsi" w:eastAsiaTheme="minorEastAsia" w:hAnsiTheme="majorHAnsi" w:cstheme="majorHAnsi"/>
              <w:noProof/>
              <w:sz w:val="20"/>
              <w:szCs w:val="20"/>
              <w:lang w:val="pl-PL"/>
            </w:rPr>
          </w:pPr>
          <w:hyperlink w:anchor="_Toc80345835" w:history="1">
            <w:r w:rsidR="0044036E" w:rsidRPr="00463F17">
              <w:rPr>
                <w:rStyle w:val="Hipercze"/>
                <w:rFonts w:asciiTheme="majorHAnsi" w:hAnsiTheme="majorHAnsi" w:cstheme="majorHAnsi"/>
                <w:b/>
                <w:bCs/>
                <w:noProof/>
                <w:sz w:val="20"/>
                <w:szCs w:val="20"/>
              </w:rPr>
              <w:t>I. Nazwa oraz adres Zamawiającego</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_Toc80345835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3</w:t>
            </w:r>
            <w:r w:rsidR="0044036E" w:rsidRPr="00463F17">
              <w:rPr>
                <w:rFonts w:asciiTheme="majorHAnsi" w:hAnsiTheme="majorHAnsi" w:cstheme="majorHAnsi"/>
                <w:noProof/>
                <w:webHidden/>
                <w:sz w:val="20"/>
                <w:szCs w:val="20"/>
              </w:rPr>
              <w:fldChar w:fldCharType="end"/>
            </w:r>
          </w:hyperlink>
        </w:p>
        <w:p w14:paraId="4404A71B" w14:textId="06F4BAC0" w:rsidR="0044036E" w:rsidRPr="00463F17" w:rsidRDefault="007F7A00">
          <w:pPr>
            <w:pStyle w:val="Spistreci2"/>
            <w:rPr>
              <w:rFonts w:asciiTheme="majorHAnsi" w:eastAsiaTheme="minorEastAsia" w:hAnsiTheme="majorHAnsi" w:cstheme="majorHAnsi"/>
              <w:noProof/>
              <w:sz w:val="20"/>
              <w:szCs w:val="20"/>
              <w:lang w:val="pl-PL"/>
            </w:rPr>
          </w:pPr>
          <w:hyperlink w:anchor="_Toc80345836" w:history="1">
            <w:r w:rsidR="0044036E" w:rsidRPr="00463F17">
              <w:rPr>
                <w:rStyle w:val="Hipercze"/>
                <w:rFonts w:asciiTheme="majorHAnsi" w:hAnsiTheme="majorHAnsi" w:cstheme="majorHAnsi"/>
                <w:b/>
                <w:bCs/>
                <w:noProof/>
                <w:sz w:val="20"/>
                <w:szCs w:val="20"/>
              </w:rPr>
              <w:t>II. Adres strony prowadzonego postępowania, adres strony internetowej, na której  udostępniane będą zmiany i wyjaśnienia treści SWZ oraz inne dokumenty zamówienia, dane identyfikujące postępowanie</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_Toc80345836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3</w:t>
            </w:r>
            <w:r w:rsidR="0044036E" w:rsidRPr="00463F17">
              <w:rPr>
                <w:rFonts w:asciiTheme="majorHAnsi" w:hAnsiTheme="majorHAnsi" w:cstheme="majorHAnsi"/>
                <w:noProof/>
                <w:webHidden/>
                <w:sz w:val="20"/>
                <w:szCs w:val="20"/>
              </w:rPr>
              <w:fldChar w:fldCharType="end"/>
            </w:r>
          </w:hyperlink>
        </w:p>
        <w:p w14:paraId="018B89FC" w14:textId="08BA3716" w:rsidR="0044036E" w:rsidRPr="00463F17" w:rsidRDefault="007F7A00">
          <w:pPr>
            <w:pStyle w:val="Spistreci2"/>
            <w:rPr>
              <w:rFonts w:asciiTheme="majorHAnsi" w:eastAsiaTheme="minorEastAsia" w:hAnsiTheme="majorHAnsi" w:cstheme="majorHAnsi"/>
              <w:noProof/>
              <w:sz w:val="20"/>
              <w:szCs w:val="20"/>
              <w:lang w:val="pl-PL"/>
            </w:rPr>
          </w:pPr>
          <w:hyperlink w:anchor="_Toc80345837" w:history="1">
            <w:r w:rsidR="0044036E" w:rsidRPr="00463F17">
              <w:rPr>
                <w:rStyle w:val="Hipercze"/>
                <w:rFonts w:asciiTheme="majorHAnsi" w:hAnsiTheme="majorHAnsi" w:cstheme="majorHAnsi"/>
                <w:b/>
                <w:bCs/>
                <w:noProof/>
                <w:sz w:val="20"/>
                <w:szCs w:val="20"/>
              </w:rPr>
              <w:t>III. Tryb udzielania zamówienia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_Toc80345837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3</w:t>
            </w:r>
            <w:r w:rsidR="0044036E" w:rsidRPr="00463F17">
              <w:rPr>
                <w:rFonts w:asciiTheme="majorHAnsi" w:hAnsiTheme="majorHAnsi" w:cstheme="majorHAnsi"/>
                <w:noProof/>
                <w:webHidden/>
                <w:sz w:val="20"/>
                <w:szCs w:val="20"/>
              </w:rPr>
              <w:fldChar w:fldCharType="end"/>
            </w:r>
          </w:hyperlink>
        </w:p>
        <w:p w14:paraId="61392D7C" w14:textId="2BF4F226" w:rsidR="0044036E" w:rsidRPr="00463F17" w:rsidRDefault="007F7A00">
          <w:pPr>
            <w:pStyle w:val="Spistreci2"/>
            <w:rPr>
              <w:rFonts w:asciiTheme="majorHAnsi" w:eastAsiaTheme="minorEastAsia" w:hAnsiTheme="majorHAnsi" w:cstheme="majorHAnsi"/>
              <w:noProof/>
              <w:sz w:val="20"/>
              <w:szCs w:val="20"/>
              <w:lang w:val="pl-PL"/>
            </w:rPr>
          </w:pPr>
          <w:hyperlink w:anchor="_Toc80345838" w:history="1">
            <w:r w:rsidR="0044036E" w:rsidRPr="00463F17">
              <w:rPr>
                <w:rStyle w:val="Hipercze"/>
                <w:rFonts w:asciiTheme="majorHAnsi" w:hAnsiTheme="majorHAnsi" w:cstheme="majorHAnsi"/>
                <w:b/>
                <w:bCs/>
                <w:noProof/>
                <w:sz w:val="20"/>
                <w:szCs w:val="20"/>
              </w:rPr>
              <w:t>IV. Opis przedmiotu zamówienia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_Toc80345838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3</w:t>
            </w:r>
            <w:r w:rsidR="0044036E" w:rsidRPr="00463F17">
              <w:rPr>
                <w:rFonts w:asciiTheme="majorHAnsi" w:hAnsiTheme="majorHAnsi" w:cstheme="majorHAnsi"/>
                <w:noProof/>
                <w:webHidden/>
                <w:sz w:val="20"/>
                <w:szCs w:val="20"/>
              </w:rPr>
              <w:fldChar w:fldCharType="end"/>
            </w:r>
          </w:hyperlink>
        </w:p>
        <w:p w14:paraId="6992DCF1" w14:textId="179D2258" w:rsidR="0044036E" w:rsidRPr="00463F17" w:rsidRDefault="007F7A00">
          <w:pPr>
            <w:pStyle w:val="Spistreci2"/>
            <w:rPr>
              <w:rFonts w:asciiTheme="majorHAnsi" w:eastAsiaTheme="minorEastAsia" w:hAnsiTheme="majorHAnsi" w:cstheme="majorHAnsi"/>
              <w:noProof/>
              <w:sz w:val="20"/>
              <w:szCs w:val="20"/>
              <w:lang w:val="pl-PL"/>
            </w:rPr>
          </w:pPr>
          <w:hyperlink w:anchor="_Toc80345839" w:history="1">
            <w:r w:rsidR="0044036E" w:rsidRPr="00463F17">
              <w:rPr>
                <w:rStyle w:val="Hipercze"/>
                <w:rFonts w:asciiTheme="majorHAnsi" w:hAnsiTheme="majorHAnsi" w:cstheme="majorHAnsi"/>
                <w:b/>
                <w:bCs/>
                <w:noProof/>
                <w:sz w:val="20"/>
                <w:szCs w:val="20"/>
              </w:rPr>
              <w:t>V. Źródła finansowania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_Toc80345839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5</w:t>
            </w:r>
            <w:r w:rsidR="0044036E" w:rsidRPr="00463F17">
              <w:rPr>
                <w:rFonts w:asciiTheme="majorHAnsi" w:hAnsiTheme="majorHAnsi" w:cstheme="majorHAnsi"/>
                <w:noProof/>
                <w:webHidden/>
                <w:sz w:val="20"/>
                <w:szCs w:val="20"/>
              </w:rPr>
              <w:fldChar w:fldCharType="end"/>
            </w:r>
          </w:hyperlink>
        </w:p>
        <w:p w14:paraId="4232E843" w14:textId="35EA8D80" w:rsidR="0044036E" w:rsidRPr="00463F17" w:rsidRDefault="007F7A00">
          <w:pPr>
            <w:pStyle w:val="Spistreci2"/>
            <w:rPr>
              <w:rFonts w:asciiTheme="majorHAnsi" w:eastAsiaTheme="minorEastAsia" w:hAnsiTheme="majorHAnsi" w:cstheme="majorHAnsi"/>
              <w:noProof/>
              <w:sz w:val="20"/>
              <w:szCs w:val="20"/>
              <w:lang w:val="pl-PL"/>
            </w:rPr>
          </w:pPr>
          <w:hyperlink w:anchor="_Toc80345840" w:history="1">
            <w:r w:rsidR="0044036E" w:rsidRPr="00463F17">
              <w:rPr>
                <w:rStyle w:val="Hipercze"/>
                <w:rFonts w:asciiTheme="majorHAnsi" w:hAnsiTheme="majorHAnsi" w:cstheme="majorHAnsi"/>
                <w:b/>
                <w:bCs/>
                <w:noProof/>
                <w:sz w:val="20"/>
                <w:szCs w:val="20"/>
              </w:rPr>
              <w:t>VI. Termin wykonania zamówienia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_Toc80345840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5</w:t>
            </w:r>
            <w:r w:rsidR="0044036E" w:rsidRPr="00463F17">
              <w:rPr>
                <w:rFonts w:asciiTheme="majorHAnsi" w:hAnsiTheme="majorHAnsi" w:cstheme="majorHAnsi"/>
                <w:noProof/>
                <w:webHidden/>
                <w:sz w:val="20"/>
                <w:szCs w:val="20"/>
              </w:rPr>
              <w:fldChar w:fldCharType="end"/>
            </w:r>
          </w:hyperlink>
        </w:p>
        <w:p w14:paraId="36051C98" w14:textId="6842D9E2" w:rsidR="0044036E" w:rsidRPr="00463F17" w:rsidRDefault="007F7A00">
          <w:pPr>
            <w:pStyle w:val="Spistreci2"/>
            <w:rPr>
              <w:rFonts w:asciiTheme="majorHAnsi" w:eastAsiaTheme="minorEastAsia" w:hAnsiTheme="majorHAnsi" w:cstheme="majorHAnsi"/>
              <w:noProof/>
              <w:sz w:val="20"/>
              <w:szCs w:val="20"/>
              <w:lang w:val="pl-PL"/>
            </w:rPr>
          </w:pPr>
          <w:hyperlink w:anchor="_Toc80345841" w:history="1">
            <w:r w:rsidR="0044036E" w:rsidRPr="00463F17">
              <w:rPr>
                <w:rStyle w:val="Hipercze"/>
                <w:rFonts w:asciiTheme="majorHAnsi" w:hAnsiTheme="majorHAnsi" w:cstheme="majorHAnsi"/>
                <w:b/>
                <w:bCs/>
                <w:noProof/>
                <w:sz w:val="20"/>
                <w:szCs w:val="20"/>
              </w:rPr>
              <w:t>VII. Warunki udziału w postępowaniu</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_Toc80345841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5</w:t>
            </w:r>
            <w:r w:rsidR="0044036E" w:rsidRPr="00463F17">
              <w:rPr>
                <w:rFonts w:asciiTheme="majorHAnsi" w:hAnsiTheme="majorHAnsi" w:cstheme="majorHAnsi"/>
                <w:noProof/>
                <w:webHidden/>
                <w:sz w:val="20"/>
                <w:szCs w:val="20"/>
              </w:rPr>
              <w:fldChar w:fldCharType="end"/>
            </w:r>
          </w:hyperlink>
        </w:p>
        <w:p w14:paraId="7D26CD47" w14:textId="0B3DDD1D" w:rsidR="0044036E" w:rsidRPr="00463F17" w:rsidRDefault="007F7A00">
          <w:pPr>
            <w:pStyle w:val="Spistreci2"/>
            <w:rPr>
              <w:rFonts w:asciiTheme="majorHAnsi" w:eastAsiaTheme="minorEastAsia" w:hAnsiTheme="majorHAnsi" w:cstheme="majorHAnsi"/>
              <w:noProof/>
              <w:sz w:val="20"/>
              <w:szCs w:val="20"/>
              <w:lang w:val="pl-PL"/>
            </w:rPr>
          </w:pPr>
          <w:hyperlink w:anchor="_Toc80345842" w:history="1">
            <w:r w:rsidR="0044036E" w:rsidRPr="00463F17">
              <w:rPr>
                <w:rStyle w:val="Hipercze"/>
                <w:rFonts w:asciiTheme="majorHAnsi" w:hAnsiTheme="majorHAnsi" w:cstheme="majorHAnsi"/>
                <w:b/>
                <w:bCs/>
                <w:noProof/>
                <w:sz w:val="20"/>
                <w:szCs w:val="20"/>
              </w:rPr>
              <w:t>VIII. Podstawy wykluczenia z postępowania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_Toc80345842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6</w:t>
            </w:r>
            <w:r w:rsidR="0044036E" w:rsidRPr="00463F17">
              <w:rPr>
                <w:rFonts w:asciiTheme="majorHAnsi" w:hAnsiTheme="majorHAnsi" w:cstheme="majorHAnsi"/>
                <w:noProof/>
                <w:webHidden/>
                <w:sz w:val="20"/>
                <w:szCs w:val="20"/>
              </w:rPr>
              <w:fldChar w:fldCharType="end"/>
            </w:r>
          </w:hyperlink>
        </w:p>
        <w:p w14:paraId="549E29BB" w14:textId="5A4F2AEF" w:rsidR="0044036E" w:rsidRPr="00463F17" w:rsidRDefault="007F7A00">
          <w:pPr>
            <w:pStyle w:val="Spistreci2"/>
            <w:rPr>
              <w:rFonts w:asciiTheme="majorHAnsi" w:eastAsiaTheme="minorEastAsia" w:hAnsiTheme="majorHAnsi" w:cstheme="majorHAnsi"/>
              <w:noProof/>
              <w:sz w:val="20"/>
              <w:szCs w:val="20"/>
              <w:lang w:val="pl-PL"/>
            </w:rPr>
          </w:pPr>
          <w:hyperlink w:anchor="_Toc80345843" w:history="1">
            <w:r w:rsidR="0044036E" w:rsidRPr="00463F17">
              <w:rPr>
                <w:rStyle w:val="Hipercze"/>
                <w:rFonts w:asciiTheme="majorHAnsi" w:hAnsiTheme="majorHAnsi" w:cstheme="majorHAnsi"/>
                <w:b/>
                <w:bCs/>
                <w:noProof/>
                <w:sz w:val="20"/>
                <w:szCs w:val="20"/>
              </w:rPr>
              <w:t>IX. Podmiotowe środki dowodowe. Oświadczenia i dokumenty, jakie zobowiązani są</w:t>
            </w:r>
            <w:r w:rsidR="00463F17">
              <w:rPr>
                <w:rStyle w:val="Hipercze"/>
                <w:rFonts w:asciiTheme="majorHAnsi" w:hAnsiTheme="majorHAnsi" w:cstheme="majorHAnsi"/>
                <w:b/>
                <w:bCs/>
                <w:noProof/>
                <w:sz w:val="20"/>
                <w:szCs w:val="20"/>
              </w:rPr>
              <w:t xml:space="preserve"> </w:t>
            </w:r>
            <w:r w:rsidR="0044036E" w:rsidRPr="00463F17">
              <w:rPr>
                <w:rStyle w:val="Hipercze"/>
                <w:rFonts w:asciiTheme="majorHAnsi" w:hAnsiTheme="majorHAnsi" w:cstheme="majorHAnsi"/>
                <w:b/>
                <w:bCs/>
                <w:noProof/>
                <w:sz w:val="20"/>
                <w:szCs w:val="20"/>
              </w:rPr>
              <w:t>dostarczyć Wykonawcy w celu potwierdzenia spełniania warunków udziału</w:t>
            </w:r>
            <w:r w:rsidR="00463F17">
              <w:rPr>
                <w:rStyle w:val="Hipercze"/>
                <w:rFonts w:asciiTheme="majorHAnsi" w:hAnsiTheme="majorHAnsi" w:cstheme="majorHAnsi"/>
                <w:b/>
                <w:bCs/>
                <w:noProof/>
                <w:sz w:val="20"/>
                <w:szCs w:val="20"/>
              </w:rPr>
              <w:t xml:space="preserve"> </w:t>
            </w:r>
            <w:r w:rsidR="0044036E" w:rsidRPr="00463F17">
              <w:rPr>
                <w:rStyle w:val="Hipercze"/>
                <w:rFonts w:asciiTheme="majorHAnsi" w:hAnsiTheme="majorHAnsi" w:cstheme="majorHAnsi"/>
                <w:b/>
                <w:bCs/>
                <w:noProof/>
                <w:sz w:val="20"/>
                <w:szCs w:val="20"/>
              </w:rPr>
              <w:t>w postępowaniu oraz wykazania braku podstaw wykluczenia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_Toc80345843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7</w:t>
            </w:r>
            <w:r w:rsidR="0044036E" w:rsidRPr="00463F17">
              <w:rPr>
                <w:rFonts w:asciiTheme="majorHAnsi" w:hAnsiTheme="majorHAnsi" w:cstheme="majorHAnsi"/>
                <w:noProof/>
                <w:webHidden/>
                <w:sz w:val="20"/>
                <w:szCs w:val="20"/>
              </w:rPr>
              <w:fldChar w:fldCharType="end"/>
            </w:r>
          </w:hyperlink>
        </w:p>
        <w:p w14:paraId="5967C55F" w14:textId="66DDB48C" w:rsidR="0044036E" w:rsidRPr="00463F17" w:rsidRDefault="007F7A00">
          <w:pPr>
            <w:pStyle w:val="Spistreci2"/>
            <w:rPr>
              <w:rFonts w:asciiTheme="majorHAnsi" w:eastAsiaTheme="minorEastAsia" w:hAnsiTheme="majorHAnsi" w:cstheme="majorHAnsi"/>
              <w:noProof/>
              <w:sz w:val="20"/>
              <w:szCs w:val="20"/>
              <w:lang w:val="pl-PL"/>
            </w:rPr>
          </w:pPr>
          <w:hyperlink w:anchor="_Toc80345845" w:history="1">
            <w:r w:rsidR="0044036E" w:rsidRPr="00463F17">
              <w:rPr>
                <w:rStyle w:val="Hipercze"/>
                <w:rFonts w:asciiTheme="majorHAnsi" w:hAnsiTheme="majorHAnsi" w:cstheme="majorHAnsi"/>
                <w:b/>
                <w:bCs/>
                <w:noProof/>
                <w:sz w:val="20"/>
                <w:szCs w:val="20"/>
              </w:rPr>
              <w:t>X. Poleganie na zasobach innych podmiotów</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_Toc80345845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13</w:t>
            </w:r>
            <w:r w:rsidR="0044036E" w:rsidRPr="00463F17">
              <w:rPr>
                <w:rFonts w:asciiTheme="majorHAnsi" w:hAnsiTheme="majorHAnsi" w:cstheme="majorHAnsi"/>
                <w:noProof/>
                <w:webHidden/>
                <w:sz w:val="20"/>
                <w:szCs w:val="20"/>
              </w:rPr>
              <w:fldChar w:fldCharType="end"/>
            </w:r>
          </w:hyperlink>
        </w:p>
        <w:p w14:paraId="7D0BB0F0" w14:textId="3BA06886" w:rsidR="0044036E" w:rsidRPr="00463F17" w:rsidRDefault="007F7A00">
          <w:pPr>
            <w:pStyle w:val="Spistreci2"/>
            <w:rPr>
              <w:rFonts w:asciiTheme="majorHAnsi" w:eastAsiaTheme="minorEastAsia" w:hAnsiTheme="majorHAnsi" w:cstheme="majorHAnsi"/>
              <w:noProof/>
              <w:sz w:val="20"/>
              <w:szCs w:val="20"/>
              <w:lang w:val="pl-PL"/>
            </w:rPr>
          </w:pPr>
          <w:hyperlink w:anchor="_Toc80345846" w:history="1">
            <w:r w:rsidR="0044036E" w:rsidRPr="00463F17">
              <w:rPr>
                <w:rStyle w:val="Hipercze"/>
                <w:rFonts w:asciiTheme="majorHAnsi" w:hAnsiTheme="majorHAnsi" w:cstheme="majorHAnsi"/>
                <w:b/>
                <w:bCs/>
                <w:noProof/>
                <w:sz w:val="20"/>
                <w:szCs w:val="20"/>
              </w:rPr>
              <w:t>XI. Informacja dla Wykonawców wspólnie ubiegających się o udzielenie zamówienia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_Toc80345846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14</w:t>
            </w:r>
            <w:r w:rsidR="0044036E" w:rsidRPr="00463F17">
              <w:rPr>
                <w:rFonts w:asciiTheme="majorHAnsi" w:hAnsiTheme="majorHAnsi" w:cstheme="majorHAnsi"/>
                <w:noProof/>
                <w:webHidden/>
                <w:sz w:val="20"/>
                <w:szCs w:val="20"/>
              </w:rPr>
              <w:fldChar w:fldCharType="end"/>
            </w:r>
          </w:hyperlink>
        </w:p>
        <w:p w14:paraId="448FE8D0" w14:textId="30780EBB" w:rsidR="0044036E" w:rsidRPr="00463F17" w:rsidRDefault="007F7A00">
          <w:pPr>
            <w:pStyle w:val="Spistreci2"/>
            <w:rPr>
              <w:rFonts w:asciiTheme="majorHAnsi" w:eastAsiaTheme="minorEastAsia" w:hAnsiTheme="majorHAnsi" w:cstheme="majorHAnsi"/>
              <w:noProof/>
              <w:sz w:val="20"/>
              <w:szCs w:val="20"/>
              <w:lang w:val="pl-PL"/>
            </w:rPr>
          </w:pPr>
          <w:hyperlink w:anchor="_Toc80345847" w:history="1">
            <w:r w:rsidR="0044036E" w:rsidRPr="00463F17">
              <w:rPr>
                <w:rStyle w:val="Hipercze"/>
                <w:rFonts w:asciiTheme="majorHAnsi" w:hAnsiTheme="majorHAnsi" w:cstheme="majorHAnsi"/>
                <w:b/>
                <w:bCs/>
                <w:noProof/>
                <w:sz w:val="20"/>
                <w:szCs w:val="20"/>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_Toc80345847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14</w:t>
            </w:r>
            <w:r w:rsidR="0044036E" w:rsidRPr="00463F17">
              <w:rPr>
                <w:rFonts w:asciiTheme="majorHAnsi" w:hAnsiTheme="majorHAnsi" w:cstheme="majorHAnsi"/>
                <w:noProof/>
                <w:webHidden/>
                <w:sz w:val="20"/>
                <w:szCs w:val="20"/>
              </w:rPr>
              <w:fldChar w:fldCharType="end"/>
            </w:r>
          </w:hyperlink>
        </w:p>
        <w:p w14:paraId="5FE356B1" w14:textId="28C2AC20" w:rsidR="0044036E" w:rsidRPr="00463F17" w:rsidRDefault="007F7A00">
          <w:pPr>
            <w:pStyle w:val="Spistreci2"/>
            <w:rPr>
              <w:rFonts w:asciiTheme="majorHAnsi" w:eastAsiaTheme="minorEastAsia" w:hAnsiTheme="majorHAnsi" w:cstheme="majorHAnsi"/>
              <w:noProof/>
              <w:sz w:val="20"/>
              <w:szCs w:val="20"/>
              <w:lang w:val="pl-PL"/>
            </w:rPr>
          </w:pPr>
          <w:hyperlink w:anchor="_Toc80345848" w:history="1">
            <w:r w:rsidR="0044036E" w:rsidRPr="00463F17">
              <w:rPr>
                <w:rStyle w:val="Hipercze"/>
                <w:rFonts w:asciiTheme="majorHAnsi" w:hAnsiTheme="majorHAnsi" w:cstheme="majorHAnsi"/>
                <w:b/>
                <w:bCs/>
                <w:noProof/>
                <w:sz w:val="20"/>
                <w:szCs w:val="20"/>
              </w:rPr>
              <w:t>XIII. Otwarcie ofert</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_Toc80345848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17</w:t>
            </w:r>
            <w:r w:rsidR="0044036E" w:rsidRPr="00463F17">
              <w:rPr>
                <w:rFonts w:asciiTheme="majorHAnsi" w:hAnsiTheme="majorHAnsi" w:cstheme="majorHAnsi"/>
                <w:noProof/>
                <w:webHidden/>
                <w:sz w:val="20"/>
                <w:szCs w:val="20"/>
              </w:rPr>
              <w:fldChar w:fldCharType="end"/>
            </w:r>
          </w:hyperlink>
        </w:p>
        <w:p w14:paraId="2F81AA0E" w14:textId="1BB57119" w:rsidR="0044036E" w:rsidRPr="00463F17" w:rsidRDefault="007F7A00">
          <w:pPr>
            <w:pStyle w:val="Spistreci2"/>
            <w:rPr>
              <w:rFonts w:asciiTheme="majorHAnsi" w:eastAsiaTheme="minorEastAsia" w:hAnsiTheme="majorHAnsi" w:cstheme="majorHAnsi"/>
              <w:noProof/>
              <w:sz w:val="20"/>
              <w:szCs w:val="20"/>
              <w:lang w:val="pl-PL"/>
            </w:rPr>
          </w:pPr>
          <w:hyperlink w:anchor="_Toc80345849" w:history="1">
            <w:r w:rsidR="0044036E" w:rsidRPr="00463F17">
              <w:rPr>
                <w:rStyle w:val="Hipercze"/>
                <w:rFonts w:asciiTheme="majorHAnsi" w:hAnsiTheme="majorHAnsi" w:cstheme="majorHAnsi"/>
                <w:b/>
                <w:bCs/>
                <w:noProof/>
                <w:sz w:val="20"/>
                <w:szCs w:val="20"/>
              </w:rPr>
              <w:t xml:space="preserve">XIV. </w:t>
            </w:r>
            <w:r w:rsidR="0044036E" w:rsidRPr="00463F17">
              <w:rPr>
                <w:rStyle w:val="Hipercze"/>
                <w:rFonts w:asciiTheme="majorHAnsi" w:hAnsiTheme="majorHAnsi" w:cstheme="majorHAnsi"/>
                <w:b/>
                <w:bCs/>
                <w:noProof/>
                <w:sz w:val="20"/>
                <w:szCs w:val="20"/>
                <w:shd w:val="clear" w:color="auto" w:fill="D9D9D9" w:themeFill="background1" w:themeFillShade="D9"/>
              </w:rPr>
              <w:t>Termin związania ofertą</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_Toc80345849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18</w:t>
            </w:r>
            <w:r w:rsidR="0044036E" w:rsidRPr="00463F17">
              <w:rPr>
                <w:rFonts w:asciiTheme="majorHAnsi" w:hAnsiTheme="majorHAnsi" w:cstheme="majorHAnsi"/>
                <w:noProof/>
                <w:webHidden/>
                <w:sz w:val="20"/>
                <w:szCs w:val="20"/>
              </w:rPr>
              <w:fldChar w:fldCharType="end"/>
            </w:r>
          </w:hyperlink>
        </w:p>
        <w:p w14:paraId="1C65A831" w14:textId="6599E63D" w:rsidR="0044036E" w:rsidRPr="00463F17" w:rsidRDefault="007F7A00">
          <w:pPr>
            <w:pStyle w:val="Spistreci2"/>
            <w:rPr>
              <w:rFonts w:asciiTheme="majorHAnsi" w:eastAsiaTheme="minorEastAsia" w:hAnsiTheme="majorHAnsi" w:cstheme="majorHAnsi"/>
              <w:noProof/>
              <w:sz w:val="20"/>
              <w:szCs w:val="20"/>
              <w:lang w:val="pl-PL"/>
            </w:rPr>
          </w:pPr>
          <w:hyperlink w:anchor="_Toc80345850" w:history="1">
            <w:r w:rsidR="0044036E" w:rsidRPr="00463F17">
              <w:rPr>
                <w:rStyle w:val="Hipercze"/>
                <w:rFonts w:asciiTheme="majorHAnsi" w:hAnsiTheme="majorHAnsi" w:cstheme="majorHAnsi"/>
                <w:b/>
                <w:bCs/>
                <w:noProof/>
                <w:sz w:val="20"/>
                <w:szCs w:val="20"/>
              </w:rPr>
              <w:t>XV. Sposób obliczania ceny oferty</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_Toc80345850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18</w:t>
            </w:r>
            <w:r w:rsidR="0044036E" w:rsidRPr="00463F17">
              <w:rPr>
                <w:rFonts w:asciiTheme="majorHAnsi" w:hAnsiTheme="majorHAnsi" w:cstheme="majorHAnsi"/>
                <w:noProof/>
                <w:webHidden/>
                <w:sz w:val="20"/>
                <w:szCs w:val="20"/>
              </w:rPr>
              <w:fldChar w:fldCharType="end"/>
            </w:r>
          </w:hyperlink>
        </w:p>
        <w:p w14:paraId="02F20FC2" w14:textId="3A1BABB7" w:rsidR="0044036E" w:rsidRPr="00463F17" w:rsidRDefault="007F7A00">
          <w:pPr>
            <w:pStyle w:val="Spistreci2"/>
            <w:rPr>
              <w:rFonts w:asciiTheme="majorHAnsi" w:eastAsiaTheme="minorEastAsia" w:hAnsiTheme="majorHAnsi" w:cstheme="majorHAnsi"/>
              <w:noProof/>
              <w:sz w:val="20"/>
              <w:szCs w:val="20"/>
              <w:lang w:val="pl-PL"/>
            </w:rPr>
          </w:pPr>
          <w:hyperlink w:anchor="_Toc80345851" w:history="1">
            <w:r w:rsidR="0044036E" w:rsidRPr="00463F17">
              <w:rPr>
                <w:rStyle w:val="Hipercze"/>
                <w:rFonts w:asciiTheme="majorHAnsi" w:hAnsiTheme="majorHAnsi" w:cstheme="majorHAnsi"/>
                <w:b/>
                <w:bCs/>
                <w:noProof/>
                <w:sz w:val="20"/>
                <w:szCs w:val="20"/>
              </w:rPr>
              <w:t>XVI. Opis kryteriów oceny ofert wraz z podaniem wag tych kryteriów i sposobu   oceny ofert</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_Toc80345851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19</w:t>
            </w:r>
            <w:r w:rsidR="0044036E" w:rsidRPr="00463F17">
              <w:rPr>
                <w:rFonts w:asciiTheme="majorHAnsi" w:hAnsiTheme="majorHAnsi" w:cstheme="majorHAnsi"/>
                <w:noProof/>
                <w:webHidden/>
                <w:sz w:val="20"/>
                <w:szCs w:val="20"/>
              </w:rPr>
              <w:fldChar w:fldCharType="end"/>
            </w:r>
          </w:hyperlink>
        </w:p>
        <w:p w14:paraId="1B53428C" w14:textId="1641BF04" w:rsidR="0044036E" w:rsidRPr="00463F17" w:rsidRDefault="007F7A00">
          <w:pPr>
            <w:pStyle w:val="Spistreci2"/>
            <w:rPr>
              <w:rFonts w:asciiTheme="majorHAnsi" w:eastAsiaTheme="minorEastAsia" w:hAnsiTheme="majorHAnsi" w:cstheme="majorHAnsi"/>
              <w:noProof/>
              <w:sz w:val="20"/>
              <w:szCs w:val="20"/>
              <w:lang w:val="pl-PL"/>
            </w:rPr>
          </w:pPr>
          <w:hyperlink w:anchor="_Toc80345852" w:history="1">
            <w:r w:rsidR="0044036E" w:rsidRPr="00463F17">
              <w:rPr>
                <w:rStyle w:val="Hipercze"/>
                <w:rFonts w:asciiTheme="majorHAnsi" w:hAnsiTheme="majorHAnsi" w:cstheme="majorHAnsi"/>
                <w:b/>
                <w:bCs/>
                <w:noProof/>
                <w:sz w:val="20"/>
                <w:szCs w:val="20"/>
              </w:rPr>
              <w:t>XVII. Wymagania dotyczące wadium</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_Toc80345852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20</w:t>
            </w:r>
            <w:r w:rsidR="0044036E" w:rsidRPr="00463F17">
              <w:rPr>
                <w:rFonts w:asciiTheme="majorHAnsi" w:hAnsiTheme="majorHAnsi" w:cstheme="majorHAnsi"/>
                <w:noProof/>
                <w:webHidden/>
                <w:sz w:val="20"/>
                <w:szCs w:val="20"/>
              </w:rPr>
              <w:fldChar w:fldCharType="end"/>
            </w:r>
          </w:hyperlink>
        </w:p>
        <w:p w14:paraId="642CA9C2" w14:textId="6BE0DB49" w:rsidR="0044036E" w:rsidRPr="00463F17" w:rsidRDefault="007F7A00">
          <w:pPr>
            <w:pStyle w:val="Spistreci2"/>
            <w:rPr>
              <w:rFonts w:asciiTheme="majorHAnsi" w:eastAsiaTheme="minorEastAsia" w:hAnsiTheme="majorHAnsi" w:cstheme="majorHAnsi"/>
              <w:noProof/>
              <w:sz w:val="20"/>
              <w:szCs w:val="20"/>
              <w:lang w:val="pl-PL"/>
            </w:rPr>
          </w:pPr>
          <w:hyperlink w:anchor="_Toc80345853" w:history="1">
            <w:r w:rsidR="0044036E" w:rsidRPr="00463F17">
              <w:rPr>
                <w:rStyle w:val="Hipercze"/>
                <w:rFonts w:asciiTheme="majorHAnsi" w:hAnsiTheme="majorHAnsi" w:cstheme="majorHAnsi"/>
                <w:b/>
                <w:bCs/>
                <w:noProof/>
                <w:sz w:val="20"/>
                <w:szCs w:val="20"/>
              </w:rPr>
              <w:t>XVIII. Informacje o formalnościach, jakie powinny być dopełnione po wyborze</w:t>
            </w:r>
            <w:r w:rsidR="00636989" w:rsidRPr="00463F17">
              <w:rPr>
                <w:rStyle w:val="Hipercze"/>
                <w:rFonts w:asciiTheme="majorHAnsi" w:hAnsiTheme="majorHAnsi" w:cstheme="majorHAnsi"/>
                <w:b/>
                <w:bCs/>
                <w:noProof/>
                <w:sz w:val="20"/>
                <w:szCs w:val="20"/>
              </w:rPr>
              <w:t xml:space="preserve"> </w:t>
            </w:r>
            <w:r w:rsidR="0044036E" w:rsidRPr="00463F17">
              <w:rPr>
                <w:rStyle w:val="Hipercze"/>
                <w:rFonts w:asciiTheme="majorHAnsi" w:hAnsiTheme="majorHAnsi" w:cstheme="majorHAnsi"/>
                <w:b/>
                <w:bCs/>
                <w:noProof/>
                <w:sz w:val="20"/>
                <w:szCs w:val="20"/>
              </w:rPr>
              <w:t xml:space="preserve"> oferty w celu zawarcia umowy</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_Toc80345853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21</w:t>
            </w:r>
            <w:r w:rsidR="0044036E" w:rsidRPr="00463F17">
              <w:rPr>
                <w:rFonts w:asciiTheme="majorHAnsi" w:hAnsiTheme="majorHAnsi" w:cstheme="majorHAnsi"/>
                <w:noProof/>
                <w:webHidden/>
                <w:sz w:val="20"/>
                <w:szCs w:val="20"/>
              </w:rPr>
              <w:fldChar w:fldCharType="end"/>
            </w:r>
          </w:hyperlink>
        </w:p>
        <w:p w14:paraId="20797176" w14:textId="1B342844" w:rsidR="0044036E" w:rsidRPr="00463F17" w:rsidRDefault="007F7A00">
          <w:pPr>
            <w:pStyle w:val="Spistreci2"/>
            <w:rPr>
              <w:rFonts w:asciiTheme="majorHAnsi" w:eastAsiaTheme="minorEastAsia" w:hAnsiTheme="majorHAnsi" w:cstheme="majorHAnsi"/>
              <w:noProof/>
              <w:sz w:val="20"/>
              <w:szCs w:val="20"/>
              <w:lang w:val="pl-PL"/>
            </w:rPr>
          </w:pPr>
          <w:hyperlink w:anchor="_Toc80345854" w:history="1">
            <w:r w:rsidR="0044036E" w:rsidRPr="00463F17">
              <w:rPr>
                <w:rStyle w:val="Hipercze"/>
                <w:rFonts w:asciiTheme="majorHAnsi" w:hAnsiTheme="majorHAnsi" w:cstheme="majorHAnsi"/>
                <w:b/>
                <w:bCs/>
                <w:noProof/>
                <w:sz w:val="20"/>
                <w:szCs w:val="20"/>
              </w:rPr>
              <w:t>XIX. Wymagania dotyczące zabezpieczenia należytego wykonania umowy</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_Toc80345854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21</w:t>
            </w:r>
            <w:r w:rsidR="0044036E" w:rsidRPr="00463F17">
              <w:rPr>
                <w:rFonts w:asciiTheme="majorHAnsi" w:hAnsiTheme="majorHAnsi" w:cstheme="majorHAnsi"/>
                <w:noProof/>
                <w:webHidden/>
                <w:sz w:val="20"/>
                <w:szCs w:val="20"/>
              </w:rPr>
              <w:fldChar w:fldCharType="end"/>
            </w:r>
          </w:hyperlink>
        </w:p>
        <w:p w14:paraId="6E028A9D" w14:textId="10447507" w:rsidR="0044036E" w:rsidRPr="00463F17" w:rsidRDefault="007F7A00">
          <w:pPr>
            <w:pStyle w:val="Spistreci2"/>
            <w:rPr>
              <w:rFonts w:asciiTheme="majorHAnsi" w:eastAsiaTheme="minorEastAsia" w:hAnsiTheme="majorHAnsi" w:cstheme="majorHAnsi"/>
              <w:noProof/>
              <w:sz w:val="20"/>
              <w:szCs w:val="20"/>
              <w:lang w:val="pl-PL"/>
            </w:rPr>
          </w:pPr>
          <w:hyperlink w:anchor="_Toc80345855" w:history="1">
            <w:r w:rsidR="0044036E" w:rsidRPr="00463F17">
              <w:rPr>
                <w:rStyle w:val="Hipercze"/>
                <w:rFonts w:asciiTheme="majorHAnsi" w:hAnsiTheme="majorHAnsi" w:cstheme="majorHAnsi"/>
                <w:b/>
                <w:bCs/>
                <w:noProof/>
                <w:sz w:val="20"/>
                <w:szCs w:val="20"/>
              </w:rPr>
              <w:t>XXI. Projektowane postanowienia umowy, które zostaną wprowadzone do umowy</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_Toc80345855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22</w:t>
            </w:r>
            <w:r w:rsidR="0044036E" w:rsidRPr="00463F17">
              <w:rPr>
                <w:rFonts w:asciiTheme="majorHAnsi" w:hAnsiTheme="majorHAnsi" w:cstheme="majorHAnsi"/>
                <w:noProof/>
                <w:webHidden/>
                <w:sz w:val="20"/>
                <w:szCs w:val="20"/>
              </w:rPr>
              <w:fldChar w:fldCharType="end"/>
            </w:r>
          </w:hyperlink>
        </w:p>
        <w:p w14:paraId="728CA590" w14:textId="18256688" w:rsidR="0044036E" w:rsidRPr="00463F17" w:rsidRDefault="007F7A00">
          <w:pPr>
            <w:pStyle w:val="Spistreci2"/>
            <w:rPr>
              <w:rFonts w:asciiTheme="majorHAnsi" w:eastAsiaTheme="minorEastAsia" w:hAnsiTheme="majorHAnsi" w:cstheme="majorHAnsi"/>
              <w:noProof/>
              <w:sz w:val="20"/>
              <w:szCs w:val="20"/>
              <w:lang w:val="pl-PL"/>
            </w:rPr>
          </w:pPr>
          <w:hyperlink w:anchor="_Toc80345856" w:history="1">
            <w:r w:rsidR="0044036E" w:rsidRPr="00463F17">
              <w:rPr>
                <w:rStyle w:val="Hipercze"/>
                <w:rFonts w:asciiTheme="majorHAnsi" w:hAnsiTheme="majorHAnsi" w:cstheme="majorHAnsi"/>
                <w:b/>
                <w:bCs/>
                <w:noProof/>
                <w:sz w:val="20"/>
                <w:szCs w:val="20"/>
              </w:rPr>
              <w:t>XXII. Podwykonawstwo</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_Toc80345856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22</w:t>
            </w:r>
            <w:r w:rsidR="0044036E" w:rsidRPr="00463F17">
              <w:rPr>
                <w:rFonts w:asciiTheme="majorHAnsi" w:hAnsiTheme="majorHAnsi" w:cstheme="majorHAnsi"/>
                <w:noProof/>
                <w:webHidden/>
                <w:sz w:val="20"/>
                <w:szCs w:val="20"/>
              </w:rPr>
              <w:fldChar w:fldCharType="end"/>
            </w:r>
          </w:hyperlink>
        </w:p>
        <w:p w14:paraId="18B88152" w14:textId="09A8375B" w:rsidR="0044036E" w:rsidRPr="00463F17" w:rsidRDefault="007F7A00">
          <w:pPr>
            <w:pStyle w:val="Spistreci2"/>
            <w:rPr>
              <w:rFonts w:asciiTheme="majorHAnsi" w:eastAsiaTheme="minorEastAsia" w:hAnsiTheme="majorHAnsi" w:cstheme="majorHAnsi"/>
              <w:noProof/>
              <w:sz w:val="20"/>
              <w:szCs w:val="20"/>
              <w:lang w:val="pl-PL"/>
            </w:rPr>
          </w:pPr>
          <w:hyperlink w:anchor="_Toc80345857" w:history="1">
            <w:r w:rsidR="0044036E" w:rsidRPr="00463F17">
              <w:rPr>
                <w:rStyle w:val="Hipercze"/>
                <w:rFonts w:asciiTheme="majorHAnsi" w:hAnsiTheme="majorHAnsi" w:cstheme="majorHAnsi"/>
                <w:b/>
                <w:bCs/>
                <w:noProof/>
                <w:sz w:val="20"/>
                <w:szCs w:val="20"/>
              </w:rPr>
              <w:t>XXIII. Pouczenie o środkach ochrony prawnej przysługujących Wykonawcy</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_Toc80345857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23</w:t>
            </w:r>
            <w:r w:rsidR="0044036E" w:rsidRPr="00463F17">
              <w:rPr>
                <w:rFonts w:asciiTheme="majorHAnsi" w:hAnsiTheme="majorHAnsi" w:cstheme="majorHAnsi"/>
                <w:noProof/>
                <w:webHidden/>
                <w:sz w:val="20"/>
                <w:szCs w:val="20"/>
              </w:rPr>
              <w:fldChar w:fldCharType="end"/>
            </w:r>
          </w:hyperlink>
        </w:p>
        <w:p w14:paraId="7945F1F0" w14:textId="2CB17499" w:rsidR="0044036E" w:rsidRPr="00463F17" w:rsidRDefault="007F7A00">
          <w:pPr>
            <w:pStyle w:val="Spistreci2"/>
            <w:rPr>
              <w:rFonts w:asciiTheme="majorHAnsi" w:eastAsiaTheme="minorEastAsia" w:hAnsiTheme="majorHAnsi" w:cstheme="majorHAnsi"/>
              <w:noProof/>
              <w:sz w:val="20"/>
              <w:szCs w:val="20"/>
              <w:lang w:val="pl-PL"/>
            </w:rPr>
          </w:pPr>
          <w:hyperlink w:anchor="_Toc80345858" w:history="1">
            <w:r w:rsidR="0044036E" w:rsidRPr="00463F17">
              <w:rPr>
                <w:rStyle w:val="Hipercze"/>
                <w:rFonts w:asciiTheme="majorHAnsi" w:hAnsiTheme="majorHAnsi" w:cstheme="majorHAnsi"/>
                <w:b/>
                <w:bCs/>
                <w:noProof/>
                <w:sz w:val="20"/>
                <w:szCs w:val="20"/>
              </w:rPr>
              <w:t>XXIV. Informacje dodatkowe</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_Toc80345858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23</w:t>
            </w:r>
            <w:r w:rsidR="0044036E" w:rsidRPr="00463F17">
              <w:rPr>
                <w:rFonts w:asciiTheme="majorHAnsi" w:hAnsiTheme="majorHAnsi" w:cstheme="majorHAnsi"/>
                <w:noProof/>
                <w:webHidden/>
                <w:sz w:val="20"/>
                <w:szCs w:val="20"/>
              </w:rPr>
              <w:fldChar w:fldCharType="end"/>
            </w:r>
          </w:hyperlink>
        </w:p>
        <w:p w14:paraId="0B5F8B83" w14:textId="67D01741" w:rsidR="0044036E" w:rsidRPr="00463F17" w:rsidRDefault="007F7A00">
          <w:pPr>
            <w:pStyle w:val="Spistreci2"/>
            <w:rPr>
              <w:rFonts w:asciiTheme="majorHAnsi" w:eastAsiaTheme="minorEastAsia" w:hAnsiTheme="majorHAnsi" w:cstheme="majorHAnsi"/>
              <w:noProof/>
              <w:sz w:val="20"/>
              <w:szCs w:val="20"/>
              <w:lang w:val="pl-PL"/>
            </w:rPr>
          </w:pPr>
          <w:hyperlink w:anchor="_Toc80345859" w:history="1">
            <w:r w:rsidR="0044036E" w:rsidRPr="00463F17">
              <w:rPr>
                <w:rStyle w:val="Hipercze"/>
                <w:rFonts w:asciiTheme="majorHAnsi" w:hAnsiTheme="majorHAnsi" w:cstheme="majorHAnsi"/>
                <w:b/>
                <w:bCs/>
                <w:noProof/>
                <w:sz w:val="20"/>
                <w:szCs w:val="20"/>
              </w:rPr>
              <w:t>XXV. Ochrona danych osobowych</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_Toc80345859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24</w:t>
            </w:r>
            <w:r w:rsidR="0044036E" w:rsidRPr="00463F17">
              <w:rPr>
                <w:rFonts w:asciiTheme="majorHAnsi" w:hAnsiTheme="majorHAnsi" w:cstheme="majorHAnsi"/>
                <w:noProof/>
                <w:webHidden/>
                <w:sz w:val="20"/>
                <w:szCs w:val="20"/>
              </w:rPr>
              <w:fldChar w:fldCharType="end"/>
            </w:r>
          </w:hyperlink>
        </w:p>
        <w:p w14:paraId="6B77D5DD" w14:textId="1EA61DEE" w:rsidR="0044036E" w:rsidRPr="00463F17" w:rsidRDefault="007F7A00">
          <w:pPr>
            <w:pStyle w:val="Spistreci2"/>
            <w:rPr>
              <w:rFonts w:asciiTheme="majorHAnsi" w:eastAsiaTheme="minorEastAsia" w:hAnsiTheme="majorHAnsi" w:cstheme="majorHAnsi"/>
              <w:noProof/>
              <w:sz w:val="20"/>
              <w:szCs w:val="20"/>
              <w:lang w:val="pl-PL"/>
            </w:rPr>
          </w:pPr>
          <w:hyperlink w:anchor="_Toc80345860" w:history="1">
            <w:r w:rsidR="0044036E" w:rsidRPr="00463F17">
              <w:rPr>
                <w:rStyle w:val="Hipercze"/>
                <w:rFonts w:asciiTheme="majorHAnsi" w:hAnsiTheme="majorHAnsi" w:cstheme="majorHAnsi"/>
                <w:b/>
                <w:bCs/>
                <w:noProof/>
                <w:sz w:val="20"/>
                <w:szCs w:val="20"/>
              </w:rPr>
              <w:t>XXVI. Spis załączników</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_Toc80345860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25</w:t>
            </w:r>
            <w:r w:rsidR="0044036E" w:rsidRPr="00463F17">
              <w:rPr>
                <w:rFonts w:asciiTheme="majorHAnsi" w:hAnsiTheme="majorHAnsi" w:cstheme="majorHAnsi"/>
                <w:noProof/>
                <w:webHidden/>
                <w:sz w:val="20"/>
                <w:szCs w:val="20"/>
              </w:rPr>
              <w:fldChar w:fldCharType="end"/>
            </w:r>
          </w:hyperlink>
        </w:p>
        <w:p w14:paraId="00000044" w14:textId="6F545EBE" w:rsidR="00881017" w:rsidRPr="00A67EA8" w:rsidRDefault="003236C6">
          <w:pPr>
            <w:tabs>
              <w:tab w:val="right" w:pos="9025"/>
            </w:tabs>
            <w:spacing w:before="200" w:after="80" w:line="240" w:lineRule="auto"/>
            <w:rPr>
              <w:rFonts w:asciiTheme="majorHAnsi" w:hAnsiTheme="majorHAnsi" w:cstheme="majorHAnsi"/>
              <w:b/>
              <w:color w:val="000000"/>
            </w:rPr>
          </w:pPr>
          <w:r w:rsidRPr="00463F17">
            <w:rPr>
              <w:rFonts w:asciiTheme="majorHAnsi" w:hAnsiTheme="majorHAnsi" w:cstheme="majorHAnsi"/>
              <w:sz w:val="20"/>
              <w:szCs w:val="20"/>
            </w:rPr>
            <w:fldChar w:fldCharType="end"/>
          </w:r>
        </w:p>
      </w:sdtContent>
    </w:sdt>
    <w:p w14:paraId="2A6C30DA" w14:textId="30FAD65A" w:rsidR="00563E6C" w:rsidRDefault="00563E6C" w:rsidP="00563E6C">
      <w:pPr>
        <w:widowControl w:val="0"/>
        <w:ind w:left="709" w:hanging="142"/>
        <w:jc w:val="both"/>
        <w:outlineLvl w:val="3"/>
        <w:rPr>
          <w:b/>
          <w:color w:val="000000"/>
          <w:sz w:val="10"/>
          <w:szCs w:val="10"/>
        </w:rPr>
      </w:pPr>
    </w:p>
    <w:p w14:paraId="21FE1AAE" w14:textId="2C5252D7" w:rsidR="00463F17" w:rsidRDefault="00463F17" w:rsidP="00563E6C">
      <w:pPr>
        <w:widowControl w:val="0"/>
        <w:ind w:left="709" w:hanging="142"/>
        <w:jc w:val="both"/>
        <w:outlineLvl w:val="3"/>
        <w:rPr>
          <w:b/>
          <w:color w:val="000000"/>
          <w:sz w:val="10"/>
          <w:szCs w:val="10"/>
        </w:rPr>
      </w:pPr>
    </w:p>
    <w:p w14:paraId="6D40BC79" w14:textId="678B5AE7" w:rsidR="00463F17" w:rsidRDefault="00463F17" w:rsidP="00563E6C">
      <w:pPr>
        <w:widowControl w:val="0"/>
        <w:ind w:left="709" w:hanging="142"/>
        <w:jc w:val="both"/>
        <w:outlineLvl w:val="3"/>
        <w:rPr>
          <w:b/>
          <w:color w:val="000000"/>
          <w:sz w:val="10"/>
          <w:szCs w:val="10"/>
        </w:rPr>
      </w:pPr>
    </w:p>
    <w:p w14:paraId="682B2DF3" w14:textId="5B8EC1E8" w:rsidR="00463F17" w:rsidRDefault="00463F17" w:rsidP="00563E6C">
      <w:pPr>
        <w:widowControl w:val="0"/>
        <w:ind w:left="709" w:hanging="142"/>
        <w:jc w:val="both"/>
        <w:outlineLvl w:val="3"/>
        <w:rPr>
          <w:b/>
          <w:color w:val="000000"/>
          <w:sz w:val="10"/>
          <w:szCs w:val="10"/>
        </w:rPr>
      </w:pPr>
    </w:p>
    <w:p w14:paraId="0EB1BA13" w14:textId="533C27BE" w:rsidR="00463F17" w:rsidRDefault="00463F17" w:rsidP="00563E6C">
      <w:pPr>
        <w:widowControl w:val="0"/>
        <w:ind w:left="709" w:hanging="142"/>
        <w:jc w:val="both"/>
        <w:outlineLvl w:val="3"/>
        <w:rPr>
          <w:b/>
          <w:color w:val="000000"/>
          <w:sz w:val="10"/>
          <w:szCs w:val="10"/>
        </w:rPr>
      </w:pPr>
    </w:p>
    <w:p w14:paraId="45CD90BF" w14:textId="7A36B85D" w:rsidR="00463F17" w:rsidRDefault="00463F17" w:rsidP="00563E6C">
      <w:pPr>
        <w:widowControl w:val="0"/>
        <w:ind w:left="709" w:hanging="142"/>
        <w:jc w:val="both"/>
        <w:outlineLvl w:val="3"/>
        <w:rPr>
          <w:b/>
          <w:color w:val="000000"/>
          <w:sz w:val="10"/>
          <w:szCs w:val="10"/>
        </w:rPr>
      </w:pPr>
    </w:p>
    <w:p w14:paraId="204BC4D8" w14:textId="15CB4C17" w:rsidR="00463F17" w:rsidRDefault="00463F17" w:rsidP="00563E6C">
      <w:pPr>
        <w:widowControl w:val="0"/>
        <w:ind w:left="709" w:hanging="142"/>
        <w:jc w:val="both"/>
        <w:outlineLvl w:val="3"/>
        <w:rPr>
          <w:b/>
          <w:color w:val="000000"/>
          <w:sz w:val="10"/>
          <w:szCs w:val="10"/>
        </w:rPr>
      </w:pPr>
    </w:p>
    <w:p w14:paraId="3332DBFB" w14:textId="412E0CEB" w:rsidR="00463F17" w:rsidRDefault="00463F17" w:rsidP="00563E6C">
      <w:pPr>
        <w:widowControl w:val="0"/>
        <w:ind w:left="709" w:hanging="142"/>
        <w:jc w:val="both"/>
        <w:outlineLvl w:val="3"/>
        <w:rPr>
          <w:b/>
          <w:color w:val="000000"/>
          <w:sz w:val="10"/>
          <w:szCs w:val="10"/>
        </w:rPr>
      </w:pPr>
    </w:p>
    <w:p w14:paraId="1EB259F5" w14:textId="3B31C387" w:rsidR="00463F17" w:rsidRDefault="00463F17" w:rsidP="00563E6C">
      <w:pPr>
        <w:widowControl w:val="0"/>
        <w:ind w:left="709" w:hanging="142"/>
        <w:jc w:val="both"/>
        <w:outlineLvl w:val="3"/>
        <w:rPr>
          <w:b/>
          <w:color w:val="000000"/>
          <w:sz w:val="10"/>
          <w:szCs w:val="10"/>
        </w:rPr>
      </w:pPr>
    </w:p>
    <w:p w14:paraId="7F26DC5E" w14:textId="566A436D" w:rsidR="00463F17" w:rsidRDefault="00463F17" w:rsidP="00563E6C">
      <w:pPr>
        <w:widowControl w:val="0"/>
        <w:ind w:left="709" w:hanging="142"/>
        <w:jc w:val="both"/>
        <w:outlineLvl w:val="3"/>
        <w:rPr>
          <w:b/>
          <w:color w:val="000000"/>
          <w:sz w:val="10"/>
          <w:szCs w:val="10"/>
        </w:rPr>
      </w:pPr>
    </w:p>
    <w:p w14:paraId="45A992F3" w14:textId="157752C4" w:rsidR="00463F17" w:rsidRDefault="00463F17" w:rsidP="00563E6C">
      <w:pPr>
        <w:widowControl w:val="0"/>
        <w:ind w:left="709" w:hanging="142"/>
        <w:jc w:val="both"/>
        <w:outlineLvl w:val="3"/>
        <w:rPr>
          <w:b/>
          <w:color w:val="000000"/>
          <w:sz w:val="10"/>
          <w:szCs w:val="10"/>
        </w:rPr>
      </w:pPr>
    </w:p>
    <w:p w14:paraId="1DAEDE8E" w14:textId="77777777" w:rsidR="00463F17" w:rsidRDefault="00463F17" w:rsidP="00563E6C">
      <w:pPr>
        <w:widowControl w:val="0"/>
        <w:ind w:left="709" w:hanging="142"/>
        <w:jc w:val="both"/>
        <w:outlineLvl w:val="3"/>
        <w:rPr>
          <w:b/>
          <w:color w:val="000000"/>
          <w:sz w:val="10"/>
          <w:szCs w:val="10"/>
        </w:rPr>
      </w:pPr>
    </w:p>
    <w:p w14:paraId="2437FC07" w14:textId="12CC6CEA" w:rsidR="00463F17" w:rsidRDefault="00463F17" w:rsidP="00563E6C">
      <w:pPr>
        <w:widowControl w:val="0"/>
        <w:ind w:left="709" w:hanging="142"/>
        <w:jc w:val="both"/>
        <w:outlineLvl w:val="3"/>
        <w:rPr>
          <w:b/>
          <w:color w:val="000000"/>
          <w:sz w:val="10"/>
          <w:szCs w:val="10"/>
        </w:rPr>
      </w:pPr>
    </w:p>
    <w:p w14:paraId="477B14B7" w14:textId="77777777" w:rsidR="00463F17" w:rsidRDefault="00463F17" w:rsidP="00563E6C">
      <w:pPr>
        <w:widowControl w:val="0"/>
        <w:ind w:left="709" w:hanging="142"/>
        <w:jc w:val="both"/>
        <w:outlineLvl w:val="3"/>
        <w:rPr>
          <w:b/>
          <w:color w:val="000000"/>
          <w:sz w:val="10"/>
          <w:szCs w:val="10"/>
        </w:rPr>
      </w:pPr>
    </w:p>
    <w:p w14:paraId="20C7B468" w14:textId="2860C66F" w:rsidR="00636989" w:rsidRDefault="00636989" w:rsidP="00563E6C">
      <w:pPr>
        <w:widowControl w:val="0"/>
        <w:ind w:left="709" w:hanging="142"/>
        <w:jc w:val="both"/>
        <w:outlineLvl w:val="3"/>
        <w:rPr>
          <w:color w:val="000000"/>
          <w:sz w:val="10"/>
          <w:szCs w:val="10"/>
        </w:rPr>
      </w:pPr>
    </w:p>
    <w:tbl>
      <w:tblPr>
        <w:tblpPr w:leftFromText="141" w:rightFromText="141" w:vertAnchor="text" w:horzAnchor="margin" w:tblpY="-13"/>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636989" w14:paraId="1E2E5E92" w14:textId="77777777" w:rsidTr="00636989">
        <w:trPr>
          <w:trHeight w:val="720"/>
        </w:trPr>
        <w:tc>
          <w:tcPr>
            <w:tcW w:w="9804" w:type="dxa"/>
            <w:shd w:val="clear" w:color="auto" w:fill="D9D9D9" w:themeFill="background1" w:themeFillShade="D9"/>
          </w:tcPr>
          <w:p w14:paraId="3154D2F9" w14:textId="77777777" w:rsidR="00636989" w:rsidRPr="008B603E" w:rsidRDefault="00636989" w:rsidP="00636989">
            <w:pPr>
              <w:pStyle w:val="Nagwek2"/>
              <w:spacing w:before="120" w:line="240" w:lineRule="auto"/>
              <w:ind w:left="96"/>
              <w:rPr>
                <w:rFonts w:asciiTheme="majorHAnsi" w:hAnsiTheme="majorHAnsi" w:cstheme="majorHAnsi"/>
                <w:b/>
                <w:bCs/>
                <w:sz w:val="28"/>
                <w:szCs w:val="28"/>
              </w:rPr>
            </w:pPr>
            <w:bookmarkStart w:id="1" w:name="_Toc80345835"/>
            <w:r w:rsidRPr="008B603E">
              <w:rPr>
                <w:rFonts w:asciiTheme="majorHAnsi" w:hAnsiTheme="majorHAnsi" w:cstheme="majorHAnsi"/>
                <w:b/>
                <w:bCs/>
                <w:sz w:val="28"/>
                <w:szCs w:val="28"/>
              </w:rPr>
              <w:lastRenderedPageBreak/>
              <w:t>I. Nazwa oraz adres Zamawiającego</w:t>
            </w:r>
            <w:bookmarkEnd w:id="1"/>
          </w:p>
        </w:tc>
      </w:tr>
    </w:tbl>
    <w:p w14:paraId="23A96332" w14:textId="77777777" w:rsidR="00636989" w:rsidRPr="009A727D" w:rsidRDefault="00636989" w:rsidP="00563E6C">
      <w:pPr>
        <w:widowControl w:val="0"/>
        <w:ind w:left="709" w:hanging="142"/>
        <w:jc w:val="both"/>
        <w:outlineLvl w:val="3"/>
        <w:rPr>
          <w:b/>
          <w:color w:val="000000"/>
          <w:sz w:val="10"/>
          <w:szCs w:val="10"/>
        </w:rPr>
      </w:pPr>
    </w:p>
    <w:p w14:paraId="42AAFF1C" w14:textId="77777777" w:rsidR="00654A0C" w:rsidRPr="00563E6C" w:rsidRDefault="00654A0C" w:rsidP="00DB3493">
      <w:pPr>
        <w:widowControl w:val="0"/>
        <w:ind w:left="709" w:hanging="142"/>
        <w:jc w:val="both"/>
        <w:outlineLvl w:val="3"/>
        <w:rPr>
          <w:rFonts w:asciiTheme="majorHAnsi" w:hAnsiTheme="majorHAnsi" w:cstheme="majorHAnsi"/>
          <w:bCs/>
          <w:color w:val="000000"/>
        </w:rPr>
      </w:pPr>
      <w:bookmarkStart w:id="2" w:name="_Toc66025941"/>
      <w:bookmarkStart w:id="3" w:name="_Toc69448400"/>
      <w:r w:rsidRPr="00563E6C">
        <w:rPr>
          <w:rFonts w:asciiTheme="majorHAnsi" w:hAnsiTheme="majorHAnsi" w:cstheme="majorHAnsi"/>
          <w:b/>
          <w:color w:val="000000"/>
        </w:rPr>
        <w:t xml:space="preserve">Gmina </w:t>
      </w:r>
      <w:r>
        <w:rPr>
          <w:rFonts w:asciiTheme="majorHAnsi" w:hAnsiTheme="majorHAnsi" w:cstheme="majorHAnsi"/>
          <w:b/>
          <w:color w:val="000000"/>
        </w:rPr>
        <w:t>Galewice</w:t>
      </w:r>
      <w:r w:rsidRPr="00563E6C">
        <w:rPr>
          <w:rFonts w:asciiTheme="majorHAnsi" w:hAnsiTheme="majorHAnsi" w:cstheme="majorHAnsi"/>
          <w:b/>
          <w:color w:val="000000"/>
        </w:rPr>
        <w:t xml:space="preserve"> </w:t>
      </w:r>
      <w:r w:rsidRPr="00563E6C">
        <w:rPr>
          <w:rFonts w:asciiTheme="majorHAnsi" w:hAnsiTheme="majorHAnsi" w:cstheme="majorHAnsi"/>
          <w:bCs/>
          <w:color w:val="000000"/>
        </w:rPr>
        <w:t>zwana dalej „Zamawiającym”</w:t>
      </w:r>
      <w:bookmarkEnd w:id="2"/>
      <w:bookmarkEnd w:id="3"/>
    </w:p>
    <w:p w14:paraId="3509A3B3" w14:textId="77777777" w:rsidR="00654A0C" w:rsidRDefault="00654A0C" w:rsidP="00DB3493">
      <w:pPr>
        <w:widowControl w:val="0"/>
        <w:ind w:left="709" w:hanging="142"/>
        <w:jc w:val="both"/>
        <w:outlineLvl w:val="3"/>
        <w:rPr>
          <w:rFonts w:asciiTheme="majorHAnsi" w:hAnsiTheme="majorHAnsi" w:cstheme="majorHAnsi"/>
          <w:bCs/>
          <w:color w:val="000000"/>
        </w:rPr>
      </w:pPr>
      <w:bookmarkStart w:id="4" w:name="_Toc69448401"/>
      <w:bookmarkStart w:id="5" w:name="_Toc66025943"/>
      <w:r w:rsidRPr="00B8287D">
        <w:rPr>
          <w:rFonts w:asciiTheme="majorHAnsi" w:hAnsiTheme="majorHAnsi" w:cstheme="majorHAnsi"/>
          <w:bCs/>
          <w:color w:val="000000"/>
        </w:rPr>
        <w:t>98-405 Galewice, ul. Wieluńska 5</w:t>
      </w:r>
      <w:bookmarkEnd w:id="4"/>
    </w:p>
    <w:p w14:paraId="4DD9CB4A" w14:textId="77777777" w:rsidR="00654A0C" w:rsidRPr="00563E6C" w:rsidRDefault="00654A0C" w:rsidP="00DB3493">
      <w:pPr>
        <w:widowControl w:val="0"/>
        <w:ind w:left="709" w:hanging="142"/>
        <w:jc w:val="both"/>
        <w:outlineLvl w:val="3"/>
        <w:rPr>
          <w:rFonts w:asciiTheme="majorHAnsi" w:hAnsiTheme="majorHAnsi" w:cstheme="majorHAnsi"/>
          <w:color w:val="000000"/>
        </w:rPr>
      </w:pPr>
      <w:bookmarkStart w:id="6" w:name="_Toc69448402"/>
      <w:r w:rsidRPr="00B8287D">
        <w:rPr>
          <w:rFonts w:asciiTheme="majorHAnsi" w:hAnsiTheme="majorHAnsi" w:cstheme="majorHAnsi"/>
          <w:color w:val="000000"/>
        </w:rPr>
        <w:t>NIP: 997-01-32-876</w:t>
      </w:r>
      <w:r>
        <w:rPr>
          <w:rFonts w:asciiTheme="majorHAnsi" w:hAnsiTheme="majorHAnsi" w:cstheme="majorHAnsi"/>
          <w:color w:val="000000"/>
        </w:rPr>
        <w:t xml:space="preserve">, </w:t>
      </w:r>
      <w:r w:rsidRPr="00B8287D">
        <w:rPr>
          <w:rFonts w:asciiTheme="majorHAnsi" w:hAnsiTheme="majorHAnsi" w:cstheme="majorHAnsi"/>
          <w:color w:val="000000"/>
        </w:rPr>
        <w:t>Regon: 250855073</w:t>
      </w:r>
      <w:r w:rsidRPr="00563E6C">
        <w:rPr>
          <w:rFonts w:asciiTheme="majorHAnsi" w:hAnsiTheme="majorHAnsi" w:cstheme="majorHAnsi"/>
          <w:color w:val="000000"/>
        </w:rPr>
        <w:t>,</w:t>
      </w:r>
      <w:bookmarkEnd w:id="5"/>
      <w:bookmarkEnd w:id="6"/>
    </w:p>
    <w:p w14:paraId="618DB00A" w14:textId="529EC8F2" w:rsidR="00654A0C" w:rsidRDefault="00654A0C" w:rsidP="00DB3493">
      <w:pPr>
        <w:widowControl w:val="0"/>
        <w:ind w:left="709" w:hanging="142"/>
        <w:jc w:val="both"/>
        <w:outlineLvl w:val="3"/>
        <w:rPr>
          <w:rFonts w:asciiTheme="majorHAnsi" w:hAnsiTheme="majorHAnsi" w:cstheme="majorHAnsi"/>
          <w:bCs/>
          <w:color w:val="000000"/>
        </w:rPr>
      </w:pPr>
      <w:bookmarkStart w:id="7" w:name="_Toc69448403"/>
      <w:bookmarkStart w:id="8" w:name="_Toc66025944"/>
      <w:r w:rsidRPr="00F5325A">
        <w:rPr>
          <w:rFonts w:asciiTheme="majorHAnsi" w:hAnsiTheme="majorHAnsi" w:cstheme="majorHAnsi"/>
          <w:b/>
          <w:color w:val="000000"/>
        </w:rPr>
        <w:t>Adres strony internetowej</w:t>
      </w:r>
      <w:r>
        <w:rPr>
          <w:rFonts w:asciiTheme="majorHAnsi" w:hAnsiTheme="majorHAnsi" w:cstheme="majorHAnsi"/>
          <w:b/>
          <w:color w:val="000000"/>
        </w:rPr>
        <w:t xml:space="preserve">: </w:t>
      </w:r>
      <w:hyperlink r:id="rId10" w:history="1">
        <w:r w:rsidRPr="00BF55CA">
          <w:rPr>
            <w:rStyle w:val="Hipercze"/>
            <w:rFonts w:asciiTheme="majorHAnsi" w:hAnsiTheme="majorHAnsi" w:cstheme="majorHAnsi"/>
            <w:bCs/>
          </w:rPr>
          <w:t>www.galewice.pl</w:t>
        </w:r>
      </w:hyperlink>
      <w:bookmarkEnd w:id="7"/>
      <w:bookmarkEnd w:id="8"/>
    </w:p>
    <w:p w14:paraId="4DD6E267" w14:textId="53EC6F17" w:rsidR="00D376A4" w:rsidRDefault="00D376A4" w:rsidP="00DB3493">
      <w:pPr>
        <w:widowControl w:val="0"/>
        <w:ind w:left="709" w:hanging="142"/>
        <w:jc w:val="both"/>
        <w:outlineLvl w:val="3"/>
        <w:rPr>
          <w:rFonts w:asciiTheme="majorHAnsi" w:hAnsiTheme="majorHAnsi" w:cstheme="majorHAnsi"/>
          <w:bCs/>
          <w:color w:val="000000"/>
        </w:rPr>
      </w:pPr>
      <w:r>
        <w:rPr>
          <w:rFonts w:asciiTheme="majorHAnsi" w:hAnsiTheme="majorHAnsi" w:cstheme="majorHAnsi"/>
          <w:b/>
          <w:color w:val="000000"/>
        </w:rPr>
        <w:t xml:space="preserve">Adres strony internetowej BIP: </w:t>
      </w:r>
      <w:hyperlink r:id="rId11" w:history="1">
        <w:r w:rsidRPr="00D376A4">
          <w:rPr>
            <w:rStyle w:val="Hipercze"/>
            <w:rFonts w:asciiTheme="majorHAnsi" w:hAnsiTheme="majorHAnsi" w:cstheme="majorHAnsi"/>
            <w:bCs/>
          </w:rPr>
          <w:t>https://galewice.biuletyn.net/</w:t>
        </w:r>
      </w:hyperlink>
      <w:r>
        <w:rPr>
          <w:rFonts w:asciiTheme="majorHAnsi" w:hAnsiTheme="majorHAnsi" w:cstheme="majorHAnsi"/>
          <w:b/>
          <w:color w:val="000000"/>
        </w:rPr>
        <w:t xml:space="preserve"> </w:t>
      </w:r>
    </w:p>
    <w:p w14:paraId="13A75C6F" w14:textId="77777777" w:rsidR="00654A0C" w:rsidRDefault="00654A0C" w:rsidP="00DB3493">
      <w:pPr>
        <w:spacing w:line="240" w:lineRule="auto"/>
        <w:jc w:val="both"/>
        <w:rPr>
          <w:rFonts w:asciiTheme="majorHAnsi" w:hAnsiTheme="majorHAnsi" w:cstheme="majorHAnsi"/>
          <w:bCs/>
        </w:rPr>
      </w:pPr>
      <w:r w:rsidRPr="00563E6C">
        <w:rPr>
          <w:rFonts w:asciiTheme="majorHAnsi" w:hAnsiTheme="majorHAnsi" w:cstheme="majorHAnsi"/>
        </w:rPr>
        <w:t>Godziny pracy Zamawiającego:</w:t>
      </w:r>
      <w:r w:rsidRPr="00563E6C">
        <w:rPr>
          <w:rFonts w:asciiTheme="majorHAnsi" w:hAnsiTheme="majorHAnsi" w:cstheme="majorHAnsi"/>
          <w:bCs/>
        </w:rPr>
        <w:t xml:space="preserve"> </w:t>
      </w:r>
    </w:p>
    <w:p w14:paraId="1691B7EA" w14:textId="77777777" w:rsidR="00654A0C" w:rsidRPr="00A02297" w:rsidRDefault="00654A0C" w:rsidP="00DB3493">
      <w:pPr>
        <w:spacing w:line="240" w:lineRule="auto"/>
        <w:jc w:val="both"/>
        <w:rPr>
          <w:rFonts w:asciiTheme="majorHAnsi" w:hAnsiTheme="majorHAnsi" w:cstheme="majorHAnsi"/>
          <w:bCs/>
        </w:rPr>
      </w:pPr>
      <w:r w:rsidRPr="00A02297">
        <w:rPr>
          <w:rFonts w:asciiTheme="majorHAnsi" w:hAnsiTheme="majorHAnsi" w:cstheme="majorHAnsi"/>
          <w:bCs/>
        </w:rPr>
        <w:t>poniedziałek 7.30-17.00</w:t>
      </w:r>
    </w:p>
    <w:p w14:paraId="6F493837" w14:textId="77777777" w:rsidR="00654A0C" w:rsidRPr="00A02297" w:rsidRDefault="00654A0C" w:rsidP="00DB3493">
      <w:pPr>
        <w:spacing w:line="240" w:lineRule="auto"/>
        <w:jc w:val="both"/>
        <w:rPr>
          <w:rFonts w:asciiTheme="majorHAnsi" w:hAnsiTheme="majorHAnsi" w:cstheme="majorHAnsi"/>
          <w:bCs/>
        </w:rPr>
      </w:pPr>
      <w:r w:rsidRPr="00A02297">
        <w:rPr>
          <w:rFonts w:asciiTheme="majorHAnsi" w:hAnsiTheme="majorHAnsi" w:cstheme="majorHAnsi"/>
          <w:bCs/>
        </w:rPr>
        <w:t>wtorek, środa, czwartek   7.30 – 15.30</w:t>
      </w:r>
    </w:p>
    <w:p w14:paraId="66FE7643" w14:textId="77777777" w:rsidR="00654A0C" w:rsidRDefault="00654A0C" w:rsidP="00DB3493">
      <w:pPr>
        <w:spacing w:line="240" w:lineRule="auto"/>
        <w:jc w:val="both"/>
        <w:rPr>
          <w:rFonts w:asciiTheme="majorHAnsi" w:hAnsiTheme="majorHAnsi" w:cstheme="majorHAnsi"/>
          <w:bCs/>
        </w:rPr>
      </w:pPr>
      <w:r w:rsidRPr="00A02297">
        <w:rPr>
          <w:rFonts w:asciiTheme="majorHAnsi" w:hAnsiTheme="majorHAnsi" w:cstheme="majorHAnsi"/>
          <w:bCs/>
        </w:rPr>
        <w:t>piątek 7.30 – 14.00</w:t>
      </w:r>
    </w:p>
    <w:p w14:paraId="4B0BD1EA" w14:textId="77777777" w:rsidR="00654A0C" w:rsidRDefault="00654A0C" w:rsidP="00DB3493">
      <w:pPr>
        <w:jc w:val="both"/>
        <w:rPr>
          <w:rFonts w:asciiTheme="majorHAnsi" w:hAnsiTheme="majorHAnsi" w:cstheme="majorHAnsi"/>
          <w:bCs/>
        </w:rPr>
      </w:pPr>
      <w:r w:rsidRPr="00563E6C">
        <w:rPr>
          <w:rFonts w:asciiTheme="majorHAnsi" w:hAnsiTheme="majorHAnsi" w:cstheme="majorHAnsi"/>
          <w:bCs/>
        </w:rPr>
        <w:t>z wyłączeniem dni ustawowo wolnych od pracy.</w:t>
      </w:r>
    </w:p>
    <w:p w14:paraId="1F80D53A" w14:textId="77777777" w:rsidR="00654A0C" w:rsidRPr="00563E6C" w:rsidRDefault="00654A0C" w:rsidP="00DB3493">
      <w:pPr>
        <w:widowControl w:val="0"/>
        <w:ind w:left="709" w:hanging="142"/>
        <w:jc w:val="both"/>
        <w:outlineLvl w:val="3"/>
        <w:rPr>
          <w:rFonts w:asciiTheme="majorHAnsi" w:hAnsiTheme="majorHAnsi" w:cstheme="majorHAnsi"/>
          <w:color w:val="000000"/>
        </w:rPr>
      </w:pPr>
      <w:bookmarkStart w:id="9" w:name="_Toc66025945"/>
      <w:bookmarkStart w:id="10" w:name="_Toc69448405"/>
      <w:r w:rsidRPr="00563E6C">
        <w:rPr>
          <w:rFonts w:asciiTheme="majorHAnsi" w:hAnsiTheme="majorHAnsi" w:cstheme="majorHAnsi"/>
          <w:b/>
          <w:bCs/>
          <w:color w:val="000000"/>
        </w:rPr>
        <w:t>Numer telefonu</w:t>
      </w:r>
      <w:r w:rsidRPr="00563E6C">
        <w:rPr>
          <w:rFonts w:asciiTheme="majorHAnsi" w:hAnsiTheme="majorHAnsi" w:cstheme="majorHAnsi"/>
          <w:color w:val="000000"/>
        </w:rPr>
        <w:t xml:space="preserve">: (62) </w:t>
      </w:r>
      <w:r w:rsidRPr="00A02297">
        <w:rPr>
          <w:rFonts w:asciiTheme="majorHAnsi" w:hAnsiTheme="majorHAnsi" w:cstheme="majorHAnsi"/>
          <w:color w:val="000000"/>
        </w:rPr>
        <w:t>78</w:t>
      </w:r>
      <w:r>
        <w:rPr>
          <w:rFonts w:asciiTheme="majorHAnsi" w:hAnsiTheme="majorHAnsi" w:cstheme="majorHAnsi"/>
          <w:color w:val="000000"/>
        </w:rPr>
        <w:t xml:space="preserve"> </w:t>
      </w:r>
      <w:r w:rsidRPr="00A02297">
        <w:rPr>
          <w:rFonts w:asciiTheme="majorHAnsi" w:hAnsiTheme="majorHAnsi" w:cstheme="majorHAnsi"/>
          <w:color w:val="000000"/>
        </w:rPr>
        <w:t>38</w:t>
      </w:r>
      <w:r>
        <w:rPr>
          <w:rFonts w:asciiTheme="majorHAnsi" w:hAnsiTheme="majorHAnsi" w:cstheme="majorHAnsi"/>
          <w:color w:val="000000"/>
        </w:rPr>
        <w:t xml:space="preserve"> </w:t>
      </w:r>
      <w:r w:rsidRPr="00A02297">
        <w:rPr>
          <w:rFonts w:asciiTheme="majorHAnsi" w:hAnsiTheme="majorHAnsi" w:cstheme="majorHAnsi"/>
          <w:color w:val="000000"/>
        </w:rPr>
        <w:t xml:space="preserve">618 </w:t>
      </w:r>
      <w:r w:rsidRPr="00563E6C">
        <w:rPr>
          <w:rFonts w:asciiTheme="majorHAnsi" w:hAnsiTheme="majorHAnsi" w:cstheme="majorHAnsi"/>
          <w:color w:val="000000"/>
        </w:rPr>
        <w:t xml:space="preserve">, numer faksu: (62) </w:t>
      </w:r>
      <w:r w:rsidRPr="005E0E00">
        <w:rPr>
          <w:rFonts w:asciiTheme="majorHAnsi" w:hAnsiTheme="majorHAnsi" w:cstheme="majorHAnsi"/>
          <w:color w:val="000000"/>
        </w:rPr>
        <w:t>78 38</w:t>
      </w:r>
      <w:r>
        <w:rPr>
          <w:rFonts w:asciiTheme="majorHAnsi" w:hAnsiTheme="majorHAnsi" w:cstheme="majorHAnsi"/>
          <w:color w:val="000000"/>
        </w:rPr>
        <w:t xml:space="preserve"> </w:t>
      </w:r>
      <w:r w:rsidRPr="005E0E00">
        <w:rPr>
          <w:rFonts w:asciiTheme="majorHAnsi" w:hAnsiTheme="majorHAnsi" w:cstheme="majorHAnsi"/>
          <w:color w:val="000000"/>
        </w:rPr>
        <w:t>625</w:t>
      </w:r>
      <w:r w:rsidRPr="00563E6C">
        <w:rPr>
          <w:rFonts w:asciiTheme="majorHAnsi" w:hAnsiTheme="majorHAnsi" w:cstheme="majorHAnsi"/>
          <w:color w:val="000000"/>
        </w:rPr>
        <w:t>,</w:t>
      </w:r>
      <w:bookmarkEnd w:id="9"/>
      <w:bookmarkEnd w:id="10"/>
    </w:p>
    <w:p w14:paraId="2C80D608" w14:textId="77777777" w:rsidR="00654A0C" w:rsidRDefault="00654A0C" w:rsidP="00DB3493">
      <w:pPr>
        <w:widowControl w:val="0"/>
        <w:ind w:left="709" w:hanging="142"/>
        <w:jc w:val="both"/>
        <w:outlineLvl w:val="3"/>
        <w:rPr>
          <w:rFonts w:asciiTheme="majorHAnsi" w:hAnsiTheme="majorHAnsi" w:cstheme="majorHAnsi"/>
          <w:bCs/>
          <w:color w:val="000000"/>
        </w:rPr>
      </w:pPr>
      <w:bookmarkStart w:id="11" w:name="_Toc66025946"/>
      <w:bookmarkStart w:id="12" w:name="_Toc69448406"/>
      <w:r w:rsidRPr="00563E6C">
        <w:rPr>
          <w:rFonts w:asciiTheme="majorHAnsi" w:hAnsiTheme="majorHAnsi" w:cstheme="majorHAnsi"/>
          <w:b/>
          <w:color w:val="000000"/>
        </w:rPr>
        <w:t>Adres poczty elektronicznej</w:t>
      </w:r>
      <w:r w:rsidRPr="00563E6C">
        <w:rPr>
          <w:rFonts w:asciiTheme="majorHAnsi" w:hAnsiTheme="majorHAnsi" w:cstheme="majorHAnsi"/>
          <w:bCs/>
          <w:color w:val="000000"/>
        </w:rPr>
        <w:t xml:space="preserve">: </w:t>
      </w:r>
      <w:bookmarkStart w:id="13" w:name="_Hlk69447438"/>
      <w:bookmarkEnd w:id="11"/>
      <w:r>
        <w:rPr>
          <w:rFonts w:asciiTheme="majorHAnsi" w:hAnsiTheme="majorHAnsi" w:cstheme="majorHAnsi"/>
          <w:bCs/>
          <w:color w:val="000000"/>
        </w:rPr>
        <w:fldChar w:fldCharType="begin"/>
      </w:r>
      <w:r>
        <w:rPr>
          <w:rFonts w:asciiTheme="majorHAnsi" w:hAnsiTheme="majorHAnsi" w:cstheme="majorHAnsi"/>
          <w:bCs/>
          <w:color w:val="000000"/>
        </w:rPr>
        <w:instrText xml:space="preserve"> HYPERLINK "mailto:sekretariat@galewice.pl" </w:instrText>
      </w:r>
      <w:r>
        <w:rPr>
          <w:rFonts w:asciiTheme="majorHAnsi" w:hAnsiTheme="majorHAnsi" w:cstheme="majorHAnsi"/>
          <w:bCs/>
          <w:color w:val="000000"/>
        </w:rPr>
        <w:fldChar w:fldCharType="separate"/>
      </w:r>
      <w:r w:rsidRPr="00D813A9">
        <w:rPr>
          <w:rStyle w:val="Hipercze"/>
          <w:rFonts w:asciiTheme="majorHAnsi" w:hAnsiTheme="majorHAnsi" w:cstheme="majorHAnsi"/>
          <w:bCs/>
        </w:rPr>
        <w:t>sekretariat@galewice.pl</w:t>
      </w:r>
      <w:bookmarkEnd w:id="12"/>
      <w:r>
        <w:rPr>
          <w:rFonts w:asciiTheme="majorHAnsi" w:hAnsiTheme="majorHAnsi" w:cstheme="majorHAnsi"/>
          <w:bCs/>
          <w:color w:val="000000"/>
        </w:rPr>
        <w:fldChar w:fldCharType="end"/>
      </w:r>
      <w:bookmarkEnd w:id="13"/>
    </w:p>
    <w:p w14:paraId="659FC114" w14:textId="77777777" w:rsidR="00654A0C" w:rsidRDefault="00654A0C" w:rsidP="00DB3493">
      <w:pPr>
        <w:widowControl w:val="0"/>
        <w:ind w:left="709" w:hanging="142"/>
        <w:jc w:val="both"/>
        <w:outlineLvl w:val="3"/>
        <w:rPr>
          <w:rFonts w:asciiTheme="majorHAnsi" w:hAnsiTheme="majorHAnsi" w:cstheme="majorHAnsi"/>
          <w:bCs/>
          <w:color w:val="0070C0"/>
        </w:rPr>
      </w:pPr>
      <w:bookmarkStart w:id="14" w:name="_Toc66025947"/>
      <w:bookmarkStart w:id="15" w:name="_Toc69448407"/>
      <w:r>
        <w:rPr>
          <w:rFonts w:asciiTheme="majorHAnsi" w:hAnsiTheme="majorHAnsi" w:cstheme="majorHAnsi"/>
          <w:b/>
          <w:color w:val="000000"/>
        </w:rPr>
        <w:t>Skrzynka podawcza ePUAP:</w:t>
      </w:r>
      <w:bookmarkEnd w:id="14"/>
      <w:r>
        <w:rPr>
          <w:rFonts w:asciiTheme="majorHAnsi" w:hAnsiTheme="majorHAnsi" w:cstheme="majorHAnsi"/>
          <w:bCs/>
          <w:color w:val="0070C0"/>
        </w:rPr>
        <w:t xml:space="preserve"> </w:t>
      </w:r>
      <w:r w:rsidRPr="00A02297">
        <w:rPr>
          <w:rFonts w:asciiTheme="majorHAnsi" w:hAnsiTheme="majorHAnsi" w:cstheme="majorHAnsi"/>
          <w:bCs/>
          <w:color w:val="0070C0"/>
        </w:rPr>
        <w:t>1018032/SkrytkaESP</w:t>
      </w:r>
      <w:bookmarkEnd w:id="15"/>
    </w:p>
    <w:p w14:paraId="3CBF03BE" w14:textId="77777777" w:rsidR="00654A0C" w:rsidRPr="0097792F" w:rsidRDefault="00654A0C" w:rsidP="00654A0C">
      <w:pPr>
        <w:spacing w:before="240" w:after="240" w:line="240" w:lineRule="auto"/>
        <w:jc w:val="both"/>
        <w:rPr>
          <w:rFonts w:asciiTheme="majorHAnsi" w:hAnsiTheme="majorHAnsi" w:cstheme="majorHAnsi"/>
          <w:b/>
          <w:sz w:val="20"/>
          <w:szCs w:val="20"/>
          <w:u w:val="single"/>
        </w:rPr>
      </w:pPr>
      <w:r w:rsidRPr="0097792F">
        <w:rPr>
          <w:rFonts w:asciiTheme="majorHAnsi" w:hAnsiTheme="majorHAnsi" w:cstheme="majorHAnsi"/>
          <w:b/>
          <w:sz w:val="20"/>
          <w:szCs w:val="20"/>
          <w:u w:val="single"/>
        </w:rPr>
        <w:t xml:space="preserve">Uwaga! </w:t>
      </w:r>
      <w:r w:rsidRPr="0097792F">
        <w:rPr>
          <w:rFonts w:asciiTheme="majorHAnsi" w:hAnsiTheme="majorHAnsi" w:cstheme="majorHAnsi"/>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97792F">
        <w:rPr>
          <w:rFonts w:asciiTheme="majorHAnsi" w:hAnsiTheme="majorHAnsi" w:cstheme="majorHAnsi"/>
          <w:b/>
          <w:sz w:val="20"/>
          <w:szCs w:val="20"/>
          <w:u w:val="single"/>
        </w:rPr>
        <w:t>w rozdziale XII SWZ.</w:t>
      </w:r>
    </w:p>
    <w:tbl>
      <w:tblPr>
        <w:tblStyle w:val="Tabela-Siatka"/>
        <w:tblW w:w="9634" w:type="dxa"/>
        <w:shd w:val="clear" w:color="auto" w:fill="D9D9D9" w:themeFill="background1" w:themeFillShade="D9"/>
        <w:tblLook w:val="04A0" w:firstRow="1" w:lastRow="0" w:firstColumn="1" w:lastColumn="0" w:noHBand="0" w:noVBand="1"/>
      </w:tblPr>
      <w:tblGrid>
        <w:gridCol w:w="9634"/>
      </w:tblGrid>
      <w:tr w:rsidR="007F50F4" w:rsidRPr="00297F9D" w14:paraId="38799A1A" w14:textId="77777777" w:rsidTr="00F553E2">
        <w:tc>
          <w:tcPr>
            <w:tcW w:w="9634" w:type="dxa"/>
            <w:shd w:val="clear" w:color="auto" w:fill="D9D9D9" w:themeFill="background1" w:themeFillShade="D9"/>
          </w:tcPr>
          <w:p w14:paraId="7E37A9CA" w14:textId="3FFDCECF" w:rsidR="007F50F4" w:rsidRPr="008B603E" w:rsidRDefault="007F50F4" w:rsidP="007F50F4">
            <w:pPr>
              <w:pStyle w:val="Nagwek2"/>
              <w:spacing w:before="0" w:after="0"/>
              <w:jc w:val="both"/>
              <w:outlineLvl w:val="1"/>
              <w:rPr>
                <w:rFonts w:asciiTheme="majorHAnsi" w:hAnsiTheme="majorHAnsi" w:cstheme="majorHAnsi"/>
                <w:b/>
                <w:bCs/>
                <w:sz w:val="28"/>
                <w:szCs w:val="28"/>
              </w:rPr>
            </w:pPr>
            <w:bookmarkStart w:id="16" w:name="_Toc80345836"/>
            <w:r w:rsidRPr="008B603E">
              <w:rPr>
                <w:rFonts w:asciiTheme="majorHAnsi" w:hAnsiTheme="majorHAnsi" w:cstheme="majorHAnsi"/>
                <w:b/>
                <w:bCs/>
                <w:sz w:val="28"/>
                <w:szCs w:val="28"/>
              </w:rPr>
              <w:t xml:space="preserve">II. </w:t>
            </w:r>
            <w:r w:rsidRPr="00B21041">
              <w:rPr>
                <w:rFonts w:asciiTheme="majorHAnsi" w:hAnsiTheme="majorHAnsi" w:cstheme="majorHAnsi"/>
                <w:b/>
                <w:bCs/>
                <w:sz w:val="24"/>
                <w:szCs w:val="24"/>
              </w:rPr>
              <w:t>Adres strony prowadzonego postępowania, adres strony internetowej</w:t>
            </w:r>
            <w:r w:rsidR="00B21041" w:rsidRPr="00B21041">
              <w:rPr>
                <w:rFonts w:asciiTheme="majorHAnsi" w:hAnsiTheme="majorHAnsi" w:cstheme="majorHAnsi"/>
                <w:b/>
                <w:bCs/>
                <w:sz w:val="24"/>
                <w:szCs w:val="24"/>
              </w:rPr>
              <w:t>,</w:t>
            </w:r>
            <w:r w:rsidRPr="00B21041">
              <w:rPr>
                <w:rFonts w:asciiTheme="majorHAnsi" w:hAnsiTheme="majorHAnsi" w:cstheme="majorHAnsi"/>
                <w:b/>
                <w:bCs/>
                <w:sz w:val="24"/>
                <w:szCs w:val="24"/>
              </w:rPr>
              <w:t xml:space="preserve"> na której </w:t>
            </w:r>
            <w:r w:rsidR="00A54014">
              <w:rPr>
                <w:rFonts w:asciiTheme="majorHAnsi" w:hAnsiTheme="majorHAnsi" w:cstheme="majorHAnsi"/>
                <w:b/>
                <w:bCs/>
                <w:sz w:val="24"/>
                <w:szCs w:val="24"/>
              </w:rPr>
              <w:br/>
              <w:t xml:space="preserve">        </w:t>
            </w:r>
            <w:r w:rsidRPr="00B21041">
              <w:rPr>
                <w:rFonts w:asciiTheme="majorHAnsi" w:hAnsiTheme="majorHAnsi" w:cstheme="majorHAnsi"/>
                <w:b/>
                <w:bCs/>
                <w:sz w:val="24"/>
                <w:szCs w:val="24"/>
              </w:rPr>
              <w:t>udostępniane będą zmiany</w:t>
            </w:r>
            <w:r w:rsidR="00F553E2" w:rsidRPr="00B21041">
              <w:rPr>
                <w:rFonts w:asciiTheme="majorHAnsi" w:hAnsiTheme="majorHAnsi" w:cstheme="majorHAnsi"/>
                <w:b/>
                <w:bCs/>
                <w:sz w:val="24"/>
                <w:szCs w:val="24"/>
              </w:rPr>
              <w:t xml:space="preserve"> </w:t>
            </w:r>
            <w:r w:rsidRPr="00B21041">
              <w:rPr>
                <w:rFonts w:asciiTheme="majorHAnsi" w:hAnsiTheme="majorHAnsi" w:cstheme="majorHAnsi"/>
                <w:b/>
                <w:bCs/>
                <w:sz w:val="24"/>
                <w:szCs w:val="24"/>
              </w:rPr>
              <w:t>i wyjaśnienia treści SWZ oraz inne dokumenty zamówienia</w:t>
            </w:r>
            <w:r w:rsidR="00CA247D" w:rsidRPr="00B21041">
              <w:rPr>
                <w:rFonts w:asciiTheme="majorHAnsi" w:hAnsiTheme="majorHAnsi" w:cstheme="majorHAnsi"/>
                <w:b/>
                <w:bCs/>
                <w:sz w:val="24"/>
                <w:szCs w:val="24"/>
              </w:rPr>
              <w:t xml:space="preserve">, </w:t>
            </w:r>
            <w:r w:rsidR="00A54014">
              <w:rPr>
                <w:rFonts w:asciiTheme="majorHAnsi" w:hAnsiTheme="majorHAnsi" w:cstheme="majorHAnsi"/>
                <w:b/>
                <w:bCs/>
                <w:sz w:val="24"/>
                <w:szCs w:val="24"/>
              </w:rPr>
              <w:br/>
              <w:t xml:space="preserve">       </w:t>
            </w:r>
            <w:r w:rsidR="00CA247D" w:rsidRPr="00B21041">
              <w:rPr>
                <w:rFonts w:asciiTheme="majorHAnsi" w:hAnsiTheme="majorHAnsi" w:cstheme="majorHAnsi"/>
                <w:b/>
                <w:bCs/>
                <w:sz w:val="24"/>
                <w:szCs w:val="24"/>
              </w:rPr>
              <w:t>dane identyfikujące postępowanie</w:t>
            </w:r>
            <w:bookmarkEnd w:id="16"/>
          </w:p>
        </w:tc>
      </w:tr>
    </w:tbl>
    <w:p w14:paraId="329D7A7C" w14:textId="77777777" w:rsidR="00CA247D" w:rsidRPr="00855539" w:rsidRDefault="00CA247D" w:rsidP="00CA247D">
      <w:pPr>
        <w:ind w:left="426"/>
        <w:jc w:val="both"/>
        <w:rPr>
          <w:rFonts w:asciiTheme="majorHAnsi" w:hAnsiTheme="majorHAnsi" w:cstheme="majorHAnsi"/>
          <w:color w:val="FF0000"/>
          <w:sz w:val="10"/>
          <w:szCs w:val="10"/>
        </w:rPr>
      </w:pPr>
    </w:p>
    <w:p w14:paraId="1E146F95" w14:textId="4115F818" w:rsidR="005F2B44" w:rsidRPr="00E178D6" w:rsidRDefault="005F2B44" w:rsidP="008A4BB4">
      <w:pPr>
        <w:numPr>
          <w:ilvl w:val="0"/>
          <w:numId w:val="19"/>
        </w:numPr>
        <w:ind w:left="426"/>
        <w:jc w:val="both"/>
        <w:rPr>
          <w:rFonts w:asciiTheme="majorHAnsi" w:hAnsiTheme="majorHAnsi" w:cstheme="majorHAnsi"/>
          <w:sz w:val="20"/>
          <w:szCs w:val="20"/>
        </w:rPr>
      </w:pPr>
      <w:r w:rsidRPr="00E178D6">
        <w:rPr>
          <w:rFonts w:asciiTheme="majorHAnsi" w:hAnsiTheme="majorHAnsi" w:cstheme="majorHAnsi"/>
          <w:b/>
          <w:bCs/>
          <w:sz w:val="20"/>
          <w:szCs w:val="20"/>
        </w:rPr>
        <w:t>Adres strony prowadzonego postępowania</w:t>
      </w:r>
      <w:r w:rsidRPr="00E178D6">
        <w:rPr>
          <w:rFonts w:asciiTheme="majorHAnsi" w:hAnsiTheme="majorHAnsi" w:cstheme="majorHAnsi"/>
          <w:sz w:val="20"/>
          <w:szCs w:val="20"/>
        </w:rPr>
        <w:t xml:space="preserve"> - adres strony internetowej, na której udostępniane będą zmiany i wyjaśnienia treści SWZ oraz inne dokumenty zamówienia bezpośrednio związane z niniejszym postępowaniem: </w:t>
      </w:r>
      <w:r w:rsidR="00E178D6" w:rsidRPr="00E178D6">
        <w:rPr>
          <w:rFonts w:asciiTheme="majorHAnsi" w:hAnsiTheme="majorHAnsi" w:cstheme="majorHAnsi"/>
          <w:sz w:val="20"/>
          <w:szCs w:val="20"/>
        </w:rPr>
        <w:t>https://galewice.biuletyn.net/?bip=2&amp;cid=1011&amp;id=2585</w:t>
      </w:r>
    </w:p>
    <w:p w14:paraId="110973A2" w14:textId="77777777" w:rsidR="005F2B44" w:rsidRPr="00E178D6" w:rsidRDefault="005F2B44" w:rsidP="008A4BB4">
      <w:pPr>
        <w:numPr>
          <w:ilvl w:val="0"/>
          <w:numId w:val="19"/>
        </w:numPr>
        <w:ind w:left="426"/>
        <w:jc w:val="both"/>
        <w:rPr>
          <w:rFonts w:asciiTheme="majorHAnsi" w:hAnsiTheme="majorHAnsi" w:cstheme="majorHAnsi"/>
          <w:sz w:val="20"/>
          <w:szCs w:val="20"/>
        </w:rPr>
      </w:pPr>
      <w:r w:rsidRPr="00E178D6">
        <w:rPr>
          <w:rFonts w:asciiTheme="majorHAnsi" w:hAnsiTheme="majorHAnsi" w:cstheme="majorHAnsi"/>
          <w:b/>
          <w:bCs/>
          <w:sz w:val="20"/>
          <w:szCs w:val="20"/>
        </w:rPr>
        <w:t>Dane niniejszego postępowania</w:t>
      </w:r>
      <w:r w:rsidRPr="00E178D6">
        <w:rPr>
          <w:rFonts w:asciiTheme="majorHAnsi" w:hAnsiTheme="majorHAnsi" w:cstheme="majorHAnsi"/>
          <w:sz w:val="20"/>
          <w:szCs w:val="20"/>
        </w:rPr>
        <w:t>:</w:t>
      </w:r>
    </w:p>
    <w:p w14:paraId="32A5D2C9" w14:textId="6FBA2755" w:rsidR="005F2B44" w:rsidRPr="00E178D6" w:rsidRDefault="005F2B44" w:rsidP="008A4BB4">
      <w:pPr>
        <w:pStyle w:val="Akapitzlist"/>
        <w:numPr>
          <w:ilvl w:val="0"/>
          <w:numId w:val="29"/>
        </w:numPr>
        <w:jc w:val="both"/>
        <w:rPr>
          <w:rFonts w:asciiTheme="majorHAnsi" w:hAnsiTheme="majorHAnsi" w:cstheme="majorHAnsi"/>
          <w:sz w:val="20"/>
          <w:szCs w:val="20"/>
        </w:rPr>
      </w:pPr>
      <w:r w:rsidRPr="00E178D6">
        <w:rPr>
          <w:rFonts w:asciiTheme="majorHAnsi" w:hAnsiTheme="majorHAnsi" w:cstheme="majorHAnsi"/>
          <w:sz w:val="20"/>
          <w:szCs w:val="20"/>
        </w:rPr>
        <w:t xml:space="preserve">Nr referencyjny – nr id – nadany przez Zamawiającego – </w:t>
      </w:r>
      <w:r w:rsidR="00AB13D3" w:rsidRPr="00E178D6">
        <w:rPr>
          <w:rFonts w:asciiTheme="majorHAnsi" w:hAnsiTheme="majorHAnsi" w:cstheme="majorHAnsi"/>
          <w:b/>
          <w:color w:val="000000" w:themeColor="text1"/>
          <w:sz w:val="20"/>
          <w:szCs w:val="20"/>
          <w:lang w:val="pl-PL"/>
        </w:rPr>
        <w:t>RIiRG</w:t>
      </w:r>
      <w:r w:rsidR="00E01797" w:rsidRPr="00E178D6">
        <w:rPr>
          <w:rFonts w:asciiTheme="majorHAnsi" w:hAnsiTheme="majorHAnsi" w:cstheme="majorHAnsi"/>
          <w:b/>
          <w:color w:val="000000" w:themeColor="text1"/>
          <w:sz w:val="20"/>
          <w:szCs w:val="20"/>
          <w:lang w:val="pl-PL"/>
        </w:rPr>
        <w:t>.1.IG.</w:t>
      </w:r>
      <w:r w:rsidR="00AB13D3" w:rsidRPr="00E178D6">
        <w:rPr>
          <w:rFonts w:asciiTheme="majorHAnsi" w:hAnsiTheme="majorHAnsi" w:cstheme="majorHAnsi"/>
          <w:b/>
          <w:color w:val="000000" w:themeColor="text1"/>
          <w:sz w:val="20"/>
          <w:szCs w:val="20"/>
          <w:lang w:val="pl-PL"/>
        </w:rPr>
        <w:t>2022</w:t>
      </w:r>
      <w:r w:rsidRPr="00E178D6">
        <w:rPr>
          <w:rFonts w:asciiTheme="majorHAnsi" w:hAnsiTheme="majorHAnsi" w:cstheme="majorHAnsi"/>
          <w:b/>
          <w:bCs/>
          <w:sz w:val="20"/>
          <w:szCs w:val="20"/>
        </w:rPr>
        <w:t>,</w:t>
      </w:r>
    </w:p>
    <w:p w14:paraId="6EBD8A91" w14:textId="709899EB" w:rsidR="005F2B44" w:rsidRPr="00E178D6" w:rsidRDefault="005F2B44" w:rsidP="008A4BB4">
      <w:pPr>
        <w:pStyle w:val="Akapitzlist"/>
        <w:numPr>
          <w:ilvl w:val="0"/>
          <w:numId w:val="29"/>
        </w:numPr>
        <w:jc w:val="both"/>
        <w:rPr>
          <w:rFonts w:asciiTheme="majorHAnsi" w:hAnsiTheme="majorHAnsi" w:cstheme="majorHAnsi"/>
          <w:sz w:val="20"/>
          <w:szCs w:val="20"/>
        </w:rPr>
      </w:pPr>
      <w:r w:rsidRPr="00E178D6">
        <w:rPr>
          <w:rFonts w:asciiTheme="majorHAnsi" w:hAnsiTheme="majorHAnsi" w:cstheme="majorHAnsi"/>
          <w:sz w:val="20"/>
          <w:szCs w:val="20"/>
        </w:rPr>
        <w:t xml:space="preserve">Nr BZP (ogłoszenia opublikowanego w Biuletynie Zamówień Publicznych) - </w:t>
      </w:r>
      <w:r w:rsidR="00E178D6" w:rsidRPr="00E178D6">
        <w:rPr>
          <w:rFonts w:asciiTheme="majorHAnsi" w:hAnsiTheme="majorHAnsi" w:cstheme="majorHAnsi"/>
          <w:sz w:val="20"/>
          <w:szCs w:val="20"/>
        </w:rPr>
        <w:t>2022/BZP 00116932/01</w:t>
      </w:r>
    </w:p>
    <w:p w14:paraId="1C0BE8BA" w14:textId="7C2A7C60" w:rsidR="00356D45" w:rsidRPr="00E178D6" w:rsidRDefault="005F2B44" w:rsidP="008A4BB4">
      <w:pPr>
        <w:pStyle w:val="Akapitzlist"/>
        <w:numPr>
          <w:ilvl w:val="0"/>
          <w:numId w:val="29"/>
        </w:numPr>
        <w:jc w:val="both"/>
        <w:rPr>
          <w:rFonts w:asciiTheme="majorHAnsi" w:hAnsiTheme="majorHAnsi" w:cstheme="majorHAnsi"/>
          <w:sz w:val="20"/>
          <w:szCs w:val="20"/>
        </w:rPr>
      </w:pPr>
      <w:r w:rsidRPr="00E178D6">
        <w:rPr>
          <w:rFonts w:asciiTheme="majorHAnsi" w:hAnsiTheme="majorHAnsi" w:cstheme="majorHAnsi"/>
          <w:sz w:val="20"/>
          <w:szCs w:val="20"/>
        </w:rPr>
        <w:t xml:space="preserve">Id postępowania (nr wygenerowany przez miniPortal) - </w:t>
      </w:r>
      <w:r w:rsidR="00E178D6" w:rsidRPr="00E178D6">
        <w:rPr>
          <w:rFonts w:asciiTheme="majorHAnsi" w:hAnsiTheme="majorHAnsi" w:cstheme="majorHAnsi"/>
          <w:sz w:val="20"/>
          <w:szCs w:val="20"/>
        </w:rPr>
        <w:t>6a11bf20-9ca9-4f82-9d12-1af7e92243c5</w:t>
      </w:r>
    </w:p>
    <w:p w14:paraId="73E80ED5" w14:textId="692A8093" w:rsidR="005F2B44" w:rsidRPr="00E178D6" w:rsidRDefault="005F2B44" w:rsidP="008A4BB4">
      <w:pPr>
        <w:pStyle w:val="Akapitzlist"/>
        <w:numPr>
          <w:ilvl w:val="0"/>
          <w:numId w:val="29"/>
        </w:numPr>
        <w:jc w:val="both"/>
        <w:rPr>
          <w:rFonts w:asciiTheme="majorHAnsi" w:hAnsiTheme="majorHAnsi" w:cstheme="majorHAnsi"/>
          <w:sz w:val="20"/>
          <w:szCs w:val="20"/>
        </w:rPr>
      </w:pPr>
      <w:r w:rsidRPr="00E178D6">
        <w:rPr>
          <w:rFonts w:asciiTheme="majorHAnsi" w:hAnsiTheme="majorHAnsi" w:cstheme="majorHAnsi"/>
          <w:sz w:val="20"/>
          <w:szCs w:val="20"/>
        </w:rPr>
        <w:t>Bezpośredni link do postępowania na stronie miniportal:</w:t>
      </w:r>
      <w:r w:rsidR="008B0E0D" w:rsidRPr="00E178D6">
        <w:rPr>
          <w:rFonts w:asciiTheme="majorHAnsi" w:hAnsiTheme="majorHAnsi" w:cstheme="majorHAnsi"/>
          <w:sz w:val="20"/>
          <w:szCs w:val="20"/>
        </w:rPr>
        <w:t xml:space="preserve"> </w:t>
      </w:r>
      <w:r w:rsidR="00E178D6" w:rsidRPr="00E178D6">
        <w:rPr>
          <w:rFonts w:asciiTheme="majorHAnsi" w:hAnsiTheme="majorHAnsi" w:cstheme="majorHAnsi"/>
          <w:sz w:val="20"/>
          <w:szCs w:val="20"/>
        </w:rPr>
        <w:t>https://galewice.biuletyn.net/?bip=2&amp;cid=1011&amp;id=2585</w:t>
      </w:r>
    </w:p>
    <w:tbl>
      <w:tblPr>
        <w:tblStyle w:val="Tabela-Siatka"/>
        <w:tblW w:w="9634" w:type="dxa"/>
        <w:shd w:val="clear" w:color="auto" w:fill="D9D9D9" w:themeFill="background1" w:themeFillShade="D9"/>
        <w:tblLook w:val="04A0" w:firstRow="1" w:lastRow="0" w:firstColumn="1" w:lastColumn="0" w:noHBand="0" w:noVBand="1"/>
      </w:tblPr>
      <w:tblGrid>
        <w:gridCol w:w="9634"/>
      </w:tblGrid>
      <w:tr w:rsidR="00297F9D" w:rsidRPr="00297F9D" w14:paraId="3551EF5E" w14:textId="77777777" w:rsidTr="00F553E2">
        <w:tc>
          <w:tcPr>
            <w:tcW w:w="9634" w:type="dxa"/>
            <w:shd w:val="clear" w:color="auto" w:fill="D9D9D9" w:themeFill="background1" w:themeFillShade="D9"/>
          </w:tcPr>
          <w:p w14:paraId="64D4085E" w14:textId="45665726" w:rsidR="00297F9D" w:rsidRPr="008B603E" w:rsidRDefault="00297F9D" w:rsidP="00297F9D">
            <w:pPr>
              <w:pStyle w:val="Nagwek2"/>
              <w:spacing w:before="120"/>
              <w:outlineLvl w:val="1"/>
              <w:rPr>
                <w:rFonts w:asciiTheme="majorHAnsi" w:hAnsiTheme="majorHAnsi" w:cstheme="majorHAnsi"/>
                <w:b/>
                <w:bCs/>
                <w:sz w:val="28"/>
                <w:szCs w:val="28"/>
              </w:rPr>
            </w:pPr>
            <w:bookmarkStart w:id="17" w:name="_Toc80345837"/>
            <w:r w:rsidRPr="008B603E">
              <w:rPr>
                <w:rFonts w:asciiTheme="majorHAnsi" w:hAnsiTheme="majorHAnsi" w:cstheme="majorHAnsi"/>
                <w:b/>
                <w:bCs/>
                <w:sz w:val="28"/>
                <w:szCs w:val="28"/>
              </w:rPr>
              <w:t>II</w:t>
            </w:r>
            <w:r w:rsidR="00CA247D">
              <w:rPr>
                <w:rFonts w:asciiTheme="majorHAnsi" w:hAnsiTheme="majorHAnsi" w:cstheme="majorHAnsi"/>
                <w:b/>
                <w:bCs/>
                <w:sz w:val="28"/>
                <w:szCs w:val="28"/>
              </w:rPr>
              <w:t>I</w:t>
            </w:r>
            <w:r w:rsidRPr="008B603E">
              <w:rPr>
                <w:rFonts w:asciiTheme="majorHAnsi" w:hAnsiTheme="majorHAnsi" w:cstheme="majorHAnsi"/>
                <w:b/>
                <w:bCs/>
                <w:sz w:val="28"/>
                <w:szCs w:val="28"/>
              </w:rPr>
              <w:t>. Tryb udzielania zamówienia</w:t>
            </w:r>
            <w:bookmarkStart w:id="18" w:name="_Hlk77158553"/>
            <w:bookmarkEnd w:id="17"/>
          </w:p>
        </w:tc>
      </w:tr>
      <w:bookmarkEnd w:id="18"/>
    </w:tbl>
    <w:p w14:paraId="7A6A6E80" w14:textId="77777777" w:rsidR="00855539" w:rsidRPr="00855539" w:rsidRDefault="00855539" w:rsidP="00855539">
      <w:pPr>
        <w:ind w:left="426"/>
        <w:jc w:val="both"/>
        <w:rPr>
          <w:rFonts w:asciiTheme="majorHAnsi" w:hAnsiTheme="majorHAnsi" w:cstheme="majorHAnsi"/>
          <w:sz w:val="10"/>
          <w:szCs w:val="10"/>
        </w:rPr>
      </w:pPr>
    </w:p>
    <w:p w14:paraId="04B20040" w14:textId="3810503C" w:rsidR="00470BFE" w:rsidRDefault="003236C6" w:rsidP="008A4BB4">
      <w:pPr>
        <w:numPr>
          <w:ilvl w:val="0"/>
          <w:numId w:val="35"/>
        </w:numPr>
        <w:ind w:left="426"/>
        <w:jc w:val="both"/>
        <w:rPr>
          <w:rFonts w:asciiTheme="majorHAnsi" w:hAnsiTheme="majorHAnsi" w:cstheme="majorHAnsi"/>
          <w:sz w:val="20"/>
          <w:szCs w:val="20"/>
        </w:rPr>
      </w:pPr>
      <w:r w:rsidRPr="00DD0993">
        <w:rPr>
          <w:rFonts w:asciiTheme="majorHAnsi" w:hAnsiTheme="majorHAnsi" w:cstheme="majorHAnsi"/>
          <w:sz w:val="20"/>
          <w:szCs w:val="20"/>
        </w:rPr>
        <w:t xml:space="preserve">Niniejsze postępowanie prowadzone jest w trybie podstawowym o jakim stanowi </w:t>
      </w:r>
      <w:r w:rsidRPr="00C83E61">
        <w:rPr>
          <w:rFonts w:asciiTheme="majorHAnsi" w:hAnsiTheme="majorHAnsi" w:cstheme="majorHAnsi"/>
          <w:b/>
          <w:bCs/>
          <w:sz w:val="20"/>
          <w:szCs w:val="20"/>
          <w:u w:val="single"/>
        </w:rPr>
        <w:t xml:space="preserve">art. 275 pkt </w:t>
      </w:r>
      <w:r w:rsidR="005F2B44" w:rsidRPr="00021367">
        <w:rPr>
          <w:rFonts w:asciiTheme="majorHAnsi" w:hAnsiTheme="majorHAnsi" w:cstheme="majorHAnsi"/>
          <w:b/>
          <w:bCs/>
          <w:color w:val="000000" w:themeColor="text1"/>
          <w:sz w:val="20"/>
          <w:szCs w:val="20"/>
          <w:u w:val="single"/>
        </w:rPr>
        <w:t>1</w:t>
      </w:r>
      <w:r w:rsidRPr="00021367">
        <w:rPr>
          <w:rFonts w:asciiTheme="majorHAnsi" w:hAnsiTheme="majorHAnsi" w:cstheme="majorHAnsi"/>
          <w:b/>
          <w:bCs/>
          <w:color w:val="000000" w:themeColor="text1"/>
          <w:sz w:val="20"/>
          <w:szCs w:val="20"/>
          <w:u w:val="single"/>
        </w:rPr>
        <w:t xml:space="preserve"> PZP</w:t>
      </w:r>
      <w:r w:rsidR="00A17495" w:rsidRPr="00021367">
        <w:rPr>
          <w:rFonts w:asciiTheme="majorHAnsi" w:hAnsiTheme="majorHAnsi" w:cstheme="majorHAnsi"/>
          <w:color w:val="000000" w:themeColor="text1"/>
          <w:sz w:val="20"/>
          <w:szCs w:val="20"/>
        </w:rPr>
        <w:t>.</w:t>
      </w:r>
      <w:r w:rsidRPr="00021367">
        <w:rPr>
          <w:rFonts w:asciiTheme="majorHAnsi" w:hAnsiTheme="majorHAnsi" w:cstheme="majorHAnsi"/>
          <w:color w:val="000000" w:themeColor="text1"/>
          <w:sz w:val="20"/>
          <w:szCs w:val="20"/>
        </w:rPr>
        <w:t xml:space="preserve"> </w:t>
      </w:r>
    </w:p>
    <w:p w14:paraId="00000063" w14:textId="643E2D8D" w:rsidR="00881017" w:rsidRDefault="003236C6" w:rsidP="008A4BB4">
      <w:pPr>
        <w:numPr>
          <w:ilvl w:val="0"/>
          <w:numId w:val="35"/>
        </w:numPr>
        <w:ind w:left="426"/>
        <w:jc w:val="both"/>
        <w:rPr>
          <w:rFonts w:asciiTheme="majorHAnsi" w:hAnsiTheme="majorHAnsi" w:cstheme="majorHAnsi"/>
          <w:sz w:val="20"/>
          <w:szCs w:val="20"/>
        </w:rPr>
      </w:pPr>
      <w:r w:rsidRPr="00DD0993">
        <w:rPr>
          <w:rFonts w:asciiTheme="majorHAnsi" w:hAnsiTheme="majorHAnsi" w:cstheme="majorHAnsi"/>
          <w:sz w:val="20"/>
          <w:szCs w:val="20"/>
        </w:rPr>
        <w:t xml:space="preserve">Zamawiający </w:t>
      </w:r>
      <w:r w:rsidR="005F2B44" w:rsidRPr="005F2B44">
        <w:rPr>
          <w:rFonts w:asciiTheme="majorHAnsi" w:hAnsiTheme="majorHAnsi" w:cstheme="majorHAnsi"/>
          <w:b/>
          <w:bCs/>
          <w:sz w:val="20"/>
          <w:szCs w:val="20"/>
        </w:rPr>
        <w:t xml:space="preserve">nie </w:t>
      </w:r>
      <w:r w:rsidRPr="004370F1">
        <w:rPr>
          <w:rFonts w:asciiTheme="majorHAnsi" w:hAnsiTheme="majorHAnsi" w:cstheme="majorHAnsi"/>
          <w:b/>
          <w:bCs/>
          <w:sz w:val="20"/>
          <w:szCs w:val="20"/>
        </w:rPr>
        <w:t xml:space="preserve">przewiduje </w:t>
      </w:r>
      <w:r w:rsidR="004B13C4" w:rsidRPr="004370F1">
        <w:rPr>
          <w:rFonts w:asciiTheme="majorHAnsi" w:hAnsiTheme="majorHAnsi" w:cstheme="majorHAnsi"/>
          <w:b/>
          <w:bCs/>
          <w:sz w:val="20"/>
          <w:szCs w:val="20"/>
        </w:rPr>
        <w:t>możliwoś</w:t>
      </w:r>
      <w:r w:rsidR="00A52066">
        <w:rPr>
          <w:rFonts w:asciiTheme="majorHAnsi" w:hAnsiTheme="majorHAnsi" w:cstheme="majorHAnsi"/>
          <w:b/>
          <w:bCs/>
          <w:sz w:val="20"/>
          <w:szCs w:val="20"/>
        </w:rPr>
        <w:t>ci</w:t>
      </w:r>
      <w:r w:rsidR="004B13C4" w:rsidRPr="004370F1">
        <w:rPr>
          <w:rFonts w:asciiTheme="majorHAnsi" w:hAnsiTheme="majorHAnsi" w:cstheme="majorHAnsi"/>
          <w:b/>
          <w:bCs/>
          <w:sz w:val="20"/>
          <w:szCs w:val="20"/>
        </w:rPr>
        <w:t xml:space="preserve"> </w:t>
      </w:r>
      <w:r w:rsidRPr="004370F1">
        <w:rPr>
          <w:rFonts w:asciiTheme="majorHAnsi" w:hAnsiTheme="majorHAnsi" w:cstheme="majorHAnsi"/>
          <w:b/>
          <w:bCs/>
          <w:sz w:val="20"/>
          <w:szCs w:val="20"/>
        </w:rPr>
        <w:t>prowadzenia negocjacji</w:t>
      </w:r>
      <w:r w:rsidR="004B13C4">
        <w:rPr>
          <w:rFonts w:asciiTheme="majorHAnsi" w:hAnsiTheme="majorHAnsi" w:cstheme="majorHAnsi"/>
          <w:sz w:val="20"/>
          <w:szCs w:val="20"/>
        </w:rPr>
        <w:t xml:space="preserve"> </w:t>
      </w:r>
      <w:r w:rsidR="005665B5">
        <w:rPr>
          <w:rFonts w:asciiTheme="majorHAnsi" w:hAnsiTheme="majorHAnsi" w:cstheme="majorHAnsi"/>
          <w:sz w:val="20"/>
          <w:szCs w:val="20"/>
        </w:rPr>
        <w:t>w celu ulepszenia treści ofert.</w:t>
      </w:r>
    </w:p>
    <w:p w14:paraId="00000064" w14:textId="4F91DD24" w:rsidR="00881017" w:rsidRPr="00DD0993" w:rsidRDefault="003236C6" w:rsidP="008A4BB4">
      <w:pPr>
        <w:numPr>
          <w:ilvl w:val="0"/>
          <w:numId w:val="35"/>
        </w:numPr>
        <w:ind w:left="426"/>
        <w:jc w:val="both"/>
        <w:rPr>
          <w:rFonts w:asciiTheme="majorHAnsi" w:hAnsiTheme="majorHAnsi" w:cstheme="majorHAnsi"/>
          <w:sz w:val="20"/>
          <w:szCs w:val="20"/>
        </w:rPr>
      </w:pPr>
      <w:r w:rsidRPr="00DD0993">
        <w:rPr>
          <w:rFonts w:asciiTheme="majorHAnsi" w:hAnsiTheme="majorHAnsi" w:cstheme="majorHAnsi"/>
          <w:sz w:val="20"/>
          <w:szCs w:val="20"/>
        </w:rPr>
        <w:t xml:space="preserve">Szacunkowa wartość przedmiotowego zamówienia nie przekracza progów unijnych o jakich mowa w art. 3 </w:t>
      </w:r>
      <w:r w:rsidR="00897872">
        <w:rPr>
          <w:rFonts w:asciiTheme="majorHAnsi" w:hAnsiTheme="majorHAnsi" w:cstheme="majorHAnsi"/>
          <w:sz w:val="20"/>
          <w:szCs w:val="20"/>
        </w:rPr>
        <w:t>u</w:t>
      </w:r>
      <w:r w:rsidRPr="00DD0993">
        <w:rPr>
          <w:rFonts w:asciiTheme="majorHAnsi" w:hAnsiTheme="majorHAnsi" w:cstheme="majorHAnsi"/>
          <w:sz w:val="20"/>
          <w:szCs w:val="20"/>
        </w:rPr>
        <w:t xml:space="preserve">stawy PZP.  </w:t>
      </w:r>
    </w:p>
    <w:p w14:paraId="00000069" w14:textId="16EFDEA8" w:rsidR="00881017" w:rsidRPr="00DD0993" w:rsidRDefault="003236C6" w:rsidP="008A4BB4">
      <w:pPr>
        <w:numPr>
          <w:ilvl w:val="0"/>
          <w:numId w:val="35"/>
        </w:numPr>
        <w:ind w:left="426"/>
        <w:jc w:val="both"/>
        <w:rPr>
          <w:rFonts w:asciiTheme="majorHAnsi" w:hAnsiTheme="majorHAnsi" w:cstheme="majorHAnsi"/>
          <w:sz w:val="20"/>
          <w:szCs w:val="20"/>
        </w:rPr>
      </w:pPr>
      <w:r w:rsidRPr="00DD0993">
        <w:rPr>
          <w:rFonts w:asciiTheme="majorHAnsi" w:hAnsiTheme="majorHAnsi" w:cstheme="majorHAnsi"/>
          <w:sz w:val="20"/>
          <w:szCs w:val="20"/>
        </w:rPr>
        <w:t xml:space="preserve">Zamawiający </w:t>
      </w:r>
      <w:r w:rsidRPr="000B3B5C">
        <w:rPr>
          <w:rFonts w:asciiTheme="majorHAnsi" w:hAnsiTheme="majorHAnsi" w:cstheme="majorHAnsi"/>
          <w:b/>
          <w:bCs/>
          <w:sz w:val="20"/>
          <w:szCs w:val="20"/>
        </w:rPr>
        <w:t>nie zastrzega</w:t>
      </w:r>
      <w:r w:rsidRPr="00DD0993">
        <w:rPr>
          <w:rFonts w:asciiTheme="majorHAnsi" w:hAnsiTheme="majorHAnsi" w:cstheme="majorHAnsi"/>
          <w:sz w:val="20"/>
          <w:szCs w:val="20"/>
        </w:rPr>
        <w:t xml:space="preserve"> możliwości ubiegania się o udzielenie zamówienia wyłącznie przez Wykonawców, </w:t>
      </w:r>
      <w:r w:rsidR="00855539">
        <w:rPr>
          <w:rFonts w:asciiTheme="majorHAnsi" w:hAnsiTheme="majorHAnsi" w:cstheme="majorHAnsi"/>
          <w:sz w:val="20"/>
          <w:szCs w:val="20"/>
        </w:rPr>
        <w:br/>
      </w:r>
      <w:r w:rsidRPr="00DD0993">
        <w:rPr>
          <w:rFonts w:asciiTheme="majorHAnsi" w:hAnsiTheme="majorHAnsi" w:cstheme="majorHAnsi"/>
          <w:sz w:val="20"/>
          <w:szCs w:val="20"/>
        </w:rPr>
        <w:t xml:space="preserve">o </w:t>
      </w:r>
      <w:r w:rsidR="00855539">
        <w:rPr>
          <w:rFonts w:asciiTheme="majorHAnsi" w:hAnsiTheme="majorHAnsi" w:cstheme="majorHAnsi"/>
          <w:sz w:val="20"/>
          <w:szCs w:val="20"/>
        </w:rPr>
        <w:t>k</w:t>
      </w:r>
      <w:r w:rsidRPr="00DD0993">
        <w:rPr>
          <w:rFonts w:asciiTheme="majorHAnsi" w:hAnsiTheme="majorHAnsi" w:cstheme="majorHAnsi"/>
          <w:sz w:val="20"/>
          <w:szCs w:val="20"/>
        </w:rPr>
        <w:t>tórych mowa w art. 94 PZP</w:t>
      </w:r>
      <w:r w:rsidR="006D09C1">
        <w:rPr>
          <w:rFonts w:asciiTheme="majorHAnsi" w:hAnsiTheme="majorHAnsi" w:cstheme="majorHAnsi"/>
          <w:sz w:val="20"/>
          <w:szCs w:val="20"/>
        </w:rPr>
        <w:t>.</w:t>
      </w:r>
      <w:r w:rsidRPr="00DD0993">
        <w:rPr>
          <w:rFonts w:asciiTheme="majorHAnsi" w:hAnsiTheme="majorHAnsi" w:cstheme="majorHAnsi"/>
          <w:sz w:val="20"/>
          <w:szCs w:val="20"/>
        </w:rPr>
        <w:t xml:space="preserve"> </w:t>
      </w:r>
    </w:p>
    <w:p w14:paraId="0000006E" w14:textId="1EE61663" w:rsidR="00881017" w:rsidRPr="007B06B3" w:rsidRDefault="00881017" w:rsidP="00E82B15">
      <w:pPr>
        <w:ind w:left="426"/>
        <w:jc w:val="both"/>
        <w:rPr>
          <w:rFonts w:asciiTheme="majorHAnsi" w:hAnsiTheme="majorHAnsi" w:cstheme="majorHAnsi"/>
          <w:sz w:val="14"/>
          <w:szCs w:val="14"/>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EB30FA" w:rsidRPr="00EB30FA" w14:paraId="0F746290" w14:textId="77777777" w:rsidTr="00855539">
        <w:tc>
          <w:tcPr>
            <w:tcW w:w="9493" w:type="dxa"/>
            <w:shd w:val="clear" w:color="auto" w:fill="D9D9D9" w:themeFill="background1" w:themeFillShade="D9"/>
          </w:tcPr>
          <w:p w14:paraId="28EC61E5" w14:textId="1709551B" w:rsidR="00EB30FA" w:rsidRPr="008B603E" w:rsidRDefault="00EB30FA" w:rsidP="00EB30FA">
            <w:pPr>
              <w:pStyle w:val="Nagwek2"/>
              <w:spacing w:before="120"/>
              <w:outlineLvl w:val="1"/>
              <w:rPr>
                <w:rFonts w:asciiTheme="majorHAnsi" w:hAnsiTheme="majorHAnsi" w:cstheme="majorHAnsi"/>
                <w:b/>
                <w:bCs/>
                <w:sz w:val="28"/>
                <w:szCs w:val="28"/>
              </w:rPr>
            </w:pPr>
            <w:bookmarkStart w:id="19" w:name="_Toc80345838"/>
            <w:r w:rsidRPr="008B603E">
              <w:rPr>
                <w:rFonts w:asciiTheme="majorHAnsi" w:hAnsiTheme="majorHAnsi" w:cstheme="majorHAnsi"/>
                <w:b/>
                <w:bCs/>
                <w:sz w:val="28"/>
                <w:szCs w:val="28"/>
              </w:rPr>
              <w:t>I</w:t>
            </w:r>
            <w:r w:rsidR="0045114B">
              <w:rPr>
                <w:rFonts w:asciiTheme="majorHAnsi" w:hAnsiTheme="majorHAnsi" w:cstheme="majorHAnsi"/>
                <w:b/>
                <w:bCs/>
                <w:sz w:val="28"/>
                <w:szCs w:val="28"/>
              </w:rPr>
              <w:t>V</w:t>
            </w:r>
            <w:r w:rsidR="008B603E" w:rsidRPr="008B603E">
              <w:rPr>
                <w:rFonts w:asciiTheme="majorHAnsi" w:hAnsiTheme="majorHAnsi" w:cstheme="majorHAnsi"/>
                <w:b/>
                <w:bCs/>
                <w:sz w:val="28"/>
                <w:szCs w:val="28"/>
              </w:rPr>
              <w:t xml:space="preserve">. </w:t>
            </w:r>
            <w:r w:rsidRPr="008B603E">
              <w:rPr>
                <w:rFonts w:asciiTheme="majorHAnsi" w:hAnsiTheme="majorHAnsi" w:cstheme="majorHAnsi"/>
                <w:b/>
                <w:bCs/>
                <w:sz w:val="28"/>
                <w:szCs w:val="28"/>
              </w:rPr>
              <w:t>Opis przedmiotu zamówienia</w:t>
            </w:r>
            <w:bookmarkEnd w:id="19"/>
          </w:p>
        </w:tc>
      </w:tr>
    </w:tbl>
    <w:p w14:paraId="56F8FEA0" w14:textId="78BAD041" w:rsidR="00F37BE8" w:rsidRPr="00AA101C" w:rsidRDefault="00F37BE8" w:rsidP="008A4BB4">
      <w:pPr>
        <w:pStyle w:val="Akapitzlist"/>
        <w:numPr>
          <w:ilvl w:val="3"/>
          <w:numId w:val="35"/>
        </w:numPr>
        <w:jc w:val="both"/>
        <w:rPr>
          <w:rFonts w:asciiTheme="majorHAnsi" w:hAnsiTheme="majorHAnsi" w:cstheme="majorHAnsi"/>
          <w:sz w:val="20"/>
          <w:szCs w:val="20"/>
        </w:rPr>
      </w:pPr>
      <w:r w:rsidRPr="00AA101C">
        <w:rPr>
          <w:rFonts w:asciiTheme="majorHAnsi" w:hAnsiTheme="majorHAnsi" w:cstheme="majorHAnsi"/>
          <w:sz w:val="20"/>
          <w:szCs w:val="20"/>
        </w:rPr>
        <w:t xml:space="preserve">Przedmiotem zamówienia jest opracowanie </w:t>
      </w:r>
      <w:r w:rsidRPr="00AA101C">
        <w:rPr>
          <w:rFonts w:asciiTheme="majorHAnsi" w:hAnsiTheme="majorHAnsi" w:cstheme="majorHAnsi"/>
          <w:bCs/>
          <w:sz w:val="20"/>
          <w:szCs w:val="20"/>
        </w:rPr>
        <w:t>pełnej dokumentacji technicznej wraz z uzyskaniem wszystkich niezbędnych decyzji i zgód wymaganych przepisami prawa a następnie wykonanie na ich podstawie robót budowalnych</w:t>
      </w:r>
      <w:r w:rsidRPr="00AA101C">
        <w:rPr>
          <w:rFonts w:asciiTheme="majorHAnsi" w:hAnsiTheme="majorHAnsi" w:cstheme="majorHAnsi"/>
          <w:sz w:val="20"/>
          <w:szCs w:val="20"/>
        </w:rPr>
        <w:t xml:space="preserve"> . „</w:t>
      </w:r>
      <w:r w:rsidRPr="00AA101C">
        <w:rPr>
          <w:rFonts w:asciiTheme="majorHAnsi" w:hAnsiTheme="majorHAnsi" w:cstheme="majorHAnsi"/>
          <w:b/>
          <w:bCs/>
          <w:sz w:val="20"/>
          <w:szCs w:val="20"/>
        </w:rPr>
        <w:t>TERMOMODERNIZACJA BUDYNKU SZKOŁY PODSTAWOWEJ W NIWISKACH</w:t>
      </w:r>
      <w:r w:rsidRPr="00AA101C">
        <w:rPr>
          <w:rFonts w:asciiTheme="majorHAnsi" w:hAnsiTheme="majorHAnsi" w:cstheme="majorHAnsi"/>
          <w:sz w:val="20"/>
          <w:szCs w:val="20"/>
        </w:rPr>
        <w:t>”.</w:t>
      </w:r>
    </w:p>
    <w:p w14:paraId="33E992F8" w14:textId="77777777" w:rsidR="00AA101C" w:rsidRDefault="00AA101C" w:rsidP="00AA101C">
      <w:pPr>
        <w:jc w:val="both"/>
        <w:rPr>
          <w:rFonts w:asciiTheme="majorHAnsi" w:hAnsiTheme="majorHAnsi" w:cstheme="majorHAnsi"/>
          <w:sz w:val="20"/>
          <w:szCs w:val="20"/>
        </w:rPr>
      </w:pPr>
      <w:r>
        <w:rPr>
          <w:rFonts w:asciiTheme="majorHAnsi" w:hAnsiTheme="majorHAnsi" w:cstheme="majorHAnsi"/>
          <w:sz w:val="20"/>
          <w:szCs w:val="20"/>
        </w:rPr>
        <w:t xml:space="preserve">           </w:t>
      </w:r>
      <w:r w:rsidR="00F37BE8" w:rsidRPr="00F37BE8">
        <w:rPr>
          <w:rFonts w:asciiTheme="majorHAnsi" w:hAnsiTheme="majorHAnsi" w:cstheme="majorHAnsi"/>
          <w:sz w:val="20"/>
          <w:szCs w:val="20"/>
        </w:rPr>
        <w:t>Prace budowlane i instalacyjne będą prowadzone w użytkowany</w:t>
      </w:r>
      <w:r w:rsidR="00F37BE8">
        <w:rPr>
          <w:rFonts w:asciiTheme="majorHAnsi" w:hAnsiTheme="majorHAnsi" w:cstheme="majorHAnsi"/>
          <w:sz w:val="20"/>
          <w:szCs w:val="20"/>
        </w:rPr>
        <w:t xml:space="preserve">m </w:t>
      </w:r>
      <w:r w:rsidR="00F37BE8" w:rsidRPr="00F37BE8">
        <w:rPr>
          <w:rFonts w:asciiTheme="majorHAnsi" w:hAnsiTheme="majorHAnsi" w:cstheme="majorHAnsi"/>
          <w:sz w:val="20"/>
          <w:szCs w:val="20"/>
        </w:rPr>
        <w:t xml:space="preserve"> budynk</w:t>
      </w:r>
      <w:r w:rsidR="00F37BE8">
        <w:rPr>
          <w:rFonts w:asciiTheme="majorHAnsi" w:hAnsiTheme="majorHAnsi" w:cstheme="majorHAnsi"/>
          <w:sz w:val="20"/>
          <w:szCs w:val="20"/>
        </w:rPr>
        <w:t>u</w:t>
      </w:r>
      <w:r w:rsidR="00F37BE8" w:rsidRPr="00F37BE8">
        <w:rPr>
          <w:rFonts w:asciiTheme="majorHAnsi" w:hAnsiTheme="majorHAnsi" w:cstheme="majorHAnsi"/>
          <w:sz w:val="20"/>
          <w:szCs w:val="20"/>
        </w:rPr>
        <w:t xml:space="preserve">. Nie ma możliwości na czas </w:t>
      </w:r>
    </w:p>
    <w:p w14:paraId="79DE1498" w14:textId="77777777" w:rsidR="00AA101C" w:rsidRDefault="00AA101C" w:rsidP="00AA101C">
      <w:pPr>
        <w:jc w:val="both"/>
        <w:rPr>
          <w:rFonts w:asciiTheme="majorHAnsi" w:hAnsiTheme="majorHAnsi" w:cstheme="majorHAnsi"/>
          <w:sz w:val="20"/>
          <w:szCs w:val="20"/>
        </w:rPr>
      </w:pPr>
      <w:r>
        <w:rPr>
          <w:rFonts w:asciiTheme="majorHAnsi" w:hAnsiTheme="majorHAnsi" w:cstheme="majorHAnsi"/>
          <w:sz w:val="20"/>
          <w:szCs w:val="20"/>
        </w:rPr>
        <w:t xml:space="preserve">           </w:t>
      </w:r>
      <w:r w:rsidR="00F37BE8" w:rsidRPr="00F37BE8">
        <w:rPr>
          <w:rFonts w:asciiTheme="majorHAnsi" w:hAnsiTheme="majorHAnsi" w:cstheme="majorHAnsi"/>
          <w:sz w:val="20"/>
          <w:szCs w:val="20"/>
        </w:rPr>
        <w:t>prowadzenia robót wyłączenia budynk</w:t>
      </w:r>
      <w:r w:rsidR="00F37BE8">
        <w:rPr>
          <w:rFonts w:asciiTheme="majorHAnsi" w:hAnsiTheme="majorHAnsi" w:cstheme="majorHAnsi"/>
          <w:sz w:val="20"/>
          <w:szCs w:val="20"/>
        </w:rPr>
        <w:t>u</w:t>
      </w:r>
      <w:r w:rsidR="00F37BE8" w:rsidRPr="00F37BE8">
        <w:rPr>
          <w:rFonts w:asciiTheme="majorHAnsi" w:hAnsiTheme="majorHAnsi" w:cstheme="majorHAnsi"/>
          <w:sz w:val="20"/>
          <w:szCs w:val="20"/>
        </w:rPr>
        <w:t xml:space="preserve"> z użytkowania dlatego też wykonawca powinien zaplanować </w:t>
      </w:r>
    </w:p>
    <w:p w14:paraId="3036BC1D" w14:textId="3CE3EFBC" w:rsidR="00F37BE8" w:rsidRPr="00F37BE8" w:rsidRDefault="00AA101C" w:rsidP="00AA101C">
      <w:pPr>
        <w:jc w:val="both"/>
        <w:rPr>
          <w:rFonts w:asciiTheme="majorHAnsi" w:hAnsiTheme="majorHAnsi" w:cstheme="majorHAnsi"/>
          <w:sz w:val="20"/>
          <w:szCs w:val="20"/>
        </w:rPr>
      </w:pPr>
      <w:r>
        <w:rPr>
          <w:rFonts w:asciiTheme="majorHAnsi" w:hAnsiTheme="majorHAnsi" w:cstheme="majorHAnsi"/>
          <w:sz w:val="20"/>
          <w:szCs w:val="20"/>
        </w:rPr>
        <w:lastRenderedPageBreak/>
        <w:t xml:space="preserve">           </w:t>
      </w:r>
      <w:r w:rsidR="00F37BE8" w:rsidRPr="00F37BE8">
        <w:rPr>
          <w:rFonts w:asciiTheme="majorHAnsi" w:hAnsiTheme="majorHAnsi" w:cstheme="majorHAnsi"/>
          <w:sz w:val="20"/>
          <w:szCs w:val="20"/>
        </w:rPr>
        <w:t>i zorganizować swoje prace w taki sposób, aby były one możliwie najmniej uciążliwe dla użytkownika.</w:t>
      </w:r>
    </w:p>
    <w:p w14:paraId="7C86FE9F" w14:textId="0B77EC16" w:rsidR="00AA101C" w:rsidRDefault="00FD08BB" w:rsidP="00FD08BB">
      <w:pPr>
        <w:jc w:val="both"/>
        <w:rPr>
          <w:rFonts w:asciiTheme="majorHAnsi" w:hAnsiTheme="majorHAnsi" w:cstheme="majorHAnsi"/>
          <w:bCs/>
          <w:sz w:val="20"/>
          <w:szCs w:val="20"/>
        </w:rPr>
      </w:pPr>
      <w:r>
        <w:rPr>
          <w:rFonts w:asciiTheme="majorHAnsi" w:hAnsiTheme="majorHAnsi" w:cstheme="majorHAnsi"/>
          <w:bCs/>
          <w:sz w:val="20"/>
          <w:szCs w:val="20"/>
        </w:rPr>
        <w:t xml:space="preserve">           </w:t>
      </w:r>
      <w:r w:rsidR="00F37BE8" w:rsidRPr="00F37BE8">
        <w:rPr>
          <w:rFonts w:asciiTheme="majorHAnsi" w:hAnsiTheme="majorHAnsi" w:cstheme="majorHAnsi"/>
          <w:bCs/>
          <w:sz w:val="20"/>
          <w:szCs w:val="20"/>
        </w:rPr>
        <w:t xml:space="preserve">Program Funkcjonalno - Użytkowy określa wymagane zakresy robót i standardy wykonania przedmiotu </w:t>
      </w:r>
    </w:p>
    <w:p w14:paraId="5EEF5B58" w14:textId="488777C9" w:rsidR="00AA101C" w:rsidRDefault="00FD08BB" w:rsidP="00FD08BB">
      <w:pPr>
        <w:jc w:val="both"/>
        <w:rPr>
          <w:rFonts w:asciiTheme="majorHAnsi" w:hAnsiTheme="majorHAnsi" w:cstheme="majorHAnsi"/>
          <w:bCs/>
          <w:sz w:val="20"/>
          <w:szCs w:val="20"/>
        </w:rPr>
      </w:pPr>
      <w:r>
        <w:rPr>
          <w:rFonts w:asciiTheme="majorHAnsi" w:hAnsiTheme="majorHAnsi" w:cstheme="majorHAnsi"/>
          <w:bCs/>
          <w:sz w:val="20"/>
          <w:szCs w:val="20"/>
        </w:rPr>
        <w:t xml:space="preserve">           </w:t>
      </w:r>
      <w:r w:rsidR="00F37BE8" w:rsidRPr="00F37BE8">
        <w:rPr>
          <w:rFonts w:asciiTheme="majorHAnsi" w:hAnsiTheme="majorHAnsi" w:cstheme="majorHAnsi"/>
          <w:bCs/>
          <w:sz w:val="20"/>
          <w:szCs w:val="20"/>
        </w:rPr>
        <w:t xml:space="preserve">zamówienia. Dopuszcza się zastosowanie rozwiązań, urządzeń i materiałów równoważnych, nie gorszych niż </w:t>
      </w:r>
    </w:p>
    <w:p w14:paraId="766DAADC" w14:textId="100B26C0" w:rsidR="00AA101C" w:rsidRDefault="00FD08BB" w:rsidP="00FD08BB">
      <w:pPr>
        <w:jc w:val="both"/>
        <w:rPr>
          <w:rFonts w:asciiTheme="majorHAnsi" w:hAnsiTheme="majorHAnsi" w:cstheme="majorHAnsi"/>
          <w:bCs/>
          <w:sz w:val="20"/>
          <w:szCs w:val="20"/>
        </w:rPr>
      </w:pPr>
      <w:r>
        <w:rPr>
          <w:rFonts w:asciiTheme="majorHAnsi" w:hAnsiTheme="majorHAnsi" w:cstheme="majorHAnsi"/>
          <w:bCs/>
          <w:sz w:val="20"/>
          <w:szCs w:val="20"/>
        </w:rPr>
        <w:t xml:space="preserve">           </w:t>
      </w:r>
      <w:r w:rsidR="00F37BE8" w:rsidRPr="00F37BE8">
        <w:rPr>
          <w:rFonts w:asciiTheme="majorHAnsi" w:hAnsiTheme="majorHAnsi" w:cstheme="majorHAnsi"/>
          <w:bCs/>
          <w:sz w:val="20"/>
          <w:szCs w:val="20"/>
        </w:rPr>
        <w:t xml:space="preserve">te, które precyzują zapisy niniejszego PFU. Wszelkie zmiany rozwiązań, urządzeń,  materiałów wymagają </w:t>
      </w:r>
    </w:p>
    <w:p w14:paraId="3EDB783B" w14:textId="16DA473B" w:rsidR="00F37BE8" w:rsidRPr="00F37BE8" w:rsidRDefault="00FD08BB" w:rsidP="00FD08BB">
      <w:pPr>
        <w:jc w:val="both"/>
        <w:rPr>
          <w:rFonts w:asciiTheme="majorHAnsi" w:hAnsiTheme="majorHAnsi" w:cstheme="majorHAnsi"/>
          <w:bCs/>
          <w:sz w:val="20"/>
          <w:szCs w:val="20"/>
        </w:rPr>
      </w:pPr>
      <w:r>
        <w:rPr>
          <w:rFonts w:asciiTheme="majorHAnsi" w:hAnsiTheme="majorHAnsi" w:cstheme="majorHAnsi"/>
          <w:bCs/>
          <w:sz w:val="20"/>
          <w:szCs w:val="20"/>
        </w:rPr>
        <w:t xml:space="preserve">           </w:t>
      </w:r>
      <w:r w:rsidR="00F37BE8" w:rsidRPr="00F37BE8">
        <w:rPr>
          <w:rFonts w:asciiTheme="majorHAnsi" w:hAnsiTheme="majorHAnsi" w:cstheme="majorHAnsi"/>
          <w:bCs/>
          <w:sz w:val="20"/>
          <w:szCs w:val="20"/>
        </w:rPr>
        <w:t>uzyskania akceptacji Zamawiającego.</w:t>
      </w:r>
    </w:p>
    <w:p w14:paraId="143A25EF" w14:textId="4EEB4DBE" w:rsidR="00AA101C" w:rsidRDefault="00FD08BB" w:rsidP="00FD08BB">
      <w:pPr>
        <w:jc w:val="both"/>
        <w:rPr>
          <w:rFonts w:asciiTheme="majorHAnsi" w:hAnsiTheme="majorHAnsi" w:cstheme="majorHAnsi"/>
          <w:sz w:val="20"/>
          <w:szCs w:val="20"/>
        </w:rPr>
      </w:pPr>
      <w:r>
        <w:rPr>
          <w:rFonts w:asciiTheme="majorHAnsi" w:hAnsiTheme="majorHAnsi" w:cstheme="majorHAnsi"/>
          <w:sz w:val="20"/>
          <w:szCs w:val="20"/>
        </w:rPr>
        <w:t xml:space="preserve">           </w:t>
      </w:r>
      <w:r w:rsidR="00F37BE8" w:rsidRPr="00F37BE8">
        <w:rPr>
          <w:rFonts w:asciiTheme="majorHAnsi" w:hAnsiTheme="majorHAnsi" w:cstheme="majorHAnsi"/>
          <w:sz w:val="20"/>
          <w:szCs w:val="20"/>
        </w:rPr>
        <w:t xml:space="preserve">Zakres przedmiotowego opracowania musi być rozpatrywany włącznie ze sporządzonymi audytami </w:t>
      </w:r>
    </w:p>
    <w:p w14:paraId="04A04528" w14:textId="34124B6A" w:rsidR="00F37BE8" w:rsidRDefault="00FD08BB" w:rsidP="00FD08BB">
      <w:pPr>
        <w:jc w:val="both"/>
        <w:rPr>
          <w:rFonts w:asciiTheme="majorHAnsi" w:hAnsiTheme="majorHAnsi" w:cstheme="majorHAnsi"/>
          <w:sz w:val="20"/>
          <w:szCs w:val="20"/>
        </w:rPr>
      </w:pPr>
      <w:r>
        <w:rPr>
          <w:rFonts w:asciiTheme="majorHAnsi" w:hAnsiTheme="majorHAnsi" w:cstheme="majorHAnsi"/>
          <w:sz w:val="20"/>
          <w:szCs w:val="20"/>
        </w:rPr>
        <w:t xml:space="preserve">           </w:t>
      </w:r>
      <w:r w:rsidR="00F37BE8" w:rsidRPr="00F37BE8">
        <w:rPr>
          <w:rFonts w:asciiTheme="majorHAnsi" w:hAnsiTheme="majorHAnsi" w:cstheme="majorHAnsi"/>
          <w:sz w:val="20"/>
          <w:szCs w:val="20"/>
        </w:rPr>
        <w:t xml:space="preserve">energetycznym dla </w:t>
      </w:r>
      <w:r w:rsidR="00AA101C">
        <w:rPr>
          <w:rFonts w:asciiTheme="majorHAnsi" w:hAnsiTheme="majorHAnsi" w:cstheme="majorHAnsi"/>
          <w:sz w:val="20"/>
          <w:szCs w:val="20"/>
        </w:rPr>
        <w:t>budynku</w:t>
      </w:r>
      <w:r w:rsidR="00F37BE8" w:rsidRPr="00F37BE8">
        <w:rPr>
          <w:rFonts w:asciiTheme="majorHAnsi" w:hAnsiTheme="majorHAnsi" w:cstheme="majorHAnsi"/>
          <w:sz w:val="20"/>
          <w:szCs w:val="20"/>
        </w:rPr>
        <w:t>.</w:t>
      </w:r>
    </w:p>
    <w:p w14:paraId="09A13F51" w14:textId="77777777" w:rsidR="00C015FF" w:rsidRDefault="00C015FF" w:rsidP="00F37BE8">
      <w:pPr>
        <w:ind w:firstLine="708"/>
        <w:jc w:val="both"/>
        <w:rPr>
          <w:rFonts w:asciiTheme="majorHAnsi" w:hAnsiTheme="majorHAnsi" w:cstheme="majorHAnsi"/>
          <w:sz w:val="20"/>
          <w:szCs w:val="20"/>
        </w:rPr>
      </w:pPr>
    </w:p>
    <w:p w14:paraId="3973065B" w14:textId="4357A7DF" w:rsidR="00AA101C" w:rsidRPr="00AA101C" w:rsidRDefault="00AA101C" w:rsidP="00AA101C">
      <w:pPr>
        <w:jc w:val="both"/>
        <w:rPr>
          <w:rFonts w:asciiTheme="majorHAnsi" w:hAnsiTheme="majorHAnsi" w:cstheme="majorHAnsi"/>
          <w:sz w:val="20"/>
          <w:szCs w:val="20"/>
        </w:rPr>
      </w:pPr>
      <w:r>
        <w:rPr>
          <w:rFonts w:asciiTheme="majorHAnsi" w:hAnsiTheme="majorHAnsi" w:cstheme="majorHAnsi"/>
          <w:sz w:val="20"/>
          <w:szCs w:val="20"/>
        </w:rPr>
        <w:t xml:space="preserve">  </w:t>
      </w:r>
      <w:r w:rsidRPr="00AA101C">
        <w:rPr>
          <w:rFonts w:asciiTheme="majorHAnsi" w:hAnsiTheme="majorHAnsi" w:cstheme="majorHAnsi"/>
          <w:sz w:val="20"/>
          <w:szCs w:val="20"/>
        </w:rPr>
        <w:t>Z przeprowadzonych audytów wynika,  że zakres prac termomodernizacyjnych obejmuje:</w:t>
      </w:r>
    </w:p>
    <w:p w14:paraId="0CC79938" w14:textId="77777777" w:rsidR="00AA101C" w:rsidRPr="00AA101C" w:rsidRDefault="00AA101C" w:rsidP="00AA101C">
      <w:pPr>
        <w:rPr>
          <w:rFonts w:asciiTheme="majorHAnsi" w:hAnsiTheme="majorHAnsi" w:cstheme="majorHAnsi"/>
          <w:bCs/>
          <w:sz w:val="20"/>
          <w:szCs w:val="20"/>
        </w:rPr>
      </w:pPr>
    </w:p>
    <w:p w14:paraId="604DA9BF" w14:textId="77777777" w:rsidR="00AA101C" w:rsidRPr="00AA101C" w:rsidRDefault="00AA101C" w:rsidP="00AA101C">
      <w:pPr>
        <w:rPr>
          <w:rFonts w:asciiTheme="majorHAnsi" w:hAnsiTheme="majorHAnsi" w:cstheme="majorHAnsi"/>
          <w:b/>
          <w:bCs/>
          <w:sz w:val="20"/>
          <w:szCs w:val="20"/>
        </w:rPr>
      </w:pPr>
      <w:r w:rsidRPr="00AA101C">
        <w:rPr>
          <w:rFonts w:asciiTheme="majorHAnsi" w:hAnsiTheme="majorHAnsi" w:cstheme="majorHAnsi"/>
          <w:b/>
          <w:bCs/>
          <w:sz w:val="20"/>
          <w:szCs w:val="20"/>
        </w:rPr>
        <w:t xml:space="preserve">Dla Szkoły Podstawowej w Niwiskach, Niwiska 22, </w:t>
      </w:r>
    </w:p>
    <w:p w14:paraId="1E75EB44" w14:textId="77777777" w:rsidR="00AA101C" w:rsidRPr="00AA101C" w:rsidRDefault="00AA101C" w:rsidP="008A4BB4">
      <w:pPr>
        <w:pStyle w:val="Akapitzlist"/>
        <w:numPr>
          <w:ilvl w:val="0"/>
          <w:numId w:val="46"/>
        </w:numPr>
        <w:autoSpaceDE w:val="0"/>
        <w:autoSpaceDN w:val="0"/>
        <w:adjustRightInd w:val="0"/>
        <w:spacing w:line="240" w:lineRule="auto"/>
        <w:ind w:left="426"/>
        <w:rPr>
          <w:rFonts w:asciiTheme="majorHAnsi" w:eastAsiaTheme="minorHAnsi" w:hAnsiTheme="majorHAnsi" w:cstheme="majorHAnsi"/>
          <w:b/>
          <w:color w:val="000000"/>
          <w:sz w:val="20"/>
          <w:szCs w:val="20"/>
          <w:lang w:eastAsia="en-US"/>
        </w:rPr>
      </w:pPr>
      <w:r w:rsidRPr="00AA101C">
        <w:rPr>
          <w:rFonts w:asciiTheme="majorHAnsi" w:eastAsiaTheme="minorHAnsi" w:hAnsiTheme="majorHAnsi" w:cstheme="majorHAnsi"/>
          <w:bCs/>
          <w:color w:val="000000"/>
          <w:sz w:val="20"/>
          <w:szCs w:val="20"/>
          <w:lang w:eastAsia="en-US"/>
        </w:rPr>
        <w:t xml:space="preserve">modernizacja przegrody Ściana zewnętrzna, </w:t>
      </w:r>
    </w:p>
    <w:p w14:paraId="2CCF523E" w14:textId="77777777" w:rsidR="00AA101C" w:rsidRPr="00AA101C" w:rsidRDefault="00AA101C" w:rsidP="008A4BB4">
      <w:pPr>
        <w:pStyle w:val="Akapitzlist"/>
        <w:numPr>
          <w:ilvl w:val="0"/>
          <w:numId w:val="46"/>
        </w:numPr>
        <w:autoSpaceDE w:val="0"/>
        <w:autoSpaceDN w:val="0"/>
        <w:adjustRightInd w:val="0"/>
        <w:spacing w:line="240" w:lineRule="auto"/>
        <w:ind w:left="426"/>
        <w:rPr>
          <w:rFonts w:asciiTheme="majorHAnsi" w:eastAsiaTheme="minorHAnsi" w:hAnsiTheme="majorHAnsi" w:cstheme="majorHAnsi"/>
          <w:b/>
          <w:color w:val="000000"/>
          <w:sz w:val="20"/>
          <w:szCs w:val="20"/>
          <w:lang w:eastAsia="en-US"/>
        </w:rPr>
      </w:pPr>
      <w:r w:rsidRPr="00AA101C">
        <w:rPr>
          <w:rFonts w:asciiTheme="majorHAnsi" w:eastAsiaTheme="minorHAnsi" w:hAnsiTheme="majorHAnsi" w:cstheme="majorHAnsi"/>
          <w:bCs/>
          <w:color w:val="000000"/>
          <w:sz w:val="20"/>
          <w:szCs w:val="20"/>
          <w:lang w:eastAsia="en-US"/>
        </w:rPr>
        <w:t xml:space="preserve">modernizacja przegrody Dach szkoła, </w:t>
      </w:r>
    </w:p>
    <w:p w14:paraId="2892D364" w14:textId="77777777" w:rsidR="00AA101C" w:rsidRPr="00AA101C" w:rsidRDefault="00AA101C" w:rsidP="008A4BB4">
      <w:pPr>
        <w:pStyle w:val="Akapitzlist"/>
        <w:numPr>
          <w:ilvl w:val="0"/>
          <w:numId w:val="46"/>
        </w:numPr>
        <w:autoSpaceDE w:val="0"/>
        <w:autoSpaceDN w:val="0"/>
        <w:adjustRightInd w:val="0"/>
        <w:spacing w:line="240" w:lineRule="auto"/>
        <w:ind w:left="426"/>
        <w:rPr>
          <w:rFonts w:asciiTheme="majorHAnsi" w:eastAsiaTheme="minorHAnsi" w:hAnsiTheme="majorHAnsi" w:cstheme="majorHAnsi"/>
          <w:b/>
          <w:color w:val="000000"/>
          <w:sz w:val="20"/>
          <w:szCs w:val="20"/>
          <w:lang w:eastAsia="en-US"/>
        </w:rPr>
      </w:pPr>
      <w:r w:rsidRPr="00AA101C">
        <w:rPr>
          <w:rFonts w:asciiTheme="majorHAnsi" w:eastAsiaTheme="minorHAnsi" w:hAnsiTheme="majorHAnsi" w:cstheme="majorHAnsi"/>
          <w:bCs/>
          <w:color w:val="000000"/>
          <w:sz w:val="20"/>
          <w:szCs w:val="20"/>
          <w:lang w:eastAsia="en-US"/>
        </w:rPr>
        <w:t xml:space="preserve">modernizacja przegrody Ściana na gruncie, </w:t>
      </w:r>
    </w:p>
    <w:p w14:paraId="527112E3" w14:textId="4A35415C" w:rsidR="00644A2A" w:rsidRDefault="00AA101C" w:rsidP="00FE6399">
      <w:pPr>
        <w:pStyle w:val="Default"/>
        <w:numPr>
          <w:ilvl w:val="0"/>
          <w:numId w:val="45"/>
        </w:numPr>
        <w:ind w:left="425"/>
        <w:jc w:val="both"/>
        <w:rPr>
          <w:rFonts w:asciiTheme="majorHAnsi" w:hAnsiTheme="majorHAnsi" w:cstheme="majorHAnsi"/>
          <w:sz w:val="20"/>
          <w:szCs w:val="20"/>
        </w:rPr>
      </w:pPr>
      <w:r w:rsidRPr="00C015FF">
        <w:rPr>
          <w:rFonts w:asciiTheme="majorHAnsi" w:hAnsiTheme="majorHAnsi" w:cstheme="majorHAnsi"/>
          <w:bCs/>
          <w:sz w:val="20"/>
          <w:szCs w:val="20"/>
        </w:rPr>
        <w:t xml:space="preserve"> modernizacja instalacji grzewczej wraz z montażem zewnętrznego zbiornika </w:t>
      </w:r>
      <w:r w:rsidRPr="00C015FF">
        <w:rPr>
          <w:rFonts w:asciiTheme="majorHAnsi" w:hAnsiTheme="majorHAnsi" w:cstheme="majorHAnsi"/>
          <w:sz w:val="20"/>
          <w:szCs w:val="20"/>
        </w:rPr>
        <w:t xml:space="preserve">na biomasę oraz wymianę kotła grzewczego na nowoczesny opalany biomasą oraz </w:t>
      </w:r>
      <w:r w:rsidR="00CF2036">
        <w:rPr>
          <w:rFonts w:asciiTheme="majorHAnsi" w:hAnsiTheme="majorHAnsi" w:cstheme="majorHAnsi"/>
          <w:sz w:val="20"/>
          <w:szCs w:val="20"/>
        </w:rPr>
        <w:t>liczników</w:t>
      </w:r>
      <w:r w:rsidRPr="00C015FF">
        <w:rPr>
          <w:rFonts w:asciiTheme="majorHAnsi" w:hAnsiTheme="majorHAnsi" w:cstheme="majorHAnsi"/>
          <w:sz w:val="20"/>
          <w:szCs w:val="20"/>
        </w:rPr>
        <w:t xml:space="preserve"> ciepła </w:t>
      </w:r>
      <w:r w:rsidR="00CF2036">
        <w:rPr>
          <w:rFonts w:asciiTheme="majorHAnsi" w:hAnsiTheme="majorHAnsi" w:cstheme="majorHAnsi"/>
          <w:sz w:val="20"/>
          <w:szCs w:val="20"/>
        </w:rPr>
        <w:t>m.in. w</w:t>
      </w:r>
      <w:r w:rsidRPr="00C015FF">
        <w:rPr>
          <w:rFonts w:asciiTheme="majorHAnsi" w:hAnsiTheme="majorHAnsi" w:cstheme="majorHAnsi"/>
          <w:sz w:val="20"/>
          <w:szCs w:val="20"/>
        </w:rPr>
        <w:t xml:space="preserve"> kotłowni </w:t>
      </w:r>
    </w:p>
    <w:p w14:paraId="61E69D15" w14:textId="672509F7" w:rsidR="00C015FF" w:rsidRDefault="00C015FF" w:rsidP="00C015FF">
      <w:pPr>
        <w:pStyle w:val="Default"/>
        <w:jc w:val="both"/>
        <w:rPr>
          <w:rFonts w:asciiTheme="majorHAnsi" w:hAnsiTheme="majorHAnsi" w:cstheme="majorHAnsi"/>
          <w:sz w:val="20"/>
          <w:szCs w:val="20"/>
        </w:rPr>
      </w:pPr>
    </w:p>
    <w:p w14:paraId="12FC32AF" w14:textId="77777777" w:rsidR="00C015FF" w:rsidRPr="00C015FF" w:rsidRDefault="00C015FF" w:rsidP="00C015FF">
      <w:pPr>
        <w:pStyle w:val="Default"/>
        <w:jc w:val="both"/>
        <w:rPr>
          <w:rFonts w:asciiTheme="majorHAnsi" w:hAnsiTheme="majorHAnsi" w:cstheme="majorHAnsi"/>
          <w:sz w:val="20"/>
          <w:szCs w:val="20"/>
        </w:rPr>
      </w:pPr>
    </w:p>
    <w:p w14:paraId="311AAEED" w14:textId="2A70A9CA" w:rsidR="004152B8" w:rsidRPr="005E0240" w:rsidRDefault="004152B8" w:rsidP="008A4BB4">
      <w:pPr>
        <w:pStyle w:val="Akapitzlist"/>
        <w:numPr>
          <w:ilvl w:val="3"/>
          <w:numId w:val="35"/>
        </w:numPr>
        <w:jc w:val="both"/>
        <w:rPr>
          <w:rFonts w:asciiTheme="majorHAnsi" w:hAnsiTheme="majorHAnsi" w:cstheme="majorHAnsi"/>
          <w:sz w:val="20"/>
          <w:szCs w:val="20"/>
        </w:rPr>
      </w:pPr>
      <w:r>
        <w:rPr>
          <w:rFonts w:asciiTheme="majorHAnsi" w:hAnsiTheme="majorHAnsi" w:cstheme="majorHAnsi"/>
          <w:sz w:val="20"/>
          <w:szCs w:val="20"/>
        </w:rPr>
        <w:t xml:space="preserve">Szczegółowy Opis Przedmiotu Zamówienia zawarty został w Programie Funkcjonalno – Użytkowym, stanowiącym </w:t>
      </w:r>
      <w:r w:rsidRPr="007B78FA">
        <w:rPr>
          <w:rFonts w:asciiTheme="majorHAnsi" w:hAnsiTheme="majorHAnsi" w:cstheme="majorHAnsi"/>
          <w:b/>
          <w:bCs/>
          <w:sz w:val="20"/>
          <w:szCs w:val="20"/>
        </w:rPr>
        <w:t xml:space="preserve">załącznik nr </w:t>
      </w:r>
      <w:r w:rsidR="006B683D">
        <w:rPr>
          <w:rFonts w:asciiTheme="majorHAnsi" w:hAnsiTheme="majorHAnsi" w:cstheme="majorHAnsi"/>
          <w:b/>
          <w:bCs/>
          <w:sz w:val="20"/>
          <w:szCs w:val="20"/>
        </w:rPr>
        <w:t>5</w:t>
      </w:r>
      <w:r w:rsidRPr="007B78FA">
        <w:rPr>
          <w:rFonts w:asciiTheme="majorHAnsi" w:hAnsiTheme="majorHAnsi" w:cstheme="majorHAnsi"/>
          <w:b/>
          <w:bCs/>
          <w:sz w:val="20"/>
          <w:szCs w:val="20"/>
        </w:rPr>
        <w:t xml:space="preserve"> do SWZ</w:t>
      </w:r>
      <w:r>
        <w:rPr>
          <w:rFonts w:asciiTheme="majorHAnsi" w:hAnsiTheme="majorHAnsi" w:cstheme="majorHAnsi"/>
          <w:sz w:val="20"/>
          <w:szCs w:val="20"/>
        </w:rPr>
        <w:t>.</w:t>
      </w:r>
      <w:r w:rsidR="00D00888">
        <w:rPr>
          <w:rFonts w:asciiTheme="majorHAnsi" w:hAnsiTheme="majorHAnsi" w:cstheme="majorHAnsi"/>
          <w:sz w:val="20"/>
          <w:szCs w:val="20"/>
        </w:rPr>
        <w:t xml:space="preserve"> </w:t>
      </w:r>
      <w:r w:rsidR="00CA6322">
        <w:rPr>
          <w:rFonts w:asciiTheme="majorHAnsi" w:hAnsiTheme="majorHAnsi" w:cstheme="majorHAnsi"/>
          <w:sz w:val="20"/>
          <w:szCs w:val="20"/>
        </w:rPr>
        <w:t xml:space="preserve">o </w:t>
      </w:r>
      <w:r w:rsidR="00D00888">
        <w:rPr>
          <w:rFonts w:asciiTheme="majorHAnsi" w:hAnsiTheme="majorHAnsi" w:cstheme="majorHAnsi"/>
          <w:sz w:val="20"/>
          <w:szCs w:val="20"/>
        </w:rPr>
        <w:t xml:space="preserve"> zakresie dotyczącym Szkoły Podstawowej w Niwiskach, Niwiska 22. </w:t>
      </w:r>
      <w:r w:rsidR="00AE5781">
        <w:rPr>
          <w:rFonts w:asciiTheme="majorHAnsi" w:hAnsiTheme="majorHAnsi" w:cstheme="majorHAnsi"/>
          <w:sz w:val="20"/>
          <w:szCs w:val="20"/>
        </w:rPr>
        <w:t xml:space="preserve">oraz </w:t>
      </w:r>
      <w:r w:rsidR="00AE5781" w:rsidRPr="00AE5781">
        <w:rPr>
          <w:rFonts w:asciiTheme="majorHAnsi" w:hAnsiTheme="majorHAnsi" w:cstheme="majorHAnsi"/>
          <w:b/>
          <w:bCs/>
          <w:sz w:val="20"/>
          <w:szCs w:val="20"/>
        </w:rPr>
        <w:t>audycie energetycznym – zał. Nr.6 SWZ.</w:t>
      </w:r>
    </w:p>
    <w:p w14:paraId="3F2E856C" w14:textId="77777777" w:rsidR="005E0240" w:rsidRPr="005E0240" w:rsidRDefault="005E0240" w:rsidP="005E0240">
      <w:pPr>
        <w:pStyle w:val="Akapitzlist"/>
        <w:ind w:left="502"/>
        <w:jc w:val="both"/>
        <w:rPr>
          <w:rFonts w:asciiTheme="majorHAnsi" w:hAnsiTheme="majorHAnsi" w:cstheme="majorHAnsi"/>
          <w:sz w:val="20"/>
          <w:szCs w:val="20"/>
        </w:rPr>
      </w:pPr>
    </w:p>
    <w:p w14:paraId="748BE7F6" w14:textId="33AE64B0" w:rsidR="005E0240" w:rsidRPr="005E0240" w:rsidRDefault="005E0240" w:rsidP="008A4BB4">
      <w:pPr>
        <w:pStyle w:val="Akapitzlist"/>
        <w:numPr>
          <w:ilvl w:val="3"/>
          <w:numId w:val="35"/>
        </w:numPr>
        <w:jc w:val="both"/>
        <w:rPr>
          <w:rFonts w:asciiTheme="majorHAnsi" w:hAnsiTheme="majorHAnsi" w:cstheme="majorHAnsi"/>
          <w:sz w:val="20"/>
          <w:szCs w:val="20"/>
        </w:rPr>
      </w:pPr>
      <w:r w:rsidRPr="005E0240">
        <w:rPr>
          <w:rFonts w:asciiTheme="majorHAnsi" w:hAnsiTheme="majorHAnsi" w:cstheme="majorHAnsi"/>
          <w:b/>
          <w:bCs/>
          <w:sz w:val="20"/>
          <w:szCs w:val="20"/>
        </w:rPr>
        <w:t>Wymagania dotyczące gwarancji</w:t>
      </w:r>
      <w:r w:rsidRPr="005E0240">
        <w:rPr>
          <w:rFonts w:asciiTheme="majorHAnsi" w:hAnsiTheme="majorHAnsi" w:cstheme="majorHAnsi"/>
          <w:sz w:val="20"/>
          <w:szCs w:val="20"/>
        </w:rPr>
        <w:t xml:space="preserve">: Wykonawca zobowiązany jest do udzielenia pisemnej gwarancji na wykonany przedmiot zamówienia na okres min. </w:t>
      </w:r>
      <w:r>
        <w:rPr>
          <w:rFonts w:asciiTheme="majorHAnsi" w:hAnsiTheme="majorHAnsi" w:cstheme="majorHAnsi"/>
          <w:sz w:val="20"/>
          <w:szCs w:val="20"/>
        </w:rPr>
        <w:t>60 miesięcy</w:t>
      </w:r>
      <w:r w:rsidRPr="005E0240">
        <w:rPr>
          <w:rFonts w:asciiTheme="majorHAnsi" w:hAnsiTheme="majorHAnsi" w:cstheme="majorHAnsi"/>
          <w:sz w:val="20"/>
          <w:szCs w:val="20"/>
        </w:rPr>
        <w:t>, licząc od dnia podpisania bezusterkowego protokołu odbioru końcowego.</w:t>
      </w:r>
    </w:p>
    <w:p w14:paraId="4BB70683" w14:textId="77777777" w:rsidR="00AE5781" w:rsidRDefault="00AE5781" w:rsidP="00AE5781">
      <w:pPr>
        <w:pStyle w:val="Akapitzlist"/>
        <w:ind w:left="502"/>
        <w:jc w:val="both"/>
        <w:rPr>
          <w:rFonts w:asciiTheme="majorHAnsi" w:hAnsiTheme="majorHAnsi" w:cstheme="majorHAnsi"/>
          <w:sz w:val="20"/>
          <w:szCs w:val="20"/>
        </w:rPr>
      </w:pPr>
    </w:p>
    <w:p w14:paraId="00000071" w14:textId="7D016B9A" w:rsidR="00881017" w:rsidRPr="00644A2A" w:rsidRDefault="003236C6" w:rsidP="008A4BB4">
      <w:pPr>
        <w:pStyle w:val="Akapitzlist"/>
        <w:numPr>
          <w:ilvl w:val="3"/>
          <w:numId w:val="35"/>
        </w:numPr>
        <w:spacing w:before="240"/>
        <w:jc w:val="both"/>
        <w:rPr>
          <w:rFonts w:asciiTheme="majorHAnsi" w:hAnsiTheme="majorHAnsi" w:cstheme="majorHAnsi"/>
          <w:color w:val="000000" w:themeColor="text1"/>
          <w:sz w:val="20"/>
          <w:szCs w:val="20"/>
        </w:rPr>
      </w:pPr>
      <w:r w:rsidRPr="00644A2A">
        <w:rPr>
          <w:rFonts w:asciiTheme="majorHAnsi" w:hAnsiTheme="majorHAnsi" w:cstheme="majorHAnsi"/>
          <w:color w:val="000000" w:themeColor="text1"/>
          <w:sz w:val="20"/>
          <w:szCs w:val="20"/>
        </w:rPr>
        <w:t xml:space="preserve">Wspólny Słownik Zamówień CPV: </w:t>
      </w:r>
    </w:p>
    <w:tbl>
      <w:tblPr>
        <w:tblStyle w:val="Tabela-Siatka"/>
        <w:tblW w:w="8185"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948"/>
      </w:tblGrid>
      <w:tr w:rsidR="004152B8" w:rsidRPr="00914213" w14:paraId="0A0C3FDC" w14:textId="77777777" w:rsidTr="00DB3493">
        <w:trPr>
          <w:trHeight w:val="2070"/>
        </w:trPr>
        <w:tc>
          <w:tcPr>
            <w:tcW w:w="1237" w:type="dxa"/>
          </w:tcPr>
          <w:p w14:paraId="4054BC22" w14:textId="4AAD9DB7" w:rsidR="004152B8" w:rsidRPr="00914213" w:rsidRDefault="004152B8" w:rsidP="004152B8">
            <w:pPr>
              <w:ind w:right="-102"/>
              <w:jc w:val="both"/>
              <w:rPr>
                <w:rFonts w:asciiTheme="majorHAnsi" w:hAnsiTheme="majorHAnsi" w:cstheme="majorHAnsi"/>
                <w:sz w:val="20"/>
                <w:szCs w:val="20"/>
              </w:rPr>
            </w:pPr>
          </w:p>
        </w:tc>
        <w:tc>
          <w:tcPr>
            <w:tcW w:w="6948" w:type="dxa"/>
          </w:tcPr>
          <w:p w14:paraId="19B43454" w14:textId="77777777" w:rsidR="00A02FED" w:rsidRPr="00A02FED" w:rsidRDefault="00A02FED" w:rsidP="00A02FED">
            <w:pPr>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 xml:space="preserve">71320000-7 </w:t>
            </w:r>
            <w:r w:rsidRPr="00A02FED">
              <w:rPr>
                <w:rFonts w:asciiTheme="majorHAnsi" w:hAnsiTheme="majorHAnsi" w:cstheme="majorHAnsi"/>
                <w:color w:val="000000" w:themeColor="text1"/>
                <w:sz w:val="20"/>
                <w:szCs w:val="20"/>
              </w:rPr>
              <w:tab/>
              <w:t>Usługi inżynieryjne w zakresie projektowania</w:t>
            </w:r>
          </w:p>
          <w:p w14:paraId="314844EC" w14:textId="77777777" w:rsidR="00A02FED" w:rsidRPr="00A02FED" w:rsidRDefault="00A02FED" w:rsidP="00A02FED">
            <w:pPr>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45100000-8</w:t>
            </w:r>
            <w:r w:rsidRPr="00A02FED">
              <w:rPr>
                <w:rFonts w:asciiTheme="majorHAnsi" w:hAnsiTheme="majorHAnsi" w:cstheme="majorHAnsi"/>
                <w:color w:val="000000" w:themeColor="text1"/>
                <w:sz w:val="20"/>
                <w:szCs w:val="20"/>
              </w:rPr>
              <w:tab/>
              <w:t>Roboty rozbiórkowe</w:t>
            </w:r>
          </w:p>
          <w:p w14:paraId="3C88D35F" w14:textId="77777777" w:rsidR="00A02FED" w:rsidRPr="00A02FED" w:rsidRDefault="00A02FED" w:rsidP="00A02FED">
            <w:pPr>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 xml:space="preserve">45000000-7 </w:t>
            </w:r>
            <w:r w:rsidRPr="00A02FED">
              <w:rPr>
                <w:rFonts w:asciiTheme="majorHAnsi" w:hAnsiTheme="majorHAnsi" w:cstheme="majorHAnsi"/>
                <w:color w:val="000000" w:themeColor="text1"/>
                <w:sz w:val="20"/>
                <w:szCs w:val="20"/>
              </w:rPr>
              <w:tab/>
              <w:t>Roboty budowlane</w:t>
            </w:r>
          </w:p>
          <w:p w14:paraId="6821C1D8" w14:textId="77777777" w:rsidR="00A02FED" w:rsidRPr="00A02FED" w:rsidRDefault="00A02FED" w:rsidP="00A02FED">
            <w:pPr>
              <w:rPr>
                <w:rFonts w:asciiTheme="majorHAnsi" w:hAnsiTheme="majorHAnsi" w:cstheme="majorHAnsi"/>
                <w:color w:val="000000" w:themeColor="text1"/>
                <w:sz w:val="20"/>
                <w:szCs w:val="20"/>
              </w:rPr>
            </w:pPr>
            <w:r w:rsidRPr="00A02FED">
              <w:rPr>
                <w:rFonts w:asciiTheme="majorHAnsi" w:hAnsiTheme="majorHAnsi" w:cstheme="majorHAnsi"/>
                <w:color w:val="000000"/>
                <w:sz w:val="20"/>
                <w:szCs w:val="20"/>
              </w:rPr>
              <w:t xml:space="preserve">45220000-5 </w:t>
            </w:r>
            <w:r w:rsidRPr="00A02FED">
              <w:rPr>
                <w:rFonts w:asciiTheme="majorHAnsi" w:hAnsiTheme="majorHAnsi" w:cstheme="majorHAnsi"/>
                <w:color w:val="000000"/>
                <w:sz w:val="20"/>
                <w:szCs w:val="20"/>
              </w:rPr>
              <w:tab/>
              <w:t>Roboty inżynieryjne i budowlane</w:t>
            </w:r>
          </w:p>
          <w:p w14:paraId="72166F9B"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 xml:space="preserve">45111200-0 </w:t>
            </w:r>
            <w:r w:rsidRPr="00A02FED">
              <w:rPr>
                <w:rFonts w:asciiTheme="majorHAnsi" w:hAnsiTheme="majorHAnsi" w:cstheme="majorHAnsi"/>
                <w:color w:val="000000" w:themeColor="text1"/>
                <w:sz w:val="20"/>
                <w:szCs w:val="20"/>
              </w:rPr>
              <w:tab/>
              <w:t>Roboty w zakresie przygotowania terenu pod budowę i roboty ziemne</w:t>
            </w:r>
          </w:p>
          <w:p w14:paraId="61C47BFA"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45261000-4</w:t>
            </w:r>
            <w:r w:rsidRPr="00A02FED">
              <w:rPr>
                <w:rFonts w:asciiTheme="majorHAnsi" w:hAnsiTheme="majorHAnsi" w:cstheme="majorHAnsi"/>
                <w:color w:val="000000" w:themeColor="text1"/>
                <w:sz w:val="20"/>
                <w:szCs w:val="20"/>
              </w:rPr>
              <w:tab/>
              <w:t>Pokrycia dachowe i obróbki</w:t>
            </w:r>
          </w:p>
          <w:p w14:paraId="49D50A99"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45262120-8</w:t>
            </w:r>
            <w:r w:rsidRPr="00A02FED">
              <w:rPr>
                <w:rFonts w:asciiTheme="majorHAnsi" w:hAnsiTheme="majorHAnsi" w:cstheme="majorHAnsi"/>
                <w:color w:val="000000" w:themeColor="text1"/>
                <w:sz w:val="20"/>
                <w:szCs w:val="20"/>
              </w:rPr>
              <w:tab/>
              <w:t>Wznoszenie rusztowań</w:t>
            </w:r>
          </w:p>
          <w:p w14:paraId="0D047530"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45262520-2</w:t>
            </w:r>
            <w:r w:rsidRPr="00A02FED">
              <w:rPr>
                <w:rFonts w:asciiTheme="majorHAnsi" w:hAnsiTheme="majorHAnsi" w:cstheme="majorHAnsi"/>
                <w:color w:val="000000" w:themeColor="text1"/>
                <w:sz w:val="20"/>
                <w:szCs w:val="20"/>
              </w:rPr>
              <w:tab/>
              <w:t>Roboty murarskie</w:t>
            </w:r>
          </w:p>
          <w:p w14:paraId="7F107199"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45321000-3</w:t>
            </w:r>
            <w:r w:rsidRPr="00A02FED">
              <w:rPr>
                <w:rFonts w:asciiTheme="majorHAnsi" w:hAnsiTheme="majorHAnsi" w:cstheme="majorHAnsi"/>
                <w:color w:val="000000" w:themeColor="text1"/>
                <w:sz w:val="20"/>
                <w:szCs w:val="20"/>
              </w:rPr>
              <w:tab/>
              <w:t>Izolacja cieplna</w:t>
            </w:r>
          </w:p>
          <w:p w14:paraId="34E2FF81"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 xml:space="preserve">45410000-4 </w:t>
            </w:r>
            <w:r w:rsidRPr="00A02FED">
              <w:rPr>
                <w:rFonts w:asciiTheme="majorHAnsi" w:hAnsiTheme="majorHAnsi" w:cstheme="majorHAnsi"/>
                <w:color w:val="000000" w:themeColor="text1"/>
                <w:sz w:val="20"/>
                <w:szCs w:val="20"/>
              </w:rPr>
              <w:tab/>
              <w:t>Roboty tynkarskie</w:t>
            </w:r>
          </w:p>
          <w:p w14:paraId="0370DAB3"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45421000-4</w:t>
            </w:r>
            <w:r w:rsidRPr="00A02FED">
              <w:rPr>
                <w:rFonts w:asciiTheme="majorHAnsi" w:hAnsiTheme="majorHAnsi" w:cstheme="majorHAnsi"/>
                <w:color w:val="000000" w:themeColor="text1"/>
                <w:sz w:val="20"/>
                <w:szCs w:val="20"/>
              </w:rPr>
              <w:tab/>
              <w:t>Stolarka budowlana</w:t>
            </w:r>
          </w:p>
          <w:p w14:paraId="1B82A88C"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45442100-8</w:t>
            </w:r>
            <w:r w:rsidRPr="00A02FED">
              <w:rPr>
                <w:rFonts w:asciiTheme="majorHAnsi" w:hAnsiTheme="majorHAnsi" w:cstheme="majorHAnsi"/>
                <w:color w:val="000000" w:themeColor="text1"/>
                <w:sz w:val="20"/>
                <w:szCs w:val="20"/>
              </w:rPr>
              <w:tab/>
              <w:t>Roboty malarskie</w:t>
            </w:r>
          </w:p>
          <w:p w14:paraId="7E88BA14" w14:textId="77777777" w:rsidR="00A02FED" w:rsidRPr="00A02FED" w:rsidRDefault="00A02FED" w:rsidP="00A02FED">
            <w:pPr>
              <w:ind w:left="1418" w:hanging="1418"/>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45450000-6</w:t>
            </w:r>
            <w:r w:rsidRPr="00A02FED">
              <w:rPr>
                <w:rFonts w:asciiTheme="majorHAnsi" w:hAnsiTheme="majorHAnsi" w:cstheme="majorHAnsi"/>
                <w:color w:val="000000" w:themeColor="text1"/>
                <w:sz w:val="20"/>
                <w:szCs w:val="20"/>
              </w:rPr>
              <w:tab/>
              <w:t>Bezspoinowe systemy ocieplania</w:t>
            </w:r>
          </w:p>
          <w:p w14:paraId="5E578C72"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 xml:space="preserve">45331000-6 </w:t>
            </w:r>
            <w:r w:rsidRPr="00A02FED">
              <w:rPr>
                <w:rFonts w:asciiTheme="majorHAnsi" w:hAnsiTheme="majorHAnsi" w:cstheme="majorHAnsi"/>
                <w:color w:val="000000" w:themeColor="text1"/>
                <w:sz w:val="20"/>
                <w:szCs w:val="20"/>
              </w:rPr>
              <w:tab/>
              <w:t>Instalowanie urządzeń grzewczych, wentylacyjnych i  klimatyzacyjnych</w:t>
            </w:r>
          </w:p>
          <w:p w14:paraId="155A6881" w14:textId="77777777" w:rsidR="00AE5781" w:rsidRDefault="00AE5781" w:rsidP="00A02FED">
            <w:pPr>
              <w:ind w:left="1416" w:hanging="1416"/>
              <w:rPr>
                <w:rFonts w:asciiTheme="majorHAnsi" w:hAnsiTheme="majorHAnsi" w:cstheme="majorHAnsi"/>
                <w:bCs/>
                <w:color w:val="000000"/>
                <w:sz w:val="20"/>
                <w:szCs w:val="20"/>
              </w:rPr>
            </w:pPr>
          </w:p>
          <w:p w14:paraId="484B4113" w14:textId="67E7FBFA" w:rsidR="00AE5781" w:rsidRPr="00914213" w:rsidRDefault="00AE5781" w:rsidP="004152B8">
            <w:pPr>
              <w:pStyle w:val="Akapitzlist"/>
              <w:ind w:left="0"/>
              <w:rPr>
                <w:rFonts w:asciiTheme="majorHAnsi" w:hAnsiTheme="majorHAnsi" w:cstheme="majorHAnsi"/>
                <w:sz w:val="20"/>
                <w:szCs w:val="20"/>
              </w:rPr>
            </w:pPr>
          </w:p>
        </w:tc>
      </w:tr>
    </w:tbl>
    <w:p w14:paraId="37947CE8" w14:textId="77777777" w:rsidR="00DE7B6A" w:rsidRPr="00DE7B6A" w:rsidRDefault="00DE7B6A" w:rsidP="00DE7B6A">
      <w:pPr>
        <w:ind w:left="462"/>
        <w:jc w:val="both"/>
        <w:rPr>
          <w:rFonts w:asciiTheme="majorHAnsi" w:hAnsiTheme="majorHAnsi" w:cstheme="majorHAnsi"/>
          <w:sz w:val="10"/>
          <w:szCs w:val="10"/>
        </w:rPr>
      </w:pPr>
    </w:p>
    <w:p w14:paraId="3EDA7B7B" w14:textId="26782E5B" w:rsidR="00656016" w:rsidRDefault="00656016" w:rsidP="008A4BB4">
      <w:pPr>
        <w:pStyle w:val="Akapitzlist"/>
        <w:numPr>
          <w:ilvl w:val="3"/>
          <w:numId w:val="35"/>
        </w:numPr>
        <w:jc w:val="both"/>
        <w:rPr>
          <w:rFonts w:asciiTheme="majorHAnsi" w:hAnsiTheme="majorHAnsi" w:cstheme="majorHAnsi"/>
          <w:sz w:val="20"/>
          <w:szCs w:val="20"/>
        </w:rPr>
      </w:pPr>
      <w:r>
        <w:rPr>
          <w:rFonts w:asciiTheme="majorHAnsi" w:hAnsiTheme="majorHAnsi" w:cstheme="majorHAnsi"/>
          <w:b/>
          <w:bCs/>
          <w:sz w:val="20"/>
          <w:szCs w:val="20"/>
        </w:rPr>
        <w:t>Rozwiązania równowa</w:t>
      </w:r>
      <w:r w:rsidR="00CB711E">
        <w:rPr>
          <w:rFonts w:asciiTheme="majorHAnsi" w:hAnsiTheme="majorHAnsi" w:cstheme="majorHAnsi"/>
          <w:b/>
          <w:bCs/>
          <w:sz w:val="20"/>
          <w:szCs w:val="20"/>
        </w:rPr>
        <w:t>ż</w:t>
      </w:r>
      <w:r>
        <w:rPr>
          <w:rFonts w:asciiTheme="majorHAnsi" w:hAnsiTheme="majorHAnsi" w:cstheme="majorHAnsi"/>
          <w:b/>
          <w:bCs/>
          <w:sz w:val="20"/>
          <w:szCs w:val="20"/>
        </w:rPr>
        <w:t>ne:</w:t>
      </w:r>
    </w:p>
    <w:p w14:paraId="1374D2CA" w14:textId="7FC8365D" w:rsidR="00B56686" w:rsidRDefault="00B56686" w:rsidP="00656016">
      <w:pPr>
        <w:pStyle w:val="Akapitzlist"/>
        <w:ind w:left="426"/>
        <w:jc w:val="both"/>
        <w:rPr>
          <w:rFonts w:asciiTheme="majorHAnsi" w:hAnsiTheme="majorHAnsi" w:cstheme="majorHAnsi"/>
          <w:sz w:val="20"/>
          <w:szCs w:val="20"/>
        </w:rPr>
      </w:pPr>
      <w:r w:rsidRPr="00B56686">
        <w:rPr>
          <w:rFonts w:asciiTheme="majorHAnsi" w:hAnsiTheme="majorHAnsi" w:cstheme="majorHAnsi"/>
          <w:sz w:val="20"/>
          <w:szCs w:val="20"/>
        </w:rPr>
        <w:t xml:space="preserve">W każdym przypadku użycia w opisie przedmiotu zamówienia norm, ocen technicznych, specyfikacji technicznych i systemów referencji technicznych, o których mowa w art. 101 ust. 1 pkt 2 oraz ust. 3 ustawy </w:t>
      </w:r>
      <w:r w:rsidR="00533828">
        <w:rPr>
          <w:rFonts w:asciiTheme="majorHAnsi" w:hAnsiTheme="majorHAnsi" w:cstheme="majorHAnsi"/>
          <w:sz w:val="20"/>
          <w:szCs w:val="20"/>
        </w:rPr>
        <w:t>Pzp</w:t>
      </w:r>
      <w:r w:rsidRPr="00B56686">
        <w:rPr>
          <w:rFonts w:asciiTheme="majorHAnsi" w:hAnsiTheme="majorHAnsi" w:cstheme="majorHAnsi"/>
          <w:sz w:val="20"/>
          <w:szCs w:val="20"/>
        </w:rPr>
        <w:t xml:space="preserve">, Zamawiający dopuszcza rozwiązania równoważne opisywanym. Wykonawca analizując dokumentację opisującą przedmiot zamówienia powinien założyć, że każdemu odniesieniu, o którym mowa w ww. przepisach użytemu w dokumentacji opisującej przedmiot zamówienia towarzyszy wyraz „lub równoważne". W przypadku, gdy w SWZ lub załącznikach zostały użyte znaki towarowe, oznacza to, że są podane przykładowo i określają jedynie minimalne oczekiwane parametry jakościowe oraz wymagany standard. Wykonawca może zastosować materiały </w:t>
      </w:r>
      <w:r w:rsidRPr="00B56686">
        <w:rPr>
          <w:rFonts w:asciiTheme="majorHAnsi" w:hAnsiTheme="majorHAnsi" w:cstheme="majorHAnsi"/>
          <w:sz w:val="20"/>
          <w:szCs w:val="20"/>
        </w:rPr>
        <w:lastRenderedPageBreak/>
        <w:t>lub urządzenia równoważne, lecz o parametrach technicznych i jakościowych podobnych lub lepszych, których zastosowanie w żaden sposób nie wpłynie negatywnie na prawidłowe funkcjonowanie rozwiązań przyjętych w dokumentacji opisującej przedmiot zamówienia.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etykiety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etykiety lub oznakowania, etykiety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4164BD47" w14:textId="77777777" w:rsidR="006A5849" w:rsidRPr="006A5849" w:rsidRDefault="00F01B60" w:rsidP="008A4BB4">
      <w:pPr>
        <w:pStyle w:val="Akapitzlist"/>
        <w:numPr>
          <w:ilvl w:val="0"/>
          <w:numId w:val="35"/>
        </w:numPr>
        <w:ind w:left="426"/>
        <w:jc w:val="both"/>
        <w:rPr>
          <w:rFonts w:asciiTheme="majorHAnsi" w:hAnsiTheme="majorHAnsi" w:cstheme="majorHAnsi"/>
          <w:b/>
          <w:bCs/>
          <w:sz w:val="20"/>
          <w:szCs w:val="20"/>
        </w:rPr>
      </w:pPr>
      <w:r w:rsidRPr="002B03B2">
        <w:rPr>
          <w:rFonts w:asciiTheme="majorHAnsi" w:hAnsiTheme="majorHAnsi" w:cstheme="majorHAnsi"/>
          <w:b/>
          <w:bCs/>
          <w:sz w:val="20"/>
          <w:szCs w:val="20"/>
        </w:rPr>
        <w:t xml:space="preserve">Zamawiający nie dokonuje podziału </w:t>
      </w:r>
      <w:r w:rsidR="003354A7" w:rsidRPr="002B03B2">
        <w:rPr>
          <w:rFonts w:asciiTheme="majorHAnsi" w:hAnsiTheme="majorHAnsi" w:cstheme="majorHAnsi"/>
          <w:b/>
          <w:bCs/>
          <w:sz w:val="20"/>
          <w:szCs w:val="20"/>
        </w:rPr>
        <w:t xml:space="preserve">przedmiotowego </w:t>
      </w:r>
      <w:r w:rsidRPr="002B03B2">
        <w:rPr>
          <w:rFonts w:asciiTheme="majorHAnsi" w:hAnsiTheme="majorHAnsi" w:cstheme="majorHAnsi"/>
          <w:b/>
          <w:bCs/>
          <w:sz w:val="20"/>
          <w:szCs w:val="20"/>
        </w:rPr>
        <w:t>zamówienia na części</w:t>
      </w:r>
      <w:r w:rsidRPr="002B03B2">
        <w:rPr>
          <w:rFonts w:asciiTheme="majorHAnsi" w:hAnsiTheme="majorHAnsi" w:cstheme="majorHAnsi"/>
          <w:sz w:val="20"/>
          <w:szCs w:val="20"/>
        </w:rPr>
        <w:t>. Tym samym zamawiający nie dopuszcza składania ofert częściowych, o których mowa w art. 7 pkt 15 ustawy Pzp</w:t>
      </w:r>
      <w:r w:rsidR="00B24294" w:rsidRPr="002B03B2">
        <w:rPr>
          <w:rFonts w:asciiTheme="majorHAnsi" w:hAnsiTheme="majorHAnsi" w:cstheme="majorHAnsi"/>
          <w:sz w:val="20"/>
          <w:szCs w:val="20"/>
        </w:rPr>
        <w:t>.</w:t>
      </w:r>
      <w:r w:rsidR="002B03B2" w:rsidRPr="002B03B2">
        <w:rPr>
          <w:rFonts w:asciiTheme="majorHAnsi" w:hAnsiTheme="majorHAnsi" w:cstheme="majorHAnsi"/>
          <w:sz w:val="20"/>
          <w:szCs w:val="20"/>
        </w:rPr>
        <w:t xml:space="preserve"> </w:t>
      </w:r>
    </w:p>
    <w:p w14:paraId="2C2F9E6B" w14:textId="21D876E2" w:rsidR="002B03B2" w:rsidRDefault="00402D94" w:rsidP="006A5849">
      <w:pPr>
        <w:pStyle w:val="Akapitzlist"/>
        <w:ind w:left="426"/>
        <w:jc w:val="both"/>
        <w:rPr>
          <w:rFonts w:asciiTheme="majorHAnsi" w:hAnsiTheme="majorHAnsi" w:cstheme="majorHAnsi"/>
          <w:sz w:val="20"/>
          <w:szCs w:val="20"/>
        </w:rPr>
      </w:pPr>
      <w:r>
        <w:rPr>
          <w:rFonts w:asciiTheme="majorHAnsi" w:hAnsiTheme="majorHAnsi" w:cstheme="majorHAnsi"/>
          <w:sz w:val="20"/>
          <w:szCs w:val="20"/>
        </w:rPr>
        <w:t xml:space="preserve">Podział </w:t>
      </w:r>
      <w:r w:rsidR="001D1652">
        <w:rPr>
          <w:rFonts w:asciiTheme="majorHAnsi" w:hAnsiTheme="majorHAnsi" w:cstheme="majorHAnsi"/>
          <w:sz w:val="20"/>
          <w:szCs w:val="20"/>
        </w:rPr>
        <w:t xml:space="preserve">przedmiotowego postępowania </w:t>
      </w:r>
      <w:r>
        <w:rPr>
          <w:rFonts w:asciiTheme="majorHAnsi" w:hAnsiTheme="majorHAnsi" w:cstheme="majorHAnsi"/>
          <w:sz w:val="20"/>
          <w:szCs w:val="20"/>
        </w:rPr>
        <w:t>spowodowałby generowanie dodatkowych kosztów co stoi w przeciwności do obowiązującej Zamawiającego zasadzie gospodarności.</w:t>
      </w:r>
    </w:p>
    <w:p w14:paraId="085578DF" w14:textId="77777777" w:rsidR="00141C74" w:rsidRPr="002B03B2" w:rsidRDefault="00141C74" w:rsidP="006A5849">
      <w:pPr>
        <w:pStyle w:val="Akapitzlist"/>
        <w:ind w:left="426"/>
        <w:jc w:val="both"/>
        <w:rPr>
          <w:rFonts w:asciiTheme="majorHAnsi" w:hAnsiTheme="majorHAnsi" w:cstheme="majorHAnsi"/>
          <w:b/>
          <w:bCs/>
          <w:sz w:val="20"/>
          <w:szCs w:val="20"/>
        </w:rPr>
      </w:pPr>
    </w:p>
    <w:p w14:paraId="6C0038E8" w14:textId="12A70320" w:rsidR="00F01B60" w:rsidRPr="002B03B2" w:rsidRDefault="00F01B60" w:rsidP="008A4BB4">
      <w:pPr>
        <w:pStyle w:val="Akapitzlist"/>
        <w:numPr>
          <w:ilvl w:val="0"/>
          <w:numId w:val="35"/>
        </w:numPr>
        <w:ind w:left="426"/>
        <w:jc w:val="both"/>
        <w:rPr>
          <w:rFonts w:asciiTheme="majorHAnsi" w:hAnsiTheme="majorHAnsi" w:cstheme="majorHAnsi"/>
          <w:b/>
          <w:bCs/>
          <w:sz w:val="20"/>
          <w:szCs w:val="20"/>
        </w:rPr>
      </w:pPr>
      <w:r w:rsidRPr="002B03B2">
        <w:rPr>
          <w:rFonts w:asciiTheme="majorHAnsi" w:hAnsiTheme="majorHAnsi" w:cstheme="majorHAnsi"/>
          <w:b/>
          <w:bCs/>
          <w:sz w:val="20"/>
          <w:szCs w:val="20"/>
        </w:rPr>
        <w:t>Powody niedokonania podziału:</w:t>
      </w:r>
    </w:p>
    <w:p w14:paraId="6742F095" w14:textId="307D1FE2" w:rsidR="00EB7FC9" w:rsidRDefault="00EB7FC9" w:rsidP="00F01B60">
      <w:pPr>
        <w:ind w:left="426"/>
        <w:jc w:val="both"/>
        <w:rPr>
          <w:rFonts w:asciiTheme="majorHAnsi" w:hAnsiTheme="majorHAnsi" w:cstheme="majorHAnsi"/>
          <w:sz w:val="20"/>
          <w:szCs w:val="20"/>
        </w:rPr>
      </w:pPr>
      <w:r w:rsidRPr="00EB7FC9">
        <w:rPr>
          <w:rFonts w:asciiTheme="majorHAnsi" w:hAnsiTheme="majorHAnsi" w:cstheme="majorHAnsi"/>
          <w:sz w:val="20"/>
          <w:szCs w:val="20"/>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1B034D2C" w14:textId="0C2162CB" w:rsidR="00EB7FC9" w:rsidRPr="00DD0993" w:rsidRDefault="00EB7FC9" w:rsidP="00EB7FC9">
      <w:pPr>
        <w:ind w:left="426"/>
        <w:jc w:val="both"/>
        <w:rPr>
          <w:rFonts w:asciiTheme="majorHAnsi" w:hAnsiTheme="majorHAnsi" w:cstheme="majorHAnsi"/>
          <w:sz w:val="20"/>
          <w:szCs w:val="20"/>
        </w:rPr>
      </w:pPr>
      <w:r w:rsidRPr="00EB7FC9">
        <w:rPr>
          <w:rFonts w:asciiTheme="majorHAnsi" w:hAnsiTheme="majorHAnsi" w:cstheme="majorHAnsi"/>
          <w:sz w:val="20"/>
          <w:szCs w:val="20"/>
        </w:rPr>
        <w:t xml:space="preserve">Niedokonanie podziału zamówienia podyktowane było względami technicznymi, organizacyjnym oraz charakterem przedmiotu zamówienia. </w:t>
      </w:r>
      <w:r w:rsidRPr="00DD0993">
        <w:rPr>
          <w:rFonts w:asciiTheme="majorHAnsi" w:hAnsiTheme="majorHAnsi" w:cstheme="majorHAnsi"/>
          <w:sz w:val="20"/>
          <w:szCs w:val="20"/>
        </w:rPr>
        <w:t xml:space="preserve">Robota budowlana będąca przedmiotem zamówienia </w:t>
      </w:r>
      <w:r w:rsidR="000B4365">
        <w:rPr>
          <w:rFonts w:asciiTheme="majorHAnsi" w:hAnsiTheme="majorHAnsi" w:cstheme="majorHAnsi"/>
          <w:sz w:val="20"/>
          <w:szCs w:val="20"/>
        </w:rPr>
        <w:t xml:space="preserve">są wykonywane w ramach jednego obiektu, </w:t>
      </w:r>
      <w:r w:rsidRPr="00DD0993">
        <w:rPr>
          <w:rFonts w:asciiTheme="majorHAnsi" w:hAnsiTheme="majorHAnsi" w:cstheme="majorHAnsi"/>
          <w:sz w:val="20"/>
          <w:szCs w:val="20"/>
        </w:rPr>
        <w:t>w jednej technologii, co do której maj</w:t>
      </w:r>
      <w:r w:rsidR="000B4365">
        <w:rPr>
          <w:rFonts w:asciiTheme="majorHAnsi" w:hAnsiTheme="majorHAnsi" w:cstheme="majorHAnsi"/>
          <w:sz w:val="20"/>
          <w:szCs w:val="20"/>
        </w:rPr>
        <w:t>ą</w:t>
      </w:r>
      <w:r w:rsidRPr="00DD0993">
        <w:rPr>
          <w:rFonts w:asciiTheme="majorHAnsi" w:hAnsiTheme="majorHAnsi" w:cstheme="majorHAnsi"/>
          <w:sz w:val="20"/>
          <w:szCs w:val="20"/>
        </w:rPr>
        <w:t xml:space="preserve"> zastosowanie te same przepisy i podział na części byłby bezzasadny.</w:t>
      </w:r>
    </w:p>
    <w:p w14:paraId="2C0452B2" w14:textId="41E91F62" w:rsidR="00B24294" w:rsidRDefault="00EB7FC9" w:rsidP="00F01B60">
      <w:pPr>
        <w:ind w:left="426"/>
        <w:jc w:val="both"/>
        <w:rPr>
          <w:rFonts w:asciiTheme="majorHAnsi" w:hAnsiTheme="majorHAnsi" w:cstheme="majorHAnsi"/>
          <w:sz w:val="20"/>
          <w:szCs w:val="20"/>
        </w:rPr>
      </w:pPr>
      <w:r w:rsidRPr="00EB7FC9">
        <w:rPr>
          <w:rFonts w:asciiTheme="majorHAnsi" w:hAnsiTheme="majorHAnsi" w:cstheme="majorHAnsi"/>
          <w:sz w:val="20"/>
          <w:szCs w:val="20"/>
        </w:rPr>
        <w:t xml:space="preserve">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w:t>
      </w:r>
      <w:r w:rsidR="00175A97">
        <w:rPr>
          <w:rFonts w:asciiTheme="majorHAnsi" w:hAnsiTheme="majorHAnsi" w:cstheme="majorHAnsi"/>
          <w:sz w:val="20"/>
          <w:szCs w:val="20"/>
        </w:rPr>
        <w:t>z</w:t>
      </w:r>
      <w:r w:rsidRPr="00EB7FC9">
        <w:rPr>
          <w:rFonts w:asciiTheme="majorHAnsi" w:hAnsiTheme="majorHAnsi" w:cstheme="majorHAnsi"/>
          <w:sz w:val="20"/>
          <w:szCs w:val="20"/>
        </w:rPr>
        <w:t>achowując swobodę autonomicznego podejmowania decyzji na</w:t>
      </w:r>
      <w:r w:rsidR="00656016">
        <w:rPr>
          <w:rFonts w:asciiTheme="majorHAnsi" w:hAnsiTheme="majorHAnsi" w:cstheme="majorHAnsi"/>
          <w:sz w:val="20"/>
          <w:szCs w:val="20"/>
        </w:rPr>
        <w:t xml:space="preserve"> </w:t>
      </w:r>
      <w:r w:rsidR="00656016" w:rsidRPr="00656016">
        <w:rPr>
          <w:rFonts w:asciiTheme="majorHAnsi" w:hAnsiTheme="majorHAnsi" w:cstheme="majorHAnsi"/>
          <w:sz w:val="20"/>
          <w:szCs w:val="20"/>
        </w:rPr>
        <w:t>każdej podstawie, jaką uzna za stosowną, nie podlegając nadzorowi administracyjnemu ani sądowemu.</w:t>
      </w:r>
      <w:r w:rsidR="00B24294" w:rsidRPr="00B24294">
        <w:rPr>
          <w:rFonts w:asciiTheme="majorHAnsi" w:hAnsiTheme="majorHAnsi" w:cstheme="majorHAnsi"/>
          <w:sz w:val="20"/>
          <w:szCs w:val="20"/>
        </w:rPr>
        <w:t xml:space="preserve"> </w:t>
      </w:r>
    </w:p>
    <w:p w14:paraId="4714543A" w14:textId="77777777" w:rsidR="00B56686" w:rsidRPr="00C50ADE" w:rsidRDefault="00B56686" w:rsidP="00FF5425">
      <w:pPr>
        <w:pStyle w:val="Akapitzlist"/>
        <w:ind w:left="426"/>
        <w:jc w:val="both"/>
        <w:rPr>
          <w:rFonts w:asciiTheme="majorHAnsi" w:hAnsiTheme="majorHAnsi" w:cstheme="majorHAnsi"/>
          <w:sz w:val="10"/>
          <w:szCs w:val="10"/>
        </w:rPr>
      </w:pPr>
    </w:p>
    <w:tbl>
      <w:tblPr>
        <w:tblStyle w:val="Tabela-Siatka"/>
        <w:tblW w:w="9634" w:type="dxa"/>
        <w:shd w:val="clear" w:color="auto" w:fill="D9D9D9" w:themeFill="background1" w:themeFillShade="D9"/>
        <w:tblLook w:val="04A0" w:firstRow="1" w:lastRow="0" w:firstColumn="1" w:lastColumn="0" w:noHBand="0" w:noVBand="1"/>
      </w:tblPr>
      <w:tblGrid>
        <w:gridCol w:w="9634"/>
      </w:tblGrid>
      <w:tr w:rsidR="00CD7695" w:rsidRPr="00CD7695" w14:paraId="1351483C" w14:textId="77777777" w:rsidTr="00F2690C">
        <w:tc>
          <w:tcPr>
            <w:tcW w:w="9634" w:type="dxa"/>
            <w:shd w:val="clear" w:color="auto" w:fill="D9D9D9" w:themeFill="background1" w:themeFillShade="D9"/>
          </w:tcPr>
          <w:p w14:paraId="72A732B5" w14:textId="6326CBB5" w:rsidR="00CD7695" w:rsidRPr="008B603E" w:rsidRDefault="00CD7695" w:rsidP="00CD7695">
            <w:pPr>
              <w:pStyle w:val="Nagwek2"/>
              <w:spacing w:before="120"/>
              <w:outlineLvl w:val="1"/>
              <w:rPr>
                <w:rFonts w:asciiTheme="majorHAnsi" w:hAnsiTheme="majorHAnsi" w:cstheme="majorHAnsi"/>
                <w:b/>
                <w:bCs/>
                <w:sz w:val="28"/>
                <w:szCs w:val="28"/>
              </w:rPr>
            </w:pPr>
            <w:bookmarkStart w:id="20" w:name="_Toc80345839"/>
            <w:r w:rsidRPr="008B603E">
              <w:rPr>
                <w:rFonts w:asciiTheme="majorHAnsi" w:hAnsiTheme="majorHAnsi" w:cstheme="majorHAnsi"/>
                <w:b/>
                <w:bCs/>
                <w:sz w:val="28"/>
                <w:szCs w:val="28"/>
              </w:rPr>
              <w:t xml:space="preserve">V. </w:t>
            </w:r>
            <w:r w:rsidR="000B1BB6">
              <w:rPr>
                <w:rFonts w:asciiTheme="majorHAnsi" w:hAnsiTheme="majorHAnsi" w:cstheme="majorHAnsi"/>
                <w:b/>
                <w:bCs/>
                <w:sz w:val="28"/>
                <w:szCs w:val="28"/>
              </w:rPr>
              <w:t>Źródła finansowania</w:t>
            </w:r>
            <w:bookmarkEnd w:id="20"/>
          </w:p>
        </w:tc>
      </w:tr>
    </w:tbl>
    <w:p w14:paraId="3F545C9C" w14:textId="0B1E3ADA" w:rsidR="00AF0311" w:rsidRPr="004B29E8" w:rsidRDefault="00AF0311" w:rsidP="00AF0311">
      <w:pPr>
        <w:ind w:left="426"/>
        <w:contextualSpacing/>
        <w:jc w:val="both"/>
        <w:rPr>
          <w:rFonts w:asciiTheme="majorHAnsi" w:hAnsiTheme="majorHAnsi" w:cstheme="majorHAnsi"/>
          <w:color w:val="000000" w:themeColor="text1"/>
          <w:sz w:val="20"/>
          <w:szCs w:val="20"/>
        </w:rPr>
      </w:pPr>
      <w:r w:rsidRPr="004B29E8">
        <w:rPr>
          <w:rFonts w:asciiTheme="majorHAnsi" w:hAnsiTheme="majorHAnsi" w:cstheme="majorHAnsi"/>
          <w:color w:val="000000" w:themeColor="text1"/>
          <w:sz w:val="20"/>
          <w:szCs w:val="20"/>
        </w:rPr>
        <w:t xml:space="preserve">Środki własne, </w:t>
      </w:r>
      <w:r w:rsidR="000A52A1">
        <w:rPr>
          <w:rFonts w:asciiTheme="majorHAnsi" w:hAnsiTheme="majorHAnsi" w:cstheme="majorHAnsi"/>
          <w:color w:val="000000" w:themeColor="text1"/>
          <w:sz w:val="20"/>
          <w:szCs w:val="20"/>
        </w:rPr>
        <w:t xml:space="preserve">WFOŚiGW </w:t>
      </w:r>
      <w:r w:rsidRPr="004B29E8">
        <w:rPr>
          <w:rFonts w:asciiTheme="majorHAnsi" w:hAnsiTheme="majorHAnsi" w:cstheme="majorHAnsi"/>
          <w:color w:val="000000" w:themeColor="text1"/>
          <w:sz w:val="20"/>
          <w:szCs w:val="20"/>
        </w:rPr>
        <w:t xml:space="preserve"> (</w:t>
      </w:r>
      <w:r w:rsidR="000A52A1">
        <w:rPr>
          <w:rFonts w:asciiTheme="majorHAnsi" w:hAnsiTheme="majorHAnsi" w:cstheme="majorHAnsi"/>
          <w:color w:val="000000" w:themeColor="text1"/>
          <w:sz w:val="20"/>
          <w:szCs w:val="20"/>
        </w:rPr>
        <w:t xml:space="preserve">Wojewódzki </w:t>
      </w:r>
      <w:r w:rsidR="00B36FB6">
        <w:rPr>
          <w:rFonts w:asciiTheme="majorHAnsi" w:hAnsiTheme="majorHAnsi" w:cstheme="majorHAnsi"/>
          <w:color w:val="000000" w:themeColor="text1"/>
          <w:sz w:val="20"/>
          <w:szCs w:val="20"/>
        </w:rPr>
        <w:t>F</w:t>
      </w:r>
      <w:r w:rsidR="000A52A1">
        <w:rPr>
          <w:rFonts w:asciiTheme="majorHAnsi" w:hAnsiTheme="majorHAnsi" w:cstheme="majorHAnsi"/>
          <w:color w:val="000000" w:themeColor="text1"/>
          <w:sz w:val="20"/>
          <w:szCs w:val="20"/>
        </w:rPr>
        <w:t>undusz Ochrony Środowiska i Gospodarki Wodnej</w:t>
      </w:r>
      <w:r w:rsidRPr="004B29E8">
        <w:rPr>
          <w:rFonts w:asciiTheme="majorHAnsi" w:hAnsiTheme="majorHAnsi" w:cstheme="majorHAnsi"/>
          <w:color w:val="000000" w:themeColor="text1"/>
          <w:sz w:val="20"/>
          <w:szCs w:val="20"/>
        </w:rPr>
        <w:t>).</w:t>
      </w:r>
    </w:p>
    <w:p w14:paraId="0C5DCDAD" w14:textId="77777777" w:rsidR="0091390B" w:rsidRPr="00EB7B4D" w:rsidRDefault="0091390B" w:rsidP="00EB7B4D">
      <w:pPr>
        <w:ind w:left="453"/>
        <w:jc w:val="both"/>
        <w:rPr>
          <w:rFonts w:asciiTheme="majorHAnsi" w:hAnsiTheme="majorHAnsi" w:cstheme="majorHAnsi"/>
          <w:sz w:val="10"/>
          <w:szCs w:val="10"/>
        </w:rPr>
      </w:pPr>
    </w:p>
    <w:tbl>
      <w:tblPr>
        <w:tblStyle w:val="Tabela-Siatka"/>
        <w:tblW w:w="9634" w:type="dxa"/>
        <w:shd w:val="clear" w:color="auto" w:fill="D9D9D9" w:themeFill="background1" w:themeFillShade="D9"/>
        <w:tblLook w:val="04A0" w:firstRow="1" w:lastRow="0" w:firstColumn="1" w:lastColumn="0" w:noHBand="0" w:noVBand="1"/>
      </w:tblPr>
      <w:tblGrid>
        <w:gridCol w:w="9634"/>
      </w:tblGrid>
      <w:tr w:rsidR="00EB7B4D" w:rsidRPr="00EB7B4D" w14:paraId="2E0CE2E0" w14:textId="77777777" w:rsidTr="00F2690C">
        <w:tc>
          <w:tcPr>
            <w:tcW w:w="9634" w:type="dxa"/>
            <w:shd w:val="clear" w:color="auto" w:fill="D9D9D9" w:themeFill="background1" w:themeFillShade="D9"/>
          </w:tcPr>
          <w:p w14:paraId="4C993ED9" w14:textId="1CCC7806" w:rsidR="00EB7B4D" w:rsidRPr="008B603E" w:rsidRDefault="00EB7B4D" w:rsidP="00EB7B4D">
            <w:pPr>
              <w:pStyle w:val="Nagwek2"/>
              <w:spacing w:before="120"/>
              <w:outlineLvl w:val="1"/>
              <w:rPr>
                <w:rFonts w:asciiTheme="majorHAnsi" w:hAnsiTheme="majorHAnsi" w:cstheme="majorHAnsi"/>
                <w:b/>
                <w:bCs/>
                <w:sz w:val="28"/>
                <w:szCs w:val="28"/>
              </w:rPr>
            </w:pPr>
            <w:bookmarkStart w:id="21" w:name="_Toc80345840"/>
            <w:r w:rsidRPr="008B603E">
              <w:rPr>
                <w:rFonts w:asciiTheme="majorHAnsi" w:hAnsiTheme="majorHAnsi" w:cstheme="majorHAnsi"/>
                <w:b/>
                <w:bCs/>
                <w:sz w:val="28"/>
                <w:szCs w:val="28"/>
              </w:rPr>
              <w:t>VI. Termin wykonania zamówienia</w:t>
            </w:r>
            <w:bookmarkEnd w:id="21"/>
          </w:p>
        </w:tc>
      </w:tr>
    </w:tbl>
    <w:p w14:paraId="23E2F62D" w14:textId="77777777" w:rsidR="006D09C1" w:rsidRPr="00FC7CDC" w:rsidRDefault="006D09C1" w:rsidP="006D09C1">
      <w:pPr>
        <w:ind w:left="425"/>
        <w:jc w:val="both"/>
        <w:rPr>
          <w:rFonts w:asciiTheme="majorHAnsi" w:hAnsiTheme="majorHAnsi" w:cstheme="majorHAnsi"/>
          <w:sz w:val="10"/>
          <w:szCs w:val="10"/>
        </w:rPr>
      </w:pPr>
    </w:p>
    <w:p w14:paraId="0000007F" w14:textId="75FF4D28" w:rsidR="00881017" w:rsidRPr="00DD0993" w:rsidRDefault="003236C6" w:rsidP="008A4BB4">
      <w:pPr>
        <w:numPr>
          <w:ilvl w:val="0"/>
          <w:numId w:val="11"/>
        </w:numPr>
        <w:ind w:left="425" w:hanging="357"/>
        <w:jc w:val="both"/>
        <w:rPr>
          <w:rFonts w:asciiTheme="majorHAnsi" w:hAnsiTheme="majorHAnsi" w:cstheme="majorHAnsi"/>
          <w:sz w:val="20"/>
          <w:szCs w:val="20"/>
        </w:rPr>
      </w:pPr>
      <w:r w:rsidRPr="00DD0993">
        <w:rPr>
          <w:rFonts w:asciiTheme="majorHAnsi" w:hAnsiTheme="majorHAnsi" w:cstheme="majorHAnsi"/>
          <w:sz w:val="20"/>
          <w:szCs w:val="20"/>
        </w:rPr>
        <w:t xml:space="preserve">Termin realizacji zamówienia wynosi: </w:t>
      </w:r>
      <w:r w:rsidR="009241C5">
        <w:rPr>
          <w:rFonts w:asciiTheme="majorHAnsi" w:hAnsiTheme="majorHAnsi" w:cstheme="majorHAnsi"/>
          <w:b/>
          <w:bCs/>
          <w:sz w:val="20"/>
          <w:szCs w:val="20"/>
        </w:rPr>
        <w:t xml:space="preserve"> </w:t>
      </w:r>
      <w:r w:rsidR="009241C5" w:rsidRPr="00E42FE8">
        <w:rPr>
          <w:rFonts w:asciiTheme="majorHAnsi" w:hAnsiTheme="majorHAnsi" w:cstheme="majorHAnsi"/>
          <w:color w:val="000000" w:themeColor="text1"/>
          <w:shd w:val="clear" w:color="auto" w:fill="D9D9D9" w:themeFill="background1" w:themeFillShade="D9"/>
        </w:rPr>
        <w:t>do</w:t>
      </w:r>
      <w:r w:rsidR="007C2890" w:rsidRPr="00E42FE8">
        <w:rPr>
          <w:rFonts w:asciiTheme="majorHAnsi" w:hAnsiTheme="majorHAnsi" w:cstheme="majorHAnsi"/>
          <w:b/>
          <w:bCs/>
          <w:color w:val="000000" w:themeColor="text1"/>
          <w:u w:val="single"/>
          <w:shd w:val="clear" w:color="auto" w:fill="D9D9D9" w:themeFill="background1" w:themeFillShade="D9"/>
        </w:rPr>
        <w:t xml:space="preserve"> </w:t>
      </w:r>
      <w:r w:rsidR="00201528">
        <w:rPr>
          <w:rFonts w:asciiTheme="majorHAnsi" w:hAnsiTheme="majorHAnsi" w:cstheme="majorHAnsi"/>
          <w:b/>
          <w:bCs/>
          <w:color w:val="000000" w:themeColor="text1"/>
          <w:u w:val="single"/>
          <w:shd w:val="clear" w:color="auto" w:fill="D9D9D9" w:themeFill="background1" w:themeFillShade="D9"/>
        </w:rPr>
        <w:t>6</w:t>
      </w:r>
      <w:r w:rsidR="00D027FE" w:rsidRPr="00E42FE8">
        <w:rPr>
          <w:rFonts w:asciiTheme="majorHAnsi" w:hAnsiTheme="majorHAnsi" w:cstheme="majorHAnsi"/>
          <w:b/>
          <w:bCs/>
          <w:color w:val="000000" w:themeColor="text1"/>
          <w:u w:val="single"/>
          <w:shd w:val="clear" w:color="auto" w:fill="D9D9D9" w:themeFill="background1" w:themeFillShade="D9"/>
        </w:rPr>
        <w:t xml:space="preserve"> miesi</w:t>
      </w:r>
      <w:r w:rsidR="00EA0B5E">
        <w:rPr>
          <w:rFonts w:asciiTheme="majorHAnsi" w:hAnsiTheme="majorHAnsi" w:cstheme="majorHAnsi"/>
          <w:b/>
          <w:bCs/>
          <w:color w:val="000000" w:themeColor="text1"/>
          <w:u w:val="single"/>
          <w:shd w:val="clear" w:color="auto" w:fill="D9D9D9" w:themeFill="background1" w:themeFillShade="D9"/>
        </w:rPr>
        <w:t>ęcy</w:t>
      </w:r>
      <w:r w:rsidR="00D027FE" w:rsidRPr="00E42FE8">
        <w:rPr>
          <w:rFonts w:asciiTheme="majorHAnsi" w:hAnsiTheme="majorHAnsi" w:cstheme="majorHAnsi"/>
          <w:b/>
          <w:bCs/>
          <w:color w:val="000000" w:themeColor="text1"/>
          <w:u w:val="single"/>
          <w:shd w:val="clear" w:color="auto" w:fill="D9D9D9" w:themeFill="background1" w:themeFillShade="D9"/>
        </w:rPr>
        <w:t xml:space="preserve"> </w:t>
      </w:r>
      <w:r w:rsidR="000B4365" w:rsidRPr="00E42FE8">
        <w:rPr>
          <w:rFonts w:asciiTheme="majorHAnsi" w:hAnsiTheme="majorHAnsi" w:cstheme="majorHAnsi"/>
          <w:b/>
          <w:bCs/>
          <w:color w:val="000000" w:themeColor="text1"/>
          <w:u w:val="single"/>
          <w:shd w:val="clear" w:color="auto" w:fill="D9D9D9" w:themeFill="background1" w:themeFillShade="D9"/>
        </w:rPr>
        <w:t>od dnia podpisania umowy.</w:t>
      </w:r>
    </w:p>
    <w:p w14:paraId="00000080" w14:textId="2BEF126F" w:rsidR="00881017" w:rsidRDefault="003236C6" w:rsidP="008A4BB4">
      <w:pPr>
        <w:numPr>
          <w:ilvl w:val="0"/>
          <w:numId w:val="11"/>
        </w:numPr>
        <w:ind w:left="425" w:hanging="357"/>
        <w:jc w:val="both"/>
        <w:rPr>
          <w:rFonts w:asciiTheme="majorHAnsi" w:hAnsiTheme="majorHAnsi" w:cstheme="majorHAnsi"/>
          <w:sz w:val="20"/>
          <w:szCs w:val="20"/>
        </w:rPr>
      </w:pPr>
      <w:r w:rsidRPr="00DD0993">
        <w:rPr>
          <w:rFonts w:asciiTheme="majorHAnsi" w:hAnsiTheme="majorHAnsi" w:cstheme="majorHAnsi"/>
          <w:sz w:val="20"/>
          <w:szCs w:val="20"/>
        </w:rPr>
        <w:t>Szczegółowe zagadnienia dotyczące terminu realizacji umowy uregulowane są w</w:t>
      </w:r>
      <w:r w:rsidR="003354A7">
        <w:rPr>
          <w:rFonts w:asciiTheme="majorHAnsi" w:hAnsiTheme="majorHAnsi" w:cstheme="majorHAnsi"/>
          <w:sz w:val="20"/>
          <w:szCs w:val="20"/>
        </w:rPr>
        <w:t xml:space="preserve"> Projekcie</w:t>
      </w:r>
      <w:r w:rsidRPr="00DD0993">
        <w:rPr>
          <w:rFonts w:asciiTheme="majorHAnsi" w:hAnsiTheme="majorHAnsi" w:cstheme="majorHAnsi"/>
          <w:sz w:val="20"/>
          <w:szCs w:val="20"/>
        </w:rPr>
        <w:t xml:space="preserve"> umowy stanowiącej </w:t>
      </w:r>
      <w:r w:rsidRPr="004577F9">
        <w:rPr>
          <w:rFonts w:asciiTheme="majorHAnsi" w:hAnsiTheme="majorHAnsi" w:cstheme="majorHAnsi"/>
          <w:b/>
          <w:color w:val="000000" w:themeColor="text1"/>
          <w:sz w:val="20"/>
          <w:szCs w:val="20"/>
        </w:rPr>
        <w:t xml:space="preserve">załącznik nr </w:t>
      </w:r>
      <w:r w:rsidR="006B683D">
        <w:rPr>
          <w:rFonts w:asciiTheme="majorHAnsi" w:hAnsiTheme="majorHAnsi" w:cstheme="majorHAnsi"/>
          <w:b/>
          <w:color w:val="000000" w:themeColor="text1"/>
          <w:sz w:val="20"/>
          <w:szCs w:val="20"/>
        </w:rPr>
        <w:t>4</w:t>
      </w:r>
      <w:r w:rsidRPr="004577F9">
        <w:rPr>
          <w:rFonts w:asciiTheme="majorHAnsi" w:hAnsiTheme="majorHAnsi" w:cstheme="majorHAnsi"/>
          <w:b/>
          <w:color w:val="000000" w:themeColor="text1"/>
          <w:sz w:val="20"/>
          <w:szCs w:val="20"/>
        </w:rPr>
        <w:t xml:space="preserve"> do SWZ</w:t>
      </w:r>
      <w:r w:rsidRPr="004577F9">
        <w:rPr>
          <w:rFonts w:asciiTheme="majorHAnsi" w:hAnsiTheme="majorHAnsi" w:cstheme="majorHAnsi"/>
          <w:color w:val="000000" w:themeColor="text1"/>
          <w:sz w:val="20"/>
          <w:szCs w:val="20"/>
        </w:rPr>
        <w:t>.</w:t>
      </w:r>
    </w:p>
    <w:p w14:paraId="1EAD96F8" w14:textId="77777777" w:rsidR="006D09C1" w:rsidRPr="006D09C1" w:rsidRDefault="006D09C1" w:rsidP="006D09C1">
      <w:pPr>
        <w:ind w:left="425"/>
        <w:jc w:val="both"/>
        <w:rPr>
          <w:rFonts w:asciiTheme="majorHAnsi" w:hAnsiTheme="majorHAnsi" w:cstheme="majorHAnsi"/>
          <w:sz w:val="10"/>
          <w:szCs w:val="10"/>
        </w:rPr>
      </w:pPr>
    </w:p>
    <w:tbl>
      <w:tblPr>
        <w:tblStyle w:val="Tabela-Siatka"/>
        <w:tblW w:w="9634" w:type="dxa"/>
        <w:shd w:val="clear" w:color="auto" w:fill="D9D9D9" w:themeFill="background1" w:themeFillShade="D9"/>
        <w:tblLook w:val="04A0" w:firstRow="1" w:lastRow="0" w:firstColumn="1" w:lastColumn="0" w:noHBand="0" w:noVBand="1"/>
      </w:tblPr>
      <w:tblGrid>
        <w:gridCol w:w="9634"/>
      </w:tblGrid>
      <w:tr w:rsidR="00EB7B4D" w:rsidRPr="00EB7B4D" w14:paraId="07F5E9B8" w14:textId="77777777" w:rsidTr="00F2690C">
        <w:tc>
          <w:tcPr>
            <w:tcW w:w="9634" w:type="dxa"/>
            <w:shd w:val="clear" w:color="auto" w:fill="D9D9D9" w:themeFill="background1" w:themeFillShade="D9"/>
          </w:tcPr>
          <w:p w14:paraId="78F2716A" w14:textId="42A5F3E1" w:rsidR="00EB7B4D" w:rsidRPr="008B603E" w:rsidRDefault="00EB7B4D" w:rsidP="005C17A9">
            <w:pPr>
              <w:pStyle w:val="Nagwek2"/>
              <w:tabs>
                <w:tab w:val="left" w:pos="0"/>
              </w:tabs>
              <w:spacing w:before="120"/>
              <w:outlineLvl w:val="1"/>
              <w:rPr>
                <w:rFonts w:asciiTheme="majorHAnsi" w:hAnsiTheme="majorHAnsi" w:cstheme="majorHAnsi"/>
                <w:b/>
                <w:bCs/>
                <w:sz w:val="28"/>
                <w:szCs w:val="28"/>
              </w:rPr>
            </w:pPr>
            <w:bookmarkStart w:id="22" w:name="_Toc80345841"/>
            <w:r w:rsidRPr="008B603E">
              <w:rPr>
                <w:rFonts w:asciiTheme="majorHAnsi" w:hAnsiTheme="majorHAnsi" w:cstheme="majorHAnsi"/>
                <w:b/>
                <w:bCs/>
                <w:sz w:val="28"/>
                <w:szCs w:val="28"/>
              </w:rPr>
              <w:lastRenderedPageBreak/>
              <w:t>VII. Warunki udziału w postępowaniu</w:t>
            </w:r>
            <w:bookmarkEnd w:id="22"/>
          </w:p>
        </w:tc>
      </w:tr>
    </w:tbl>
    <w:p w14:paraId="00000082" w14:textId="40CEF070" w:rsidR="00881017" w:rsidRPr="00DD0993" w:rsidRDefault="003236C6" w:rsidP="008A4BB4">
      <w:pPr>
        <w:numPr>
          <w:ilvl w:val="0"/>
          <w:numId w:val="16"/>
        </w:numPr>
        <w:spacing w:before="240"/>
        <w:ind w:left="426" w:right="20"/>
        <w:jc w:val="both"/>
        <w:rPr>
          <w:rFonts w:asciiTheme="majorHAnsi" w:hAnsiTheme="majorHAnsi" w:cstheme="majorHAnsi"/>
          <w:sz w:val="20"/>
          <w:szCs w:val="20"/>
        </w:rPr>
      </w:pPr>
      <w:r w:rsidRPr="00DD0993">
        <w:rPr>
          <w:rFonts w:asciiTheme="majorHAnsi" w:hAnsiTheme="majorHAnsi" w:cstheme="majorHAnsi"/>
          <w:sz w:val="20"/>
          <w:szCs w:val="20"/>
        </w:rPr>
        <w:t xml:space="preserve">O udzielenie zamówienia mogą ubiegać się Wykonawcy, którzy nie podlegają wykluczeniu na zasadach określonych w </w:t>
      </w:r>
      <w:r w:rsidRPr="00DD0993">
        <w:rPr>
          <w:rFonts w:asciiTheme="majorHAnsi" w:hAnsiTheme="majorHAnsi" w:cstheme="majorHAnsi"/>
          <w:b/>
          <w:bCs/>
          <w:color w:val="000000" w:themeColor="text1"/>
          <w:sz w:val="20"/>
          <w:szCs w:val="20"/>
        </w:rPr>
        <w:t xml:space="preserve">Rozdziale </w:t>
      </w:r>
      <w:r w:rsidR="000E33D2" w:rsidRPr="00DD0993">
        <w:rPr>
          <w:rFonts w:asciiTheme="majorHAnsi" w:hAnsiTheme="majorHAnsi" w:cstheme="majorHAnsi"/>
          <w:b/>
          <w:bCs/>
          <w:color w:val="000000" w:themeColor="text1"/>
          <w:sz w:val="20"/>
          <w:szCs w:val="20"/>
        </w:rPr>
        <w:t>VIII</w:t>
      </w:r>
      <w:r w:rsidRPr="00DD0993">
        <w:rPr>
          <w:rFonts w:asciiTheme="majorHAnsi" w:hAnsiTheme="majorHAnsi" w:cstheme="majorHAnsi"/>
          <w:b/>
          <w:bCs/>
          <w:color w:val="000000" w:themeColor="text1"/>
          <w:sz w:val="20"/>
          <w:szCs w:val="20"/>
        </w:rPr>
        <w:t xml:space="preserve"> SWZ</w:t>
      </w:r>
      <w:r w:rsidRPr="00DD0993">
        <w:rPr>
          <w:rFonts w:asciiTheme="majorHAnsi" w:hAnsiTheme="majorHAnsi" w:cstheme="majorHAnsi"/>
          <w:color w:val="FF0000"/>
          <w:sz w:val="20"/>
          <w:szCs w:val="20"/>
        </w:rPr>
        <w:t xml:space="preserve"> </w:t>
      </w:r>
      <w:r w:rsidRPr="00DD0993">
        <w:rPr>
          <w:rFonts w:asciiTheme="majorHAnsi" w:hAnsiTheme="majorHAnsi" w:cstheme="majorHAnsi"/>
          <w:sz w:val="20"/>
          <w:szCs w:val="20"/>
        </w:rPr>
        <w:t>oraz spełniają określone przez Zamawiającego warunki</w:t>
      </w:r>
      <w:r w:rsidRPr="00DD0993">
        <w:rPr>
          <w:rFonts w:asciiTheme="majorHAnsi" w:hAnsiTheme="majorHAnsi" w:cstheme="majorHAnsi"/>
          <w:b/>
          <w:sz w:val="20"/>
          <w:szCs w:val="20"/>
          <w:highlight w:val="white"/>
        </w:rPr>
        <w:t xml:space="preserve"> </w:t>
      </w:r>
      <w:r w:rsidRPr="00DD0993">
        <w:rPr>
          <w:rFonts w:asciiTheme="majorHAnsi" w:hAnsiTheme="majorHAnsi" w:cstheme="majorHAnsi"/>
          <w:sz w:val="20"/>
          <w:szCs w:val="20"/>
          <w:highlight w:val="white"/>
        </w:rPr>
        <w:t xml:space="preserve">udziału </w:t>
      </w:r>
      <w:r w:rsidR="00F2690C">
        <w:rPr>
          <w:rFonts w:asciiTheme="majorHAnsi" w:hAnsiTheme="majorHAnsi" w:cstheme="majorHAnsi"/>
          <w:sz w:val="20"/>
          <w:szCs w:val="20"/>
          <w:highlight w:val="white"/>
        </w:rPr>
        <w:br/>
      </w:r>
      <w:r w:rsidRPr="00DD0993">
        <w:rPr>
          <w:rFonts w:asciiTheme="majorHAnsi" w:hAnsiTheme="majorHAnsi" w:cstheme="majorHAnsi"/>
          <w:sz w:val="20"/>
          <w:szCs w:val="20"/>
          <w:highlight w:val="white"/>
        </w:rPr>
        <w:t>w postępowaniu.</w:t>
      </w:r>
    </w:p>
    <w:p w14:paraId="00000083" w14:textId="77777777" w:rsidR="00881017" w:rsidRPr="00DD0993" w:rsidRDefault="003236C6" w:rsidP="008A4BB4">
      <w:pPr>
        <w:numPr>
          <w:ilvl w:val="0"/>
          <w:numId w:val="16"/>
        </w:numPr>
        <w:ind w:left="426" w:right="20"/>
        <w:jc w:val="both"/>
        <w:rPr>
          <w:rFonts w:asciiTheme="majorHAnsi" w:hAnsiTheme="majorHAnsi" w:cstheme="majorHAnsi"/>
          <w:sz w:val="20"/>
          <w:szCs w:val="20"/>
        </w:rPr>
      </w:pPr>
      <w:r w:rsidRPr="00DD0993">
        <w:rPr>
          <w:rFonts w:asciiTheme="majorHAnsi" w:hAnsiTheme="majorHAnsi" w:cstheme="majorHAnsi"/>
          <w:sz w:val="20"/>
          <w:szCs w:val="20"/>
        </w:rPr>
        <w:t>O udzielenie zamówienia mogą ubiegać się Wykonawcy, którzy spełniają warunki dotyczące:</w:t>
      </w:r>
    </w:p>
    <w:p w14:paraId="00000084" w14:textId="12F191FF" w:rsidR="00881017" w:rsidRPr="00DD0993" w:rsidRDefault="003236C6" w:rsidP="008A4BB4">
      <w:pPr>
        <w:numPr>
          <w:ilvl w:val="0"/>
          <w:numId w:val="3"/>
        </w:numPr>
        <w:ind w:left="851" w:right="20" w:hanging="426"/>
        <w:jc w:val="both"/>
        <w:rPr>
          <w:rFonts w:asciiTheme="majorHAnsi" w:hAnsiTheme="majorHAnsi" w:cstheme="majorHAnsi"/>
          <w:sz w:val="20"/>
          <w:szCs w:val="20"/>
        </w:rPr>
      </w:pPr>
      <w:r w:rsidRPr="00E83ECE">
        <w:rPr>
          <w:rFonts w:asciiTheme="majorHAnsi" w:hAnsiTheme="majorHAnsi" w:cstheme="majorHAnsi"/>
          <w:b/>
          <w:sz w:val="20"/>
          <w:szCs w:val="20"/>
          <w:u w:val="single"/>
        </w:rPr>
        <w:t>zdolności do występowania w obrocie gospodarczym</w:t>
      </w:r>
      <w:r w:rsidRPr="00DD0993">
        <w:rPr>
          <w:rFonts w:asciiTheme="majorHAnsi" w:hAnsiTheme="majorHAnsi" w:cstheme="majorHAnsi"/>
          <w:b/>
          <w:sz w:val="20"/>
          <w:szCs w:val="20"/>
        </w:rPr>
        <w:t>:</w:t>
      </w:r>
    </w:p>
    <w:p w14:paraId="00000085" w14:textId="482938E8" w:rsidR="00881017" w:rsidRDefault="003236C6" w:rsidP="00D82A9D">
      <w:pPr>
        <w:ind w:left="851" w:right="20"/>
        <w:jc w:val="both"/>
        <w:rPr>
          <w:rFonts w:asciiTheme="majorHAnsi" w:hAnsiTheme="majorHAnsi" w:cstheme="majorHAnsi"/>
          <w:sz w:val="20"/>
          <w:szCs w:val="20"/>
        </w:rPr>
      </w:pPr>
      <w:r w:rsidRPr="00DD0993">
        <w:rPr>
          <w:rFonts w:asciiTheme="majorHAnsi" w:hAnsiTheme="majorHAnsi" w:cstheme="majorHAnsi"/>
          <w:sz w:val="20"/>
          <w:szCs w:val="20"/>
        </w:rPr>
        <w:t>Zamawiający nie stawia warunku w powyższym zakresie.</w:t>
      </w:r>
    </w:p>
    <w:p w14:paraId="7078E735" w14:textId="77777777" w:rsidR="006D09C1" w:rsidRPr="006D09C1" w:rsidRDefault="006D09C1" w:rsidP="00D82A9D">
      <w:pPr>
        <w:ind w:left="851" w:right="20"/>
        <w:jc w:val="both"/>
        <w:rPr>
          <w:rFonts w:asciiTheme="majorHAnsi" w:hAnsiTheme="majorHAnsi" w:cstheme="majorHAnsi"/>
          <w:sz w:val="10"/>
          <w:szCs w:val="10"/>
        </w:rPr>
      </w:pPr>
    </w:p>
    <w:p w14:paraId="00000086" w14:textId="124B315C" w:rsidR="00881017" w:rsidRPr="00DD0993" w:rsidRDefault="003236C6" w:rsidP="008A4BB4">
      <w:pPr>
        <w:numPr>
          <w:ilvl w:val="0"/>
          <w:numId w:val="3"/>
        </w:numPr>
        <w:spacing w:line="240" w:lineRule="auto"/>
        <w:ind w:left="851" w:right="20" w:hanging="426"/>
        <w:jc w:val="both"/>
        <w:rPr>
          <w:rFonts w:asciiTheme="majorHAnsi" w:hAnsiTheme="majorHAnsi" w:cstheme="majorHAnsi"/>
          <w:bCs/>
          <w:sz w:val="20"/>
          <w:szCs w:val="20"/>
        </w:rPr>
      </w:pPr>
      <w:r w:rsidRPr="00E83ECE">
        <w:rPr>
          <w:rFonts w:asciiTheme="majorHAnsi" w:hAnsiTheme="majorHAnsi" w:cstheme="majorHAnsi"/>
          <w:b/>
          <w:sz w:val="20"/>
          <w:szCs w:val="20"/>
          <w:u w:val="single"/>
        </w:rPr>
        <w:t>uprawnień do prowadzenia określonej działalności gospodarczej lub zawodowej</w:t>
      </w:r>
      <w:r w:rsidRPr="00DD0993">
        <w:rPr>
          <w:rFonts w:asciiTheme="majorHAnsi" w:hAnsiTheme="majorHAnsi" w:cstheme="majorHAnsi"/>
          <w:b/>
          <w:sz w:val="20"/>
          <w:szCs w:val="20"/>
        </w:rPr>
        <w:t xml:space="preserve">, </w:t>
      </w:r>
      <w:r w:rsidRPr="00DD0993">
        <w:rPr>
          <w:rFonts w:asciiTheme="majorHAnsi" w:hAnsiTheme="majorHAnsi" w:cstheme="majorHAnsi"/>
          <w:bCs/>
          <w:sz w:val="20"/>
          <w:szCs w:val="20"/>
        </w:rPr>
        <w:t xml:space="preserve">o ile wynika to </w:t>
      </w:r>
      <w:r w:rsidR="00F2690C">
        <w:rPr>
          <w:rFonts w:asciiTheme="majorHAnsi" w:hAnsiTheme="majorHAnsi" w:cstheme="majorHAnsi"/>
          <w:bCs/>
          <w:sz w:val="20"/>
          <w:szCs w:val="20"/>
        </w:rPr>
        <w:br/>
      </w:r>
      <w:r w:rsidRPr="00DD0993">
        <w:rPr>
          <w:rFonts w:asciiTheme="majorHAnsi" w:hAnsiTheme="majorHAnsi" w:cstheme="majorHAnsi"/>
          <w:bCs/>
          <w:sz w:val="20"/>
          <w:szCs w:val="20"/>
        </w:rPr>
        <w:t>z odrębnych przepisów:</w:t>
      </w:r>
    </w:p>
    <w:p w14:paraId="00000087" w14:textId="694ACEAB" w:rsidR="00881017" w:rsidRDefault="003236C6" w:rsidP="00D82A9D">
      <w:pPr>
        <w:ind w:left="851" w:right="20"/>
        <w:jc w:val="both"/>
        <w:rPr>
          <w:rFonts w:asciiTheme="majorHAnsi" w:hAnsiTheme="majorHAnsi" w:cstheme="majorHAnsi"/>
          <w:sz w:val="20"/>
          <w:szCs w:val="20"/>
        </w:rPr>
      </w:pPr>
      <w:r w:rsidRPr="00DD0993">
        <w:rPr>
          <w:rFonts w:asciiTheme="majorHAnsi" w:hAnsiTheme="majorHAnsi" w:cstheme="majorHAnsi"/>
          <w:sz w:val="20"/>
          <w:szCs w:val="20"/>
        </w:rPr>
        <w:t>Zamawiający nie stawia warunku w powyższym zakresie.</w:t>
      </w:r>
    </w:p>
    <w:p w14:paraId="75E75E0B" w14:textId="77777777" w:rsidR="006D09C1" w:rsidRPr="006D09C1" w:rsidRDefault="006D09C1" w:rsidP="00D82A9D">
      <w:pPr>
        <w:ind w:left="851" w:right="20"/>
        <w:jc w:val="both"/>
        <w:rPr>
          <w:rFonts w:asciiTheme="majorHAnsi" w:hAnsiTheme="majorHAnsi" w:cstheme="majorHAnsi"/>
          <w:sz w:val="10"/>
          <w:szCs w:val="10"/>
        </w:rPr>
      </w:pPr>
    </w:p>
    <w:p w14:paraId="00000088" w14:textId="77777777" w:rsidR="00881017" w:rsidRPr="00DD0993" w:rsidRDefault="003236C6" w:rsidP="008A4BB4">
      <w:pPr>
        <w:numPr>
          <w:ilvl w:val="0"/>
          <w:numId w:val="3"/>
        </w:numPr>
        <w:ind w:left="851" w:right="20" w:hanging="426"/>
        <w:jc w:val="both"/>
        <w:rPr>
          <w:rFonts w:asciiTheme="majorHAnsi" w:hAnsiTheme="majorHAnsi" w:cstheme="majorHAnsi"/>
          <w:sz w:val="20"/>
          <w:szCs w:val="20"/>
        </w:rPr>
      </w:pPr>
      <w:r w:rsidRPr="00E83ECE">
        <w:rPr>
          <w:rFonts w:asciiTheme="majorHAnsi" w:hAnsiTheme="majorHAnsi" w:cstheme="majorHAnsi"/>
          <w:b/>
          <w:sz w:val="20"/>
          <w:szCs w:val="20"/>
          <w:u w:val="single"/>
        </w:rPr>
        <w:t>sytuacji ekonomicznej lub finansowej</w:t>
      </w:r>
      <w:r w:rsidRPr="00DD0993">
        <w:rPr>
          <w:rFonts w:asciiTheme="majorHAnsi" w:hAnsiTheme="majorHAnsi" w:cstheme="majorHAnsi"/>
          <w:b/>
          <w:sz w:val="20"/>
          <w:szCs w:val="20"/>
        </w:rPr>
        <w:t>:</w:t>
      </w:r>
    </w:p>
    <w:p w14:paraId="00000089" w14:textId="10A40529" w:rsidR="00881017" w:rsidRDefault="003236C6" w:rsidP="00D82A9D">
      <w:pPr>
        <w:ind w:left="851" w:right="20"/>
        <w:jc w:val="both"/>
        <w:rPr>
          <w:rFonts w:asciiTheme="majorHAnsi" w:hAnsiTheme="majorHAnsi" w:cstheme="majorHAnsi"/>
          <w:sz w:val="20"/>
          <w:szCs w:val="20"/>
        </w:rPr>
      </w:pPr>
      <w:r w:rsidRPr="00DD0993">
        <w:rPr>
          <w:rFonts w:asciiTheme="majorHAnsi" w:hAnsiTheme="majorHAnsi" w:cstheme="majorHAnsi"/>
          <w:sz w:val="20"/>
          <w:szCs w:val="20"/>
        </w:rPr>
        <w:t>Zamawiający nie stawia warunku w powyższym zakresie.</w:t>
      </w:r>
    </w:p>
    <w:p w14:paraId="7F66AA57" w14:textId="20A1D181" w:rsidR="0096213E" w:rsidRPr="00E178D6" w:rsidRDefault="0096213E" w:rsidP="00D82A9D">
      <w:pPr>
        <w:ind w:left="851" w:right="20"/>
        <w:jc w:val="both"/>
        <w:rPr>
          <w:rFonts w:asciiTheme="majorHAnsi" w:hAnsiTheme="majorHAnsi" w:cstheme="majorHAnsi"/>
          <w:sz w:val="10"/>
          <w:szCs w:val="10"/>
        </w:rPr>
      </w:pPr>
    </w:p>
    <w:p w14:paraId="0000008A" w14:textId="5B3C6AFA" w:rsidR="00881017" w:rsidRPr="00E178D6" w:rsidRDefault="003236C6" w:rsidP="008A4BB4">
      <w:pPr>
        <w:numPr>
          <w:ilvl w:val="0"/>
          <w:numId w:val="3"/>
        </w:numPr>
        <w:ind w:left="851" w:right="20" w:hanging="426"/>
        <w:jc w:val="both"/>
        <w:rPr>
          <w:rFonts w:asciiTheme="majorHAnsi" w:hAnsiTheme="majorHAnsi" w:cstheme="majorHAnsi"/>
          <w:sz w:val="20"/>
          <w:szCs w:val="20"/>
        </w:rPr>
      </w:pPr>
      <w:r w:rsidRPr="00E178D6">
        <w:rPr>
          <w:rFonts w:asciiTheme="majorHAnsi" w:hAnsiTheme="majorHAnsi" w:cstheme="majorHAnsi"/>
          <w:b/>
          <w:sz w:val="20"/>
          <w:szCs w:val="20"/>
          <w:u w:val="single"/>
        </w:rPr>
        <w:t>zdolności technicznej lub zawodowej</w:t>
      </w:r>
      <w:r w:rsidRPr="00E178D6">
        <w:rPr>
          <w:rFonts w:asciiTheme="majorHAnsi" w:hAnsiTheme="majorHAnsi" w:cstheme="majorHAnsi"/>
          <w:b/>
          <w:sz w:val="20"/>
          <w:szCs w:val="20"/>
        </w:rPr>
        <w:t>:</w:t>
      </w:r>
    </w:p>
    <w:p w14:paraId="0BE7201E" w14:textId="3D6441D0" w:rsidR="00626F90" w:rsidRPr="00E178D6" w:rsidRDefault="00626F90" w:rsidP="00626F90">
      <w:pPr>
        <w:ind w:right="20"/>
        <w:jc w:val="both"/>
        <w:rPr>
          <w:rFonts w:asciiTheme="majorHAnsi" w:hAnsiTheme="majorHAnsi" w:cstheme="majorHAnsi"/>
          <w:sz w:val="20"/>
          <w:szCs w:val="20"/>
        </w:rPr>
      </w:pPr>
      <w:r w:rsidRPr="00E178D6">
        <w:rPr>
          <w:rFonts w:asciiTheme="majorHAnsi" w:hAnsiTheme="majorHAnsi" w:cstheme="majorHAnsi"/>
          <w:sz w:val="20"/>
          <w:szCs w:val="20"/>
        </w:rPr>
        <w:t xml:space="preserve">                   Zamawiający nie stawia warunku w powyższym zakresie.</w:t>
      </w:r>
    </w:p>
    <w:p w14:paraId="078378FE" w14:textId="77777777" w:rsidR="00654765" w:rsidRPr="00654765" w:rsidRDefault="00654765" w:rsidP="00626F90">
      <w:pPr>
        <w:ind w:right="20"/>
        <w:jc w:val="both"/>
        <w:rPr>
          <w:rFonts w:asciiTheme="majorHAnsi" w:hAnsiTheme="majorHAnsi" w:cstheme="majorHAnsi"/>
          <w:sz w:val="20"/>
          <w:szCs w:val="20"/>
        </w:rPr>
      </w:pPr>
    </w:p>
    <w:p w14:paraId="0000008D" w14:textId="6C86F955" w:rsidR="00881017" w:rsidRDefault="003236C6" w:rsidP="008A4BB4">
      <w:pPr>
        <w:numPr>
          <w:ilvl w:val="0"/>
          <w:numId w:val="16"/>
        </w:numPr>
        <w:ind w:left="448" w:right="-1"/>
        <w:jc w:val="both"/>
        <w:rPr>
          <w:rFonts w:asciiTheme="majorHAnsi" w:hAnsiTheme="majorHAnsi" w:cstheme="majorHAnsi"/>
          <w:sz w:val="20"/>
          <w:szCs w:val="20"/>
        </w:rPr>
      </w:pPr>
      <w:r w:rsidRPr="00DD0993">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00C02EB7" w:rsidRPr="00DD0993">
        <w:rPr>
          <w:rFonts w:asciiTheme="majorHAnsi" w:hAnsiTheme="majorHAnsi" w:cstheme="majorHAnsi"/>
          <w:sz w:val="20"/>
          <w:szCs w:val="20"/>
        </w:rPr>
        <w:t>z</w:t>
      </w:r>
      <w:r w:rsidRPr="00DD0993">
        <w:rPr>
          <w:rFonts w:asciiTheme="majorHAnsi" w:hAnsiTheme="majorHAnsi" w:cstheme="majorHAnsi"/>
          <w:sz w:val="20"/>
          <w:szCs w:val="20"/>
        </w:rPr>
        <w:t>amówienia.</w:t>
      </w:r>
    </w:p>
    <w:p w14:paraId="11181D1B" w14:textId="65214596" w:rsidR="00EA2F1A" w:rsidRDefault="00EA2F1A" w:rsidP="00EA2F1A">
      <w:pPr>
        <w:ind w:right="-1"/>
        <w:jc w:val="both"/>
        <w:rPr>
          <w:rFonts w:asciiTheme="majorHAnsi" w:hAnsiTheme="majorHAnsi" w:cstheme="majorHAnsi"/>
          <w:sz w:val="20"/>
          <w:szCs w:val="20"/>
        </w:rPr>
      </w:pPr>
    </w:p>
    <w:p w14:paraId="59BC65BA" w14:textId="77777777" w:rsidR="00EA2F1A" w:rsidRPr="00DD0993" w:rsidRDefault="00EA2F1A" w:rsidP="00EA2F1A">
      <w:pPr>
        <w:ind w:right="-1"/>
        <w:jc w:val="both"/>
        <w:rPr>
          <w:rFonts w:asciiTheme="majorHAnsi" w:hAnsiTheme="majorHAnsi" w:cstheme="majorHAnsi"/>
          <w:sz w:val="20"/>
          <w:szCs w:val="20"/>
        </w:rPr>
      </w:pPr>
    </w:p>
    <w:p w14:paraId="779574F3" w14:textId="77777777" w:rsidR="00105121" w:rsidRPr="00105121" w:rsidRDefault="00105121" w:rsidP="00105121">
      <w:pPr>
        <w:ind w:left="448" w:right="-185"/>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105121" w:rsidRPr="00105121" w14:paraId="09D00CB1" w14:textId="77777777" w:rsidTr="002E1951">
        <w:tc>
          <w:tcPr>
            <w:tcW w:w="9493" w:type="dxa"/>
            <w:shd w:val="clear" w:color="auto" w:fill="D9D9D9" w:themeFill="background1" w:themeFillShade="D9"/>
          </w:tcPr>
          <w:p w14:paraId="651FA37E" w14:textId="605F6E6F" w:rsidR="00105121" w:rsidRPr="000E33D2" w:rsidRDefault="000E33D2" w:rsidP="00105121">
            <w:pPr>
              <w:pStyle w:val="Nagwek2"/>
              <w:spacing w:before="120"/>
              <w:outlineLvl w:val="1"/>
              <w:rPr>
                <w:rFonts w:asciiTheme="majorHAnsi" w:hAnsiTheme="majorHAnsi" w:cstheme="majorHAnsi"/>
                <w:b/>
                <w:bCs/>
                <w:sz w:val="28"/>
                <w:szCs w:val="28"/>
              </w:rPr>
            </w:pPr>
            <w:bookmarkStart w:id="23" w:name="_Toc80345842"/>
            <w:r w:rsidRPr="000E33D2">
              <w:rPr>
                <w:rFonts w:asciiTheme="majorHAnsi" w:hAnsiTheme="majorHAnsi" w:cstheme="majorHAnsi"/>
                <w:b/>
                <w:bCs/>
                <w:sz w:val="28"/>
                <w:szCs w:val="28"/>
              </w:rPr>
              <w:t>VII</w:t>
            </w:r>
            <w:r w:rsidR="00105121" w:rsidRPr="000E33D2">
              <w:rPr>
                <w:rFonts w:asciiTheme="majorHAnsi" w:hAnsiTheme="majorHAnsi" w:cstheme="majorHAnsi"/>
                <w:b/>
                <w:bCs/>
                <w:sz w:val="28"/>
                <w:szCs w:val="28"/>
              </w:rPr>
              <w:t>I. Podstawy wykluczenia z postępowania</w:t>
            </w:r>
            <w:bookmarkEnd w:id="23"/>
          </w:p>
        </w:tc>
      </w:tr>
    </w:tbl>
    <w:p w14:paraId="0000008F" w14:textId="77777777" w:rsidR="00881017" w:rsidRPr="00E83ECE" w:rsidRDefault="003236C6" w:rsidP="008A4BB4">
      <w:pPr>
        <w:numPr>
          <w:ilvl w:val="0"/>
          <w:numId w:val="1"/>
        </w:numPr>
        <w:spacing w:before="240"/>
        <w:ind w:left="426"/>
        <w:jc w:val="both"/>
        <w:rPr>
          <w:rFonts w:asciiTheme="majorHAnsi" w:hAnsiTheme="majorHAnsi" w:cstheme="majorHAnsi"/>
          <w:sz w:val="20"/>
          <w:szCs w:val="20"/>
        </w:rPr>
      </w:pPr>
      <w:r w:rsidRPr="00E83ECE">
        <w:rPr>
          <w:rFonts w:asciiTheme="majorHAnsi" w:hAnsiTheme="majorHAnsi" w:cstheme="majorHAnsi"/>
          <w:sz w:val="20"/>
          <w:szCs w:val="20"/>
        </w:rPr>
        <w:t>Z postępowania o udzielenie zamówienia wyklucza się Wykonawców, w stosunku do których zachodzi którakolwiek z okoliczności wskazanych:</w:t>
      </w:r>
    </w:p>
    <w:p w14:paraId="00000090" w14:textId="228A5DE2" w:rsidR="00881017" w:rsidRPr="00FF5425" w:rsidRDefault="003236C6" w:rsidP="008A4BB4">
      <w:pPr>
        <w:numPr>
          <w:ilvl w:val="0"/>
          <w:numId w:val="17"/>
        </w:numPr>
        <w:shd w:val="clear" w:color="auto" w:fill="D9D9D9" w:themeFill="background1" w:themeFillShade="D9"/>
        <w:ind w:left="812" w:hanging="386"/>
        <w:jc w:val="both"/>
        <w:rPr>
          <w:rFonts w:asciiTheme="majorHAnsi" w:hAnsiTheme="majorHAnsi" w:cstheme="majorHAnsi"/>
          <w:b/>
          <w:bCs/>
          <w:sz w:val="20"/>
          <w:szCs w:val="20"/>
        </w:rPr>
      </w:pPr>
      <w:r w:rsidRPr="00FF5425">
        <w:rPr>
          <w:rFonts w:asciiTheme="majorHAnsi" w:hAnsiTheme="majorHAnsi" w:cstheme="majorHAnsi"/>
          <w:b/>
          <w:bCs/>
          <w:sz w:val="20"/>
          <w:szCs w:val="20"/>
        </w:rPr>
        <w:t>w art. 108 ust. 1 PZP;</w:t>
      </w:r>
    </w:p>
    <w:p w14:paraId="00000091" w14:textId="29BA3989" w:rsidR="00881017" w:rsidRPr="00E83ECE" w:rsidRDefault="003236C6" w:rsidP="008A4BB4">
      <w:pPr>
        <w:numPr>
          <w:ilvl w:val="0"/>
          <w:numId w:val="17"/>
        </w:numPr>
        <w:shd w:val="clear" w:color="auto" w:fill="D9D9D9" w:themeFill="background1" w:themeFillShade="D9"/>
        <w:ind w:left="812" w:hanging="386"/>
        <w:jc w:val="both"/>
        <w:rPr>
          <w:rFonts w:asciiTheme="majorHAnsi" w:hAnsiTheme="majorHAnsi" w:cstheme="majorHAnsi"/>
          <w:sz w:val="20"/>
          <w:szCs w:val="20"/>
        </w:rPr>
      </w:pPr>
      <w:r w:rsidRPr="00FF5425">
        <w:rPr>
          <w:rFonts w:asciiTheme="majorHAnsi" w:hAnsiTheme="majorHAnsi" w:cstheme="majorHAnsi"/>
          <w:b/>
          <w:bCs/>
          <w:sz w:val="20"/>
          <w:szCs w:val="20"/>
        </w:rPr>
        <w:t>w art. 109 ust. 1 pkt. 4, 5, 7</w:t>
      </w:r>
      <w:r w:rsidR="00CA03D7">
        <w:rPr>
          <w:rFonts w:asciiTheme="majorHAnsi" w:hAnsiTheme="majorHAnsi" w:cstheme="majorHAnsi"/>
          <w:b/>
          <w:bCs/>
          <w:sz w:val="20"/>
          <w:szCs w:val="20"/>
        </w:rPr>
        <w:t>, 8, 9 i 10</w:t>
      </w:r>
      <w:r w:rsidRPr="00FF5425">
        <w:rPr>
          <w:rFonts w:asciiTheme="majorHAnsi" w:hAnsiTheme="majorHAnsi" w:cstheme="majorHAnsi"/>
          <w:b/>
          <w:bCs/>
          <w:sz w:val="20"/>
          <w:szCs w:val="20"/>
        </w:rPr>
        <w:t xml:space="preserve"> PZP</w:t>
      </w:r>
      <w:r w:rsidRPr="00E83ECE">
        <w:rPr>
          <w:rFonts w:asciiTheme="majorHAnsi" w:hAnsiTheme="majorHAnsi" w:cstheme="majorHAnsi"/>
          <w:sz w:val="20"/>
          <w:szCs w:val="20"/>
        </w:rPr>
        <w:t xml:space="preserve">, </w:t>
      </w:r>
    </w:p>
    <w:p w14:paraId="0A18CE3B" w14:textId="315B88AA" w:rsidR="009B5C65" w:rsidRPr="000E40B0" w:rsidRDefault="009B5C65" w:rsidP="009B5C65">
      <w:pPr>
        <w:spacing w:before="60" w:after="60"/>
        <w:ind w:left="426"/>
        <w:jc w:val="both"/>
        <w:rPr>
          <w:rFonts w:asciiTheme="majorHAnsi" w:hAnsiTheme="majorHAnsi" w:cstheme="majorHAnsi"/>
          <w:sz w:val="18"/>
          <w:szCs w:val="18"/>
        </w:rPr>
      </w:pPr>
      <w:r w:rsidRPr="000E40B0">
        <w:rPr>
          <w:rFonts w:asciiTheme="majorHAnsi" w:hAnsiTheme="majorHAnsi" w:cstheme="majorHAnsi"/>
          <w:sz w:val="18"/>
          <w:szCs w:val="18"/>
        </w:rPr>
        <w:t>tj.:</w:t>
      </w:r>
    </w:p>
    <w:tbl>
      <w:tblPr>
        <w:tblStyle w:val="Tabela-Siatka"/>
        <w:tblW w:w="0" w:type="auto"/>
        <w:tblInd w:w="-5" w:type="dxa"/>
        <w:tblLook w:val="04A0" w:firstRow="1" w:lastRow="0" w:firstColumn="1" w:lastColumn="0" w:noHBand="0" w:noVBand="1"/>
      </w:tblPr>
      <w:tblGrid>
        <w:gridCol w:w="9356"/>
      </w:tblGrid>
      <w:tr w:rsidR="009B5C65" w:rsidRPr="009172C7" w14:paraId="1BFB14CF" w14:textId="77777777" w:rsidTr="002E1951">
        <w:tc>
          <w:tcPr>
            <w:tcW w:w="9356" w:type="dxa"/>
          </w:tcPr>
          <w:p w14:paraId="29AC92BE" w14:textId="194D0F20" w:rsidR="009B5C65" w:rsidRDefault="009B5C65" w:rsidP="009B5C65">
            <w:pPr>
              <w:spacing w:before="60" w:after="60"/>
              <w:jc w:val="both"/>
              <w:rPr>
                <w:rFonts w:asciiTheme="majorHAnsi" w:hAnsiTheme="majorHAnsi" w:cstheme="majorHAnsi"/>
                <w:sz w:val="18"/>
                <w:szCs w:val="18"/>
              </w:rPr>
            </w:pPr>
            <w:r w:rsidRPr="009B5C65">
              <w:rPr>
                <w:rFonts w:asciiTheme="majorHAnsi" w:hAnsiTheme="majorHAnsi" w:cstheme="majorHAnsi"/>
                <w:sz w:val="18"/>
                <w:szCs w:val="18"/>
              </w:rPr>
              <w:t>Art. 108 .1. Z postępowania o udzielenie zamówienia wyklucza się wykonawcę:</w:t>
            </w:r>
          </w:p>
          <w:p w14:paraId="7A78B625" w14:textId="3DD52F18" w:rsidR="00B614C6" w:rsidRPr="00B614C6" w:rsidRDefault="00B614C6" w:rsidP="008A4BB4">
            <w:pPr>
              <w:pStyle w:val="Akapitzlist"/>
              <w:numPr>
                <w:ilvl w:val="2"/>
                <w:numId w:val="16"/>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będącego osobą fizyczną, którego prawomocnie skazano za przestępstwo:</w:t>
            </w:r>
          </w:p>
          <w:p w14:paraId="03F097BD" w14:textId="3B477467"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udziału w zorganizowanej grupie przestępczej albo związku mającym na celu popełnienie przestępstwa lub przestępstwa skarbowego, o którym mowa w art. 258 Kodeksu karnego,</w:t>
            </w:r>
          </w:p>
          <w:p w14:paraId="3FF9EF86" w14:textId="56BA50AA"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handlu ludźmi, o którym mowa w art. 189a Kodeksu karnego,</w:t>
            </w:r>
          </w:p>
          <w:p w14:paraId="7266B48E" w14:textId="11C9B6F3"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6929935C" w14:textId="5ACC9604"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B072049" w14:textId="463415CD"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o charakterze terrorystycznym, o którym mowa w art. 115 § 20 Kodeksu karnego, lub mające na celu popełnienie tego przestępstwa,</w:t>
            </w:r>
          </w:p>
          <w:p w14:paraId="5B6E97FD" w14:textId="7BCC7C85"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3CC9AE56" w14:textId="419A1957"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31E286" w14:textId="1EF3B9F0"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lastRenderedPageBreak/>
              <w:t>o którym mowa w art. 9 ust. 1 i 3 lub art. 10 ustawy z dnia 15 czerwca 2012 r. o skutkach powierzania wykonywania pracy cudzoziemcom przebywającym wbrew przepisom na terytorium Rzeczypospolitej Polskiej</w:t>
            </w:r>
          </w:p>
          <w:p w14:paraId="34CBFAE2" w14:textId="77777777" w:rsidR="00B614C6" w:rsidRPr="00B614C6" w:rsidRDefault="00B614C6" w:rsidP="00B614C6">
            <w:pPr>
              <w:spacing w:before="60" w:after="60"/>
              <w:jc w:val="both"/>
              <w:rPr>
                <w:rFonts w:asciiTheme="majorHAnsi" w:hAnsiTheme="majorHAnsi" w:cstheme="majorHAnsi"/>
                <w:sz w:val="18"/>
                <w:szCs w:val="18"/>
              </w:rPr>
            </w:pPr>
            <w:r w:rsidRPr="00B614C6">
              <w:rPr>
                <w:rFonts w:asciiTheme="majorHAnsi" w:hAnsiTheme="majorHAnsi" w:cstheme="majorHAnsi"/>
                <w:sz w:val="18"/>
                <w:szCs w:val="18"/>
              </w:rPr>
              <w:t>- lub za odpowiedni czyn zabroniony określony w przepisach prawa obcego;</w:t>
            </w:r>
          </w:p>
          <w:p w14:paraId="1C0D843E" w14:textId="77777777" w:rsidR="00B614C6" w:rsidRDefault="00B614C6" w:rsidP="008A4BB4">
            <w:pPr>
              <w:pStyle w:val="Akapitzlist"/>
              <w:numPr>
                <w:ilvl w:val="2"/>
                <w:numId w:val="16"/>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6F4090" w14:textId="77777777" w:rsidR="00B614C6" w:rsidRDefault="00B614C6" w:rsidP="008A4BB4">
            <w:pPr>
              <w:pStyle w:val="Akapitzlist"/>
              <w:numPr>
                <w:ilvl w:val="2"/>
                <w:numId w:val="16"/>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9725CD" w14:textId="77777777" w:rsidR="00B614C6" w:rsidRDefault="00B614C6" w:rsidP="008A4BB4">
            <w:pPr>
              <w:pStyle w:val="Akapitzlist"/>
              <w:numPr>
                <w:ilvl w:val="2"/>
                <w:numId w:val="16"/>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wobec którego prawomocnie orzeczono zakaz ubiegania się o zamówienia publiczne;</w:t>
            </w:r>
          </w:p>
          <w:p w14:paraId="01DC5B4C" w14:textId="77777777" w:rsidR="00AE03CA" w:rsidRDefault="00B614C6" w:rsidP="008A4BB4">
            <w:pPr>
              <w:pStyle w:val="Akapitzlist"/>
              <w:numPr>
                <w:ilvl w:val="2"/>
                <w:numId w:val="16"/>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1AB76A" w14:textId="5C0BB54F" w:rsidR="009B5C65" w:rsidRPr="00AE03CA" w:rsidRDefault="00B614C6" w:rsidP="008A4BB4">
            <w:pPr>
              <w:pStyle w:val="Akapitzlist"/>
              <w:numPr>
                <w:ilvl w:val="2"/>
                <w:numId w:val="16"/>
              </w:numPr>
              <w:spacing w:before="60" w:after="60"/>
              <w:ind w:left="459"/>
              <w:jc w:val="both"/>
              <w:rPr>
                <w:rFonts w:asciiTheme="majorHAnsi" w:hAnsiTheme="majorHAnsi" w:cstheme="majorHAnsi"/>
                <w:sz w:val="18"/>
                <w:szCs w:val="18"/>
              </w:rPr>
            </w:pPr>
            <w:r w:rsidRPr="00AE03CA">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1F96B262" w14:textId="520AC266" w:rsidR="009B5C65" w:rsidRDefault="009B5C65" w:rsidP="009B5C65">
      <w:pPr>
        <w:spacing w:before="60" w:after="60"/>
        <w:ind w:left="426"/>
        <w:jc w:val="both"/>
        <w:rPr>
          <w:rFonts w:asciiTheme="majorHAnsi" w:hAnsiTheme="majorHAnsi" w:cstheme="majorHAnsi"/>
          <w:sz w:val="10"/>
          <w:szCs w:val="10"/>
        </w:rPr>
      </w:pPr>
    </w:p>
    <w:p w14:paraId="01D0B686" w14:textId="3EF6E2A2" w:rsidR="00141C74" w:rsidRDefault="00141C74" w:rsidP="009B5C65">
      <w:pPr>
        <w:spacing w:before="60" w:after="60"/>
        <w:ind w:left="426"/>
        <w:jc w:val="both"/>
        <w:rPr>
          <w:rFonts w:asciiTheme="majorHAnsi" w:hAnsiTheme="majorHAnsi" w:cstheme="majorHAnsi"/>
          <w:sz w:val="10"/>
          <w:szCs w:val="10"/>
        </w:rPr>
      </w:pPr>
    </w:p>
    <w:tbl>
      <w:tblPr>
        <w:tblStyle w:val="Tabela-Siatka"/>
        <w:tblW w:w="0" w:type="auto"/>
        <w:tblInd w:w="-5" w:type="dxa"/>
        <w:tblLook w:val="04A0" w:firstRow="1" w:lastRow="0" w:firstColumn="1" w:lastColumn="0" w:noHBand="0" w:noVBand="1"/>
      </w:tblPr>
      <w:tblGrid>
        <w:gridCol w:w="9356"/>
      </w:tblGrid>
      <w:tr w:rsidR="009B5C65" w14:paraId="43A10959" w14:textId="77777777" w:rsidTr="00494AC7">
        <w:tc>
          <w:tcPr>
            <w:tcW w:w="9356" w:type="dxa"/>
          </w:tcPr>
          <w:p w14:paraId="6916534C" w14:textId="70B2EE5B" w:rsidR="00C01285" w:rsidRPr="00C01285" w:rsidRDefault="00C01285" w:rsidP="00C01285">
            <w:pPr>
              <w:spacing w:before="60" w:after="60"/>
              <w:jc w:val="both"/>
              <w:rPr>
                <w:rFonts w:asciiTheme="majorHAnsi" w:hAnsiTheme="majorHAnsi" w:cstheme="majorHAnsi"/>
                <w:sz w:val="18"/>
                <w:szCs w:val="18"/>
              </w:rPr>
            </w:pPr>
            <w:r w:rsidRPr="00C01285">
              <w:rPr>
                <w:rFonts w:asciiTheme="majorHAnsi" w:hAnsiTheme="majorHAnsi" w:cstheme="majorHAnsi"/>
                <w:sz w:val="18"/>
                <w:szCs w:val="18"/>
              </w:rPr>
              <w:t xml:space="preserve">Art. 109. 1. Z postępowania o udzielenie zamówienia zamawiający może wykluczyć wykonawcę: </w:t>
            </w:r>
          </w:p>
          <w:p w14:paraId="32643569" w14:textId="2E94366A" w:rsidR="00C01285" w:rsidRPr="00C01285" w:rsidRDefault="0023701E" w:rsidP="0023701E">
            <w:pPr>
              <w:spacing w:before="60" w:after="60"/>
              <w:ind w:left="307" w:hanging="284"/>
              <w:jc w:val="both"/>
              <w:rPr>
                <w:rFonts w:asciiTheme="majorHAnsi" w:hAnsiTheme="majorHAnsi" w:cstheme="majorHAnsi"/>
                <w:sz w:val="18"/>
                <w:szCs w:val="18"/>
              </w:rPr>
            </w:pPr>
            <w:r>
              <w:rPr>
                <w:rFonts w:asciiTheme="majorHAnsi" w:hAnsiTheme="majorHAnsi" w:cstheme="majorHAnsi"/>
                <w:sz w:val="18"/>
                <w:szCs w:val="18"/>
              </w:rPr>
              <w:t>4</w:t>
            </w:r>
            <w:r w:rsidR="00C01285" w:rsidRPr="00C01285">
              <w:rPr>
                <w:rFonts w:asciiTheme="majorHAnsi" w:hAnsiTheme="majorHAnsi" w:cstheme="majorHAnsi"/>
                <w:sz w:val="18"/>
                <w:szCs w:val="18"/>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5EF3C58" w14:textId="77777777" w:rsidR="00C01285" w:rsidRPr="00C01285" w:rsidRDefault="00C01285" w:rsidP="0023701E">
            <w:pPr>
              <w:spacing w:before="60" w:after="60"/>
              <w:ind w:left="307" w:hanging="284"/>
              <w:jc w:val="both"/>
              <w:rPr>
                <w:rFonts w:asciiTheme="majorHAnsi" w:hAnsiTheme="majorHAnsi" w:cstheme="majorHAnsi"/>
                <w:sz w:val="18"/>
                <w:szCs w:val="18"/>
              </w:rPr>
            </w:pPr>
            <w:r w:rsidRPr="00C01285">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584B25" w14:textId="1393EBB0" w:rsidR="009B5C65" w:rsidRDefault="00C01285" w:rsidP="0023701E">
            <w:pPr>
              <w:spacing w:before="60" w:after="60"/>
              <w:ind w:left="307" w:hanging="284"/>
              <w:jc w:val="both"/>
              <w:rPr>
                <w:rFonts w:asciiTheme="majorHAnsi" w:hAnsiTheme="majorHAnsi" w:cstheme="majorHAnsi"/>
                <w:sz w:val="18"/>
                <w:szCs w:val="18"/>
              </w:rPr>
            </w:pPr>
            <w:r w:rsidRPr="00C01285">
              <w:rPr>
                <w:rFonts w:asciiTheme="majorHAnsi" w:hAnsiTheme="majorHAnsi" w:cstheme="majorHAnsi"/>
                <w:sz w:val="18"/>
                <w:szCs w:val="18"/>
              </w:rPr>
              <w:t xml:space="preserve">7)  </w:t>
            </w:r>
            <w:r w:rsidR="00782309">
              <w:rPr>
                <w:rFonts w:asciiTheme="majorHAnsi" w:hAnsiTheme="majorHAnsi" w:cstheme="majorHAnsi"/>
                <w:sz w:val="18"/>
                <w:szCs w:val="18"/>
              </w:rPr>
              <w:t xml:space="preserve"> </w:t>
            </w:r>
            <w:r w:rsidRPr="00C01285">
              <w:rPr>
                <w:rFonts w:asciiTheme="majorHAnsi" w:hAnsiTheme="majorHAnsi" w:cstheme="majorHAnsi"/>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82309">
              <w:rPr>
                <w:rFonts w:asciiTheme="majorHAnsi" w:hAnsiTheme="majorHAnsi" w:cstheme="majorHAnsi"/>
                <w:sz w:val="18"/>
                <w:szCs w:val="18"/>
              </w:rPr>
              <w:t xml:space="preserve"> </w:t>
            </w:r>
          </w:p>
          <w:p w14:paraId="4D19C523" w14:textId="5B6A2ED8" w:rsidR="00782309" w:rsidRPr="00782309" w:rsidRDefault="00782309" w:rsidP="00782309">
            <w:pPr>
              <w:spacing w:before="60" w:after="60"/>
              <w:ind w:left="307" w:hanging="284"/>
              <w:jc w:val="both"/>
              <w:rPr>
                <w:rFonts w:asciiTheme="majorHAnsi" w:hAnsiTheme="majorHAnsi" w:cstheme="majorHAnsi"/>
                <w:sz w:val="18"/>
                <w:szCs w:val="18"/>
              </w:rPr>
            </w:pPr>
            <w:r w:rsidRPr="00782309">
              <w:rPr>
                <w:rFonts w:asciiTheme="majorHAnsi" w:hAnsiTheme="majorHAnsi"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19E7F5" w14:textId="77777777" w:rsidR="00782309" w:rsidRPr="00782309" w:rsidRDefault="00782309" w:rsidP="00782309">
            <w:pPr>
              <w:spacing w:before="60" w:after="60"/>
              <w:ind w:left="307" w:hanging="284"/>
              <w:jc w:val="both"/>
              <w:rPr>
                <w:rFonts w:asciiTheme="majorHAnsi" w:hAnsiTheme="majorHAnsi" w:cstheme="majorHAnsi"/>
                <w:sz w:val="18"/>
                <w:szCs w:val="18"/>
              </w:rPr>
            </w:pPr>
            <w:r w:rsidRPr="00782309">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6ACFDEBE" w14:textId="5EB4DC09" w:rsidR="00782309" w:rsidRPr="0023701E" w:rsidRDefault="00782309" w:rsidP="00782309">
            <w:pPr>
              <w:spacing w:before="60" w:after="60"/>
              <w:ind w:left="307" w:hanging="284"/>
              <w:jc w:val="both"/>
              <w:rPr>
                <w:rFonts w:asciiTheme="majorHAnsi" w:hAnsiTheme="majorHAnsi" w:cstheme="majorHAnsi"/>
                <w:sz w:val="18"/>
                <w:szCs w:val="18"/>
              </w:rPr>
            </w:pPr>
            <w:r w:rsidRPr="00782309">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518E149F" w14:textId="77777777" w:rsidR="00671D81" w:rsidRPr="005A7D75" w:rsidRDefault="00671D81" w:rsidP="00671D81">
      <w:pPr>
        <w:ind w:left="426"/>
        <w:jc w:val="both"/>
        <w:rPr>
          <w:rFonts w:asciiTheme="majorHAnsi" w:hAnsiTheme="majorHAnsi" w:cstheme="majorHAnsi"/>
          <w:sz w:val="10"/>
          <w:szCs w:val="10"/>
        </w:rPr>
      </w:pPr>
    </w:p>
    <w:p w14:paraId="1DFA9DC7" w14:textId="10CE332E" w:rsidR="009C36F0" w:rsidRPr="00E83ECE" w:rsidRDefault="003236C6" w:rsidP="008A4BB4">
      <w:pPr>
        <w:numPr>
          <w:ilvl w:val="0"/>
          <w:numId w:val="1"/>
        </w:numPr>
        <w:ind w:left="426"/>
        <w:jc w:val="both"/>
        <w:rPr>
          <w:rFonts w:asciiTheme="majorHAnsi" w:hAnsiTheme="majorHAnsi" w:cstheme="majorHAnsi"/>
          <w:sz w:val="20"/>
          <w:szCs w:val="20"/>
        </w:rPr>
      </w:pPr>
      <w:r w:rsidRPr="00E83ECE">
        <w:rPr>
          <w:rFonts w:asciiTheme="majorHAnsi" w:hAnsiTheme="majorHAnsi" w:cstheme="majorHAnsi"/>
          <w:sz w:val="20"/>
          <w:szCs w:val="20"/>
        </w:rPr>
        <w:t>Wykluczenie Wykonawcy następuje zgodnie z art. 111 PZP</w:t>
      </w:r>
      <w:r w:rsidR="009C36F0" w:rsidRPr="00E83ECE">
        <w:rPr>
          <w:rFonts w:asciiTheme="majorHAnsi" w:hAnsiTheme="majorHAnsi" w:cstheme="majorHAnsi"/>
          <w:sz w:val="20"/>
          <w:szCs w:val="20"/>
        </w:rPr>
        <w:t>.</w:t>
      </w:r>
    </w:p>
    <w:p w14:paraId="222BC9F7" w14:textId="0D73F99C" w:rsidR="009C36F0" w:rsidRPr="00E83ECE" w:rsidRDefault="009C36F0" w:rsidP="008A4BB4">
      <w:pPr>
        <w:numPr>
          <w:ilvl w:val="0"/>
          <w:numId w:val="1"/>
        </w:numPr>
        <w:ind w:left="426"/>
        <w:jc w:val="both"/>
        <w:rPr>
          <w:rFonts w:asciiTheme="majorHAnsi" w:hAnsiTheme="majorHAnsi" w:cstheme="majorHAnsi"/>
          <w:sz w:val="20"/>
          <w:szCs w:val="20"/>
        </w:rPr>
      </w:pPr>
      <w:r w:rsidRPr="00E83ECE">
        <w:rPr>
          <w:rFonts w:asciiTheme="majorHAnsi" w:hAnsiTheme="majorHAnsi" w:cstheme="majorHAnsi"/>
          <w:sz w:val="20"/>
          <w:szCs w:val="20"/>
        </w:rPr>
        <w:t xml:space="preserve">Wykonawca </w:t>
      </w:r>
      <w:r w:rsidRPr="00DA2574">
        <w:rPr>
          <w:rFonts w:asciiTheme="majorHAnsi" w:hAnsiTheme="majorHAnsi" w:cstheme="majorHAnsi"/>
          <w:b/>
          <w:bCs/>
          <w:sz w:val="20"/>
          <w:szCs w:val="20"/>
        </w:rPr>
        <w:t>nie podlega wykluczeniu</w:t>
      </w:r>
      <w:r w:rsidRPr="00E83ECE">
        <w:rPr>
          <w:rFonts w:asciiTheme="majorHAnsi" w:hAnsiTheme="majorHAnsi" w:cstheme="majorHAnsi"/>
          <w:sz w:val="20"/>
          <w:szCs w:val="20"/>
        </w:rPr>
        <w:t xml:space="preserve"> w okolicznościach określonych w art. 108 ust. 1 pkt 1,2 i 5 PZP lub art. 109</w:t>
      </w:r>
      <w:r w:rsidR="00C1095C">
        <w:rPr>
          <w:rFonts w:asciiTheme="majorHAnsi" w:hAnsiTheme="majorHAnsi" w:cstheme="majorHAnsi"/>
          <w:sz w:val="20"/>
          <w:szCs w:val="20"/>
        </w:rPr>
        <w:t xml:space="preserve"> </w:t>
      </w:r>
      <w:r w:rsidRPr="00E83ECE">
        <w:rPr>
          <w:rFonts w:asciiTheme="majorHAnsi" w:hAnsiTheme="majorHAnsi" w:cstheme="majorHAnsi"/>
          <w:sz w:val="20"/>
          <w:szCs w:val="20"/>
        </w:rPr>
        <w:t xml:space="preserve">ust. 1 pkt </w:t>
      </w:r>
      <w:r w:rsidR="004113BB">
        <w:rPr>
          <w:rFonts w:asciiTheme="majorHAnsi" w:hAnsiTheme="majorHAnsi" w:cstheme="majorHAnsi"/>
          <w:sz w:val="20"/>
          <w:szCs w:val="20"/>
        </w:rPr>
        <w:t>2-</w:t>
      </w:r>
      <w:r w:rsidRPr="00E83ECE">
        <w:rPr>
          <w:rFonts w:asciiTheme="majorHAnsi" w:hAnsiTheme="majorHAnsi" w:cstheme="majorHAnsi"/>
          <w:sz w:val="20"/>
          <w:szCs w:val="20"/>
        </w:rPr>
        <w:t>5 i 7</w:t>
      </w:r>
      <w:r w:rsidR="004113BB">
        <w:rPr>
          <w:rFonts w:asciiTheme="majorHAnsi" w:hAnsiTheme="majorHAnsi" w:cstheme="majorHAnsi"/>
          <w:sz w:val="20"/>
          <w:szCs w:val="20"/>
        </w:rPr>
        <w:t>-10</w:t>
      </w:r>
      <w:r w:rsidRPr="00E83ECE">
        <w:rPr>
          <w:rFonts w:asciiTheme="majorHAnsi" w:hAnsiTheme="majorHAnsi" w:cstheme="majorHAnsi"/>
          <w:sz w:val="20"/>
          <w:szCs w:val="20"/>
        </w:rPr>
        <w:t xml:space="preserve"> PZP, jeżeli udowodni zamawiającemu, że spełnił łącznie przesłanki wskazane w art. 110 ust. 2 PZP. </w:t>
      </w:r>
    </w:p>
    <w:p w14:paraId="00000095" w14:textId="7123C0F4" w:rsidR="00881017" w:rsidRPr="00E83ECE" w:rsidRDefault="009C36F0" w:rsidP="008A4BB4">
      <w:pPr>
        <w:numPr>
          <w:ilvl w:val="0"/>
          <w:numId w:val="1"/>
        </w:numPr>
        <w:ind w:left="426"/>
        <w:jc w:val="both"/>
        <w:rPr>
          <w:rFonts w:asciiTheme="majorHAnsi" w:hAnsiTheme="majorHAnsi" w:cstheme="majorHAnsi"/>
          <w:sz w:val="20"/>
          <w:szCs w:val="20"/>
        </w:rPr>
      </w:pPr>
      <w:r w:rsidRPr="00E83ECE">
        <w:rPr>
          <w:rFonts w:asciiTheme="majorHAnsi" w:hAnsiTheme="majorHAnsi" w:cstheme="maj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3AE34D3" w14:textId="77777777" w:rsidR="009C36F0" w:rsidRPr="009C36F0" w:rsidRDefault="009C36F0" w:rsidP="009C36F0">
      <w:pPr>
        <w:ind w:left="426"/>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590D2A" w:rsidRPr="00590D2A" w14:paraId="09C73DB1" w14:textId="77777777" w:rsidTr="00494AC7">
        <w:tc>
          <w:tcPr>
            <w:tcW w:w="9493" w:type="dxa"/>
            <w:shd w:val="clear" w:color="auto" w:fill="D9D9D9" w:themeFill="background1" w:themeFillShade="D9"/>
          </w:tcPr>
          <w:p w14:paraId="5A0B97B1" w14:textId="233BA3A5" w:rsidR="00590D2A" w:rsidRPr="009E409A" w:rsidRDefault="000E33D2" w:rsidP="00594AF4">
            <w:pPr>
              <w:pStyle w:val="Nagwek2"/>
              <w:spacing w:before="120"/>
              <w:jc w:val="both"/>
              <w:outlineLvl w:val="1"/>
              <w:rPr>
                <w:rFonts w:asciiTheme="majorHAnsi" w:hAnsiTheme="majorHAnsi" w:cstheme="majorHAnsi"/>
                <w:b/>
                <w:bCs/>
                <w:sz w:val="26"/>
                <w:szCs w:val="26"/>
              </w:rPr>
            </w:pPr>
            <w:bookmarkStart w:id="24" w:name="_Toc80345843"/>
            <w:r w:rsidRPr="009E409A">
              <w:rPr>
                <w:rFonts w:asciiTheme="majorHAnsi" w:hAnsiTheme="majorHAnsi" w:cstheme="majorHAnsi"/>
                <w:b/>
                <w:bCs/>
                <w:sz w:val="26"/>
                <w:szCs w:val="26"/>
              </w:rPr>
              <w:t>I</w:t>
            </w:r>
            <w:r w:rsidR="00590D2A" w:rsidRPr="009E409A">
              <w:rPr>
                <w:rFonts w:asciiTheme="majorHAnsi" w:hAnsiTheme="majorHAnsi" w:cstheme="majorHAnsi"/>
                <w:b/>
                <w:bCs/>
                <w:sz w:val="26"/>
                <w:szCs w:val="26"/>
              </w:rPr>
              <w:t xml:space="preserve">X. </w:t>
            </w:r>
            <w:r w:rsidR="00590D2A" w:rsidRPr="000E40B0">
              <w:rPr>
                <w:rFonts w:asciiTheme="majorHAnsi" w:hAnsiTheme="majorHAnsi" w:cstheme="majorHAnsi"/>
                <w:b/>
                <w:bCs/>
                <w:sz w:val="24"/>
                <w:szCs w:val="24"/>
              </w:rPr>
              <w:t>Podmiotowe środki dowodowe. Oświadczenia i dokumenty, jakie zobowiązani</w:t>
            </w:r>
            <w:r w:rsidR="000E40B0">
              <w:rPr>
                <w:rFonts w:asciiTheme="majorHAnsi" w:hAnsiTheme="majorHAnsi" w:cstheme="majorHAnsi"/>
                <w:b/>
                <w:bCs/>
                <w:sz w:val="24"/>
                <w:szCs w:val="24"/>
              </w:rPr>
              <w:t xml:space="preserve"> </w:t>
            </w:r>
            <w:r w:rsidR="00590D2A" w:rsidRPr="000E40B0">
              <w:rPr>
                <w:rFonts w:asciiTheme="majorHAnsi" w:hAnsiTheme="majorHAnsi" w:cstheme="majorHAnsi"/>
                <w:b/>
                <w:bCs/>
                <w:sz w:val="24"/>
                <w:szCs w:val="24"/>
              </w:rPr>
              <w:t xml:space="preserve">są </w:t>
            </w:r>
            <w:r w:rsidR="000E40B0">
              <w:rPr>
                <w:rFonts w:asciiTheme="majorHAnsi" w:hAnsiTheme="majorHAnsi" w:cstheme="majorHAnsi"/>
                <w:b/>
                <w:bCs/>
                <w:sz w:val="24"/>
                <w:szCs w:val="24"/>
              </w:rPr>
              <w:br/>
              <w:t xml:space="preserve">       </w:t>
            </w:r>
            <w:r w:rsidR="004F6BB7">
              <w:rPr>
                <w:rFonts w:asciiTheme="majorHAnsi" w:hAnsiTheme="majorHAnsi" w:cstheme="majorHAnsi"/>
                <w:b/>
                <w:bCs/>
                <w:sz w:val="24"/>
                <w:szCs w:val="24"/>
              </w:rPr>
              <w:t xml:space="preserve"> </w:t>
            </w:r>
            <w:r w:rsidR="000E40B0">
              <w:rPr>
                <w:rFonts w:asciiTheme="majorHAnsi" w:hAnsiTheme="majorHAnsi" w:cstheme="majorHAnsi"/>
                <w:b/>
                <w:bCs/>
                <w:sz w:val="24"/>
                <w:szCs w:val="24"/>
              </w:rPr>
              <w:t>do</w:t>
            </w:r>
            <w:r w:rsidR="00590D2A" w:rsidRPr="000E40B0">
              <w:rPr>
                <w:rFonts w:asciiTheme="majorHAnsi" w:hAnsiTheme="majorHAnsi" w:cstheme="majorHAnsi"/>
                <w:b/>
                <w:bCs/>
                <w:sz w:val="24"/>
                <w:szCs w:val="24"/>
              </w:rPr>
              <w:t>starczyć Wykonawcy w celu potwierdzenia spełniania warunków udziału</w:t>
            </w:r>
            <w:r w:rsidR="004F6BB7">
              <w:rPr>
                <w:rFonts w:asciiTheme="majorHAnsi" w:hAnsiTheme="majorHAnsi" w:cstheme="majorHAnsi"/>
                <w:b/>
                <w:bCs/>
                <w:sz w:val="24"/>
                <w:szCs w:val="24"/>
              </w:rPr>
              <w:t xml:space="preserve"> </w:t>
            </w:r>
            <w:r w:rsidR="004F6BB7">
              <w:rPr>
                <w:rFonts w:asciiTheme="majorHAnsi" w:hAnsiTheme="majorHAnsi" w:cstheme="majorHAnsi"/>
                <w:b/>
                <w:bCs/>
                <w:sz w:val="24"/>
                <w:szCs w:val="24"/>
              </w:rPr>
              <w:br/>
              <w:t xml:space="preserve">        </w:t>
            </w:r>
            <w:r w:rsidR="00590D2A" w:rsidRPr="000E40B0">
              <w:rPr>
                <w:rFonts w:asciiTheme="majorHAnsi" w:hAnsiTheme="majorHAnsi" w:cstheme="majorHAnsi"/>
                <w:b/>
                <w:bCs/>
                <w:sz w:val="24"/>
                <w:szCs w:val="24"/>
              </w:rPr>
              <w:t>w postępowaniu oraz wykazania braku podstaw wykluczenia</w:t>
            </w:r>
            <w:bookmarkEnd w:id="24"/>
          </w:p>
        </w:tc>
      </w:tr>
    </w:tbl>
    <w:p w14:paraId="52DD1D09" w14:textId="7C378309" w:rsidR="002841D2" w:rsidRDefault="002841D2" w:rsidP="00A2511E">
      <w:pPr>
        <w:pStyle w:val="Akapitzlist"/>
        <w:ind w:left="284"/>
        <w:jc w:val="both"/>
        <w:rPr>
          <w:rFonts w:asciiTheme="majorHAnsi" w:hAnsiTheme="majorHAnsi" w:cstheme="majorHAnsi"/>
          <w:sz w:val="10"/>
          <w:szCs w:val="10"/>
        </w:rPr>
      </w:pPr>
    </w:p>
    <w:p w14:paraId="1F3AC176" w14:textId="2AB35FDB" w:rsidR="005D1C99" w:rsidRPr="00CE30B5" w:rsidRDefault="00CE30B5" w:rsidP="008A4BB4">
      <w:pPr>
        <w:pStyle w:val="Akapitzlist"/>
        <w:numPr>
          <w:ilvl w:val="3"/>
          <w:numId w:val="1"/>
        </w:numPr>
        <w:ind w:left="426"/>
        <w:jc w:val="both"/>
        <w:rPr>
          <w:rFonts w:asciiTheme="majorHAnsi" w:hAnsiTheme="majorHAnsi" w:cstheme="majorHAnsi"/>
          <w:sz w:val="20"/>
          <w:szCs w:val="20"/>
        </w:rPr>
      </w:pPr>
      <w:r w:rsidRPr="00CE30B5">
        <w:rPr>
          <w:rFonts w:asciiTheme="majorHAnsi" w:hAnsiTheme="majorHAnsi" w:cstheme="majorHAnsi"/>
          <w:sz w:val="20"/>
          <w:szCs w:val="20"/>
        </w:rPr>
        <w:lastRenderedPageBreak/>
        <w:t>W p</w:t>
      </w:r>
      <w:r w:rsidR="005D1C99" w:rsidRPr="00CE30B5">
        <w:rPr>
          <w:rFonts w:asciiTheme="majorHAnsi" w:hAnsiTheme="majorHAnsi" w:cstheme="majorHAnsi"/>
          <w:sz w:val="20"/>
          <w:szCs w:val="20"/>
        </w:rPr>
        <w:t>ostępowaniu o udzielenie zamówienia Zamawiający żąda złożenia podmiotowych środków dowodowych na potwierdzenie:</w:t>
      </w:r>
    </w:p>
    <w:p w14:paraId="2C1C97FF" w14:textId="77777777" w:rsidR="005D1C99" w:rsidRPr="00EB73D0" w:rsidRDefault="005D1C99" w:rsidP="005D1C99">
      <w:pPr>
        <w:pStyle w:val="Akapitzlist"/>
        <w:ind w:left="426"/>
        <w:jc w:val="both"/>
        <w:rPr>
          <w:rFonts w:asciiTheme="majorHAnsi" w:hAnsiTheme="majorHAnsi" w:cstheme="majorHAnsi"/>
          <w:sz w:val="20"/>
          <w:szCs w:val="20"/>
        </w:rPr>
      </w:pPr>
      <w:r w:rsidRPr="00EB73D0">
        <w:rPr>
          <w:rFonts w:asciiTheme="majorHAnsi" w:hAnsiTheme="majorHAnsi" w:cstheme="majorHAnsi"/>
          <w:sz w:val="20"/>
          <w:szCs w:val="20"/>
        </w:rPr>
        <w:t>1) braku podstaw wykluczenia:</w:t>
      </w:r>
    </w:p>
    <w:p w14:paraId="5FFFDA17" w14:textId="64BFE3EC" w:rsidR="005D1C99" w:rsidRDefault="005D1C99" w:rsidP="005D1C99">
      <w:pPr>
        <w:pStyle w:val="Akapitzlist"/>
        <w:ind w:left="426"/>
        <w:jc w:val="both"/>
        <w:rPr>
          <w:rFonts w:asciiTheme="majorHAnsi" w:hAnsiTheme="majorHAnsi" w:cstheme="majorHAnsi"/>
          <w:sz w:val="20"/>
          <w:szCs w:val="20"/>
        </w:rPr>
      </w:pPr>
      <w:r w:rsidRPr="00EB73D0">
        <w:rPr>
          <w:rFonts w:asciiTheme="majorHAnsi" w:hAnsiTheme="majorHAnsi" w:cstheme="majorHAnsi"/>
          <w:sz w:val="20"/>
          <w:szCs w:val="20"/>
        </w:rPr>
        <w:t>2) spełniania warunków udziału w postępowaniu</w:t>
      </w:r>
      <w:r w:rsidR="0074204B">
        <w:rPr>
          <w:rFonts w:asciiTheme="majorHAnsi" w:hAnsiTheme="majorHAnsi" w:cstheme="majorHAnsi"/>
          <w:sz w:val="20"/>
          <w:szCs w:val="20"/>
        </w:rPr>
        <w:t>.</w:t>
      </w:r>
    </w:p>
    <w:p w14:paraId="3097C5F4" w14:textId="77777777" w:rsidR="0074204B" w:rsidRPr="00EB73D0" w:rsidRDefault="0074204B" w:rsidP="005D1C99">
      <w:pPr>
        <w:pStyle w:val="Akapitzlist"/>
        <w:ind w:left="426"/>
        <w:jc w:val="both"/>
        <w:rPr>
          <w:rFonts w:asciiTheme="majorHAnsi" w:hAnsiTheme="majorHAnsi" w:cstheme="majorHAnsi"/>
          <w:sz w:val="20"/>
          <w:szCs w:val="20"/>
        </w:rPr>
      </w:pPr>
    </w:p>
    <w:p w14:paraId="75D65862" w14:textId="0DC99FCC" w:rsidR="008C2B75" w:rsidRPr="00636989" w:rsidRDefault="008C2B75" w:rsidP="008A4BB4">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sidRPr="00636989">
        <w:rPr>
          <w:rFonts w:asciiTheme="majorHAnsi" w:hAnsiTheme="majorHAnsi" w:cstheme="majorHAnsi"/>
          <w:b/>
          <w:bCs/>
          <w:sz w:val="24"/>
          <w:szCs w:val="24"/>
        </w:rPr>
        <w:t>Dokumenty składane wraz z ofertą:</w:t>
      </w:r>
    </w:p>
    <w:p w14:paraId="64C37070" w14:textId="77777777" w:rsidR="008C2B75" w:rsidRPr="008C2B75" w:rsidRDefault="008C2B75" w:rsidP="008C2B75">
      <w:pPr>
        <w:spacing w:before="240"/>
        <w:jc w:val="both"/>
        <w:rPr>
          <w:rFonts w:asciiTheme="majorHAnsi" w:hAnsiTheme="majorHAnsi" w:cstheme="majorHAnsi"/>
          <w:b/>
          <w:bCs/>
          <w:sz w:val="2"/>
          <w:szCs w:val="2"/>
        </w:rPr>
      </w:pPr>
    </w:p>
    <w:p w14:paraId="38BD6EB3" w14:textId="06050751" w:rsidR="008C2B75" w:rsidRPr="00BF655E" w:rsidRDefault="008C2B75" w:rsidP="008F5DA9">
      <w:pPr>
        <w:pStyle w:val="Akapitzlist"/>
        <w:ind w:left="284"/>
        <w:jc w:val="both"/>
        <w:rPr>
          <w:rFonts w:asciiTheme="majorHAnsi" w:hAnsiTheme="majorHAnsi" w:cstheme="majorHAnsi"/>
          <w:b/>
          <w:bCs/>
          <w:sz w:val="20"/>
          <w:szCs w:val="20"/>
          <w:u w:val="single"/>
        </w:rPr>
      </w:pPr>
      <w:r w:rsidRPr="00285F3C">
        <w:rPr>
          <w:rFonts w:asciiTheme="majorHAnsi" w:hAnsiTheme="majorHAnsi" w:cstheme="majorHAnsi"/>
          <w:sz w:val="20"/>
          <w:szCs w:val="20"/>
          <w:u w:val="single"/>
          <w:shd w:val="clear" w:color="auto" w:fill="FFCA7D"/>
        </w:rPr>
        <w:t>Wykonawca zobowiązany jest</w:t>
      </w:r>
      <w:r w:rsidR="00285F3C">
        <w:rPr>
          <w:rFonts w:asciiTheme="majorHAnsi" w:hAnsiTheme="majorHAnsi" w:cstheme="majorHAnsi"/>
          <w:sz w:val="20"/>
          <w:szCs w:val="20"/>
          <w:u w:val="single"/>
        </w:rPr>
        <w:t xml:space="preserve"> </w:t>
      </w:r>
      <w:r w:rsidRPr="00BF655E">
        <w:rPr>
          <w:rFonts w:asciiTheme="majorHAnsi" w:hAnsiTheme="majorHAnsi" w:cstheme="majorHAnsi"/>
          <w:sz w:val="20"/>
          <w:szCs w:val="20"/>
          <w:u w:val="single"/>
          <w:shd w:val="clear" w:color="auto" w:fill="FFCA7D"/>
        </w:rPr>
        <w:t xml:space="preserve">złożyć wraz z </w:t>
      </w:r>
      <w:r w:rsidRPr="00BF655E">
        <w:rPr>
          <w:rFonts w:asciiTheme="majorHAnsi" w:hAnsiTheme="majorHAnsi" w:cstheme="majorHAnsi"/>
          <w:b/>
          <w:bCs/>
          <w:sz w:val="20"/>
          <w:szCs w:val="20"/>
          <w:u w:val="single"/>
          <w:shd w:val="clear" w:color="auto" w:fill="FFCA7D"/>
        </w:rPr>
        <w:t>ofertą</w:t>
      </w:r>
      <w:r w:rsidRPr="00BF655E">
        <w:rPr>
          <w:rFonts w:asciiTheme="majorHAnsi" w:hAnsiTheme="majorHAnsi" w:cstheme="majorHAnsi"/>
          <w:b/>
          <w:bCs/>
          <w:sz w:val="20"/>
          <w:szCs w:val="20"/>
          <w:u w:val="single"/>
        </w:rPr>
        <w:t xml:space="preserve"> </w:t>
      </w:r>
      <w:r w:rsidRPr="00BF655E">
        <w:rPr>
          <w:rFonts w:asciiTheme="majorHAnsi" w:hAnsiTheme="majorHAnsi" w:cstheme="majorHAnsi"/>
          <w:sz w:val="20"/>
          <w:szCs w:val="20"/>
          <w:u w:val="single"/>
        </w:rPr>
        <w:t>(formularz oferty - załącznik nr 1 do SWZ)</w:t>
      </w:r>
      <w:r w:rsidRPr="00BF655E">
        <w:rPr>
          <w:rFonts w:asciiTheme="majorHAnsi" w:hAnsiTheme="majorHAnsi" w:cstheme="majorHAnsi"/>
          <w:b/>
          <w:bCs/>
          <w:sz w:val="20"/>
          <w:szCs w:val="20"/>
          <w:u w:val="single"/>
        </w:rPr>
        <w:t>:</w:t>
      </w:r>
    </w:p>
    <w:p w14:paraId="564CA616" w14:textId="632C3DE7" w:rsidR="008C2B75" w:rsidRPr="008C2B75" w:rsidRDefault="008C2B75" w:rsidP="008A4BB4">
      <w:pPr>
        <w:numPr>
          <w:ilvl w:val="1"/>
          <w:numId w:val="44"/>
        </w:numPr>
        <w:ind w:left="709"/>
        <w:contextualSpacing/>
        <w:jc w:val="both"/>
        <w:rPr>
          <w:rFonts w:asciiTheme="majorHAnsi" w:hAnsiTheme="majorHAnsi" w:cstheme="majorHAnsi"/>
          <w:sz w:val="20"/>
          <w:szCs w:val="20"/>
        </w:rPr>
      </w:pPr>
      <w:r w:rsidRPr="008C2B75">
        <w:rPr>
          <w:rFonts w:asciiTheme="majorHAnsi" w:hAnsiTheme="majorHAnsi" w:cstheme="majorHAnsi"/>
          <w:b/>
          <w:bCs/>
          <w:sz w:val="20"/>
          <w:szCs w:val="20"/>
        </w:rPr>
        <w:t xml:space="preserve">oświadczenie </w:t>
      </w:r>
      <w:r w:rsidRPr="008C2B75">
        <w:rPr>
          <w:rFonts w:asciiTheme="majorHAnsi" w:hAnsiTheme="majorHAnsi" w:cstheme="majorHAnsi"/>
          <w:sz w:val="20"/>
          <w:szCs w:val="20"/>
        </w:rPr>
        <w:t>stanowiące wstępne potwierdzenie, że Wykonawca na dzień składania ofert</w:t>
      </w:r>
      <w:r w:rsidRPr="008C2B75">
        <w:rPr>
          <w:rFonts w:asciiTheme="majorHAnsi" w:hAnsiTheme="majorHAnsi" w:cstheme="majorHAnsi"/>
          <w:b/>
          <w:bCs/>
          <w:sz w:val="20"/>
          <w:szCs w:val="20"/>
        </w:rPr>
        <w:t xml:space="preserve"> </w:t>
      </w:r>
      <w:r w:rsidRPr="008C2B75">
        <w:rPr>
          <w:rFonts w:asciiTheme="majorHAnsi" w:hAnsiTheme="majorHAnsi" w:cstheme="majorHAnsi"/>
          <w:sz w:val="20"/>
          <w:szCs w:val="20"/>
        </w:rPr>
        <w:t>nie podlega wykluczenia z postępowania</w:t>
      </w:r>
      <w:r w:rsidR="0074204B">
        <w:rPr>
          <w:rFonts w:asciiTheme="majorHAnsi" w:hAnsiTheme="majorHAnsi" w:cstheme="majorHAnsi"/>
          <w:sz w:val="20"/>
          <w:szCs w:val="20"/>
        </w:rPr>
        <w:t xml:space="preserve"> - </w:t>
      </w:r>
      <w:r w:rsidRPr="008C2B75">
        <w:rPr>
          <w:rFonts w:asciiTheme="majorHAnsi" w:hAnsiTheme="majorHAnsi" w:cstheme="majorHAnsi"/>
          <w:b/>
          <w:bCs/>
          <w:sz w:val="20"/>
          <w:szCs w:val="20"/>
        </w:rPr>
        <w:t>wstępne oświadczenie</w:t>
      </w:r>
      <w:r w:rsidRPr="008C2B75">
        <w:rPr>
          <w:rFonts w:asciiTheme="majorHAnsi" w:hAnsiTheme="majorHAnsi" w:cstheme="majorHAnsi"/>
          <w:sz w:val="20"/>
          <w:szCs w:val="20"/>
        </w:rPr>
        <w:t xml:space="preserve">, o którym mowa w art. 125 ust. 1 PZP, - wg wymogu  </w:t>
      </w:r>
      <w:r w:rsidRPr="008C2B75">
        <w:rPr>
          <w:rFonts w:asciiTheme="majorHAnsi" w:hAnsiTheme="majorHAnsi" w:cstheme="majorHAnsi"/>
          <w:b/>
          <w:color w:val="000000" w:themeColor="text1"/>
          <w:sz w:val="20"/>
          <w:szCs w:val="20"/>
        </w:rPr>
        <w:t xml:space="preserve">Załącznika nr 2 </w:t>
      </w:r>
      <w:r w:rsidRPr="008C2B75">
        <w:rPr>
          <w:rFonts w:asciiTheme="majorHAnsi" w:hAnsiTheme="majorHAnsi" w:cstheme="majorHAnsi"/>
          <w:b/>
          <w:sz w:val="20"/>
          <w:szCs w:val="20"/>
        </w:rPr>
        <w:t>do SWZ</w:t>
      </w:r>
      <w:r w:rsidRPr="008C2B75">
        <w:rPr>
          <w:rFonts w:asciiTheme="majorHAnsi" w:hAnsiTheme="majorHAnsi" w:cstheme="majorHAnsi"/>
          <w:sz w:val="20"/>
          <w:szCs w:val="20"/>
        </w:rPr>
        <w:t>;</w:t>
      </w:r>
    </w:p>
    <w:p w14:paraId="558C8AC2" w14:textId="77777777" w:rsidR="008C2B75" w:rsidRPr="008C2B75" w:rsidRDefault="008C2B75" w:rsidP="008C2B75">
      <w:pPr>
        <w:jc w:val="both"/>
        <w:rPr>
          <w:rFonts w:asciiTheme="majorHAnsi" w:hAnsiTheme="majorHAnsi" w:cstheme="majorHAnsi"/>
          <w:i/>
          <w:iCs/>
          <w:sz w:val="16"/>
          <w:szCs w:val="16"/>
          <w:u w:val="single"/>
        </w:rPr>
      </w:pPr>
    </w:p>
    <w:p w14:paraId="0BB41C7B" w14:textId="77777777" w:rsidR="008C2B75" w:rsidRPr="008C2B75" w:rsidRDefault="008C2B75" w:rsidP="008C2B75">
      <w:pPr>
        <w:ind w:firstLine="284"/>
        <w:jc w:val="both"/>
        <w:rPr>
          <w:rFonts w:asciiTheme="majorHAnsi" w:hAnsiTheme="majorHAnsi" w:cstheme="majorHAnsi"/>
          <w:sz w:val="20"/>
          <w:szCs w:val="20"/>
          <w:u w:val="single"/>
        </w:rPr>
      </w:pPr>
      <w:r w:rsidRPr="008C2B75">
        <w:rPr>
          <w:rFonts w:asciiTheme="majorHAnsi" w:hAnsiTheme="majorHAnsi" w:cstheme="majorHAnsi"/>
          <w:i/>
          <w:iCs/>
          <w:sz w:val="20"/>
          <w:szCs w:val="20"/>
          <w:u w:val="single"/>
        </w:rPr>
        <w:t>jeśli dotyczy:</w:t>
      </w:r>
    </w:p>
    <w:p w14:paraId="17B552A8" w14:textId="77777777" w:rsidR="008C2B75" w:rsidRPr="008C2B75" w:rsidRDefault="008C2B75" w:rsidP="008C2B75">
      <w:pPr>
        <w:ind w:left="567"/>
        <w:contextualSpacing/>
        <w:jc w:val="both"/>
        <w:rPr>
          <w:rFonts w:asciiTheme="majorHAnsi" w:hAnsiTheme="majorHAnsi" w:cstheme="majorHAnsi"/>
          <w:sz w:val="16"/>
          <w:szCs w:val="16"/>
        </w:rPr>
      </w:pPr>
    </w:p>
    <w:p w14:paraId="2230C4CF" w14:textId="77777777" w:rsidR="008C2B75" w:rsidRPr="008C2B75" w:rsidRDefault="008C2B75" w:rsidP="008A4BB4">
      <w:pPr>
        <w:numPr>
          <w:ilvl w:val="1"/>
          <w:numId w:val="44"/>
        </w:numPr>
        <w:ind w:left="567" w:hanging="283"/>
        <w:contextualSpacing/>
        <w:jc w:val="both"/>
        <w:rPr>
          <w:rFonts w:asciiTheme="majorHAnsi" w:hAnsiTheme="majorHAnsi" w:cstheme="majorHAnsi"/>
          <w:sz w:val="20"/>
          <w:szCs w:val="20"/>
        </w:rPr>
      </w:pPr>
      <w:r w:rsidRPr="008C2B75">
        <w:rPr>
          <w:rFonts w:asciiTheme="majorHAnsi" w:hAnsiTheme="majorHAnsi" w:cstheme="majorHAnsi"/>
          <w:b/>
          <w:bCs/>
          <w:sz w:val="20"/>
          <w:szCs w:val="20"/>
        </w:rPr>
        <w:t xml:space="preserve">potwierdzenie umocowania </w:t>
      </w:r>
      <w:r w:rsidRPr="008C2B75">
        <w:rPr>
          <w:rFonts w:asciiTheme="majorHAnsi" w:hAnsiTheme="majorHAnsi" w:cstheme="majorHAnsi"/>
          <w:sz w:val="20"/>
          <w:szCs w:val="20"/>
        </w:rPr>
        <w:t>do działania w imieniu Wykonawcy lub podmiotu udostępniającego zasoby,</w:t>
      </w:r>
    </w:p>
    <w:p w14:paraId="43FB0181" w14:textId="12342E40" w:rsidR="008C2B75" w:rsidRPr="008C2B75" w:rsidRDefault="008C2B75" w:rsidP="008A4BB4">
      <w:pPr>
        <w:numPr>
          <w:ilvl w:val="1"/>
          <w:numId w:val="44"/>
        </w:numPr>
        <w:ind w:left="567" w:hanging="283"/>
        <w:contextualSpacing/>
        <w:jc w:val="both"/>
        <w:rPr>
          <w:rFonts w:asciiTheme="majorHAnsi" w:hAnsiTheme="majorHAnsi" w:cstheme="majorHAnsi"/>
          <w:sz w:val="20"/>
          <w:szCs w:val="20"/>
          <w:u w:val="single"/>
        </w:rPr>
      </w:pPr>
      <w:r w:rsidRPr="008C2B75">
        <w:rPr>
          <w:rFonts w:asciiTheme="majorHAnsi" w:hAnsiTheme="majorHAnsi" w:cstheme="majorHAnsi"/>
          <w:b/>
          <w:bCs/>
          <w:sz w:val="20"/>
          <w:szCs w:val="20"/>
        </w:rPr>
        <w:t xml:space="preserve">pełnomocnictwo </w:t>
      </w:r>
      <w:r w:rsidRPr="008C2B75">
        <w:rPr>
          <w:rFonts w:asciiTheme="majorHAnsi" w:hAnsiTheme="majorHAnsi" w:cstheme="majorHAnsi"/>
          <w:sz w:val="20"/>
          <w:szCs w:val="20"/>
        </w:rPr>
        <w:t>do reprezentowania wykonawców wspólnie ubiegających się o udzielenie zamówieni</w:t>
      </w:r>
      <w:r w:rsidR="002C25EE">
        <w:rPr>
          <w:rFonts w:asciiTheme="majorHAnsi" w:hAnsiTheme="majorHAnsi" w:cstheme="majorHAnsi"/>
          <w:sz w:val="20"/>
          <w:szCs w:val="20"/>
        </w:rPr>
        <w:t>a,</w:t>
      </w:r>
      <w:r w:rsidRPr="008C2B75">
        <w:rPr>
          <w:rFonts w:asciiTheme="majorHAnsi" w:hAnsiTheme="majorHAnsi" w:cstheme="majorHAnsi"/>
          <w:b/>
          <w:bCs/>
          <w:sz w:val="20"/>
          <w:szCs w:val="20"/>
        </w:rPr>
        <w:t xml:space="preserve"> </w:t>
      </w:r>
    </w:p>
    <w:p w14:paraId="0F759692" w14:textId="634B7B54" w:rsidR="008C2B75" w:rsidRPr="008C2B75" w:rsidRDefault="008C2B75" w:rsidP="008A4BB4">
      <w:pPr>
        <w:numPr>
          <w:ilvl w:val="1"/>
          <w:numId w:val="44"/>
        </w:numPr>
        <w:ind w:left="567" w:hanging="283"/>
        <w:contextualSpacing/>
        <w:jc w:val="both"/>
        <w:rPr>
          <w:rFonts w:asciiTheme="majorHAnsi" w:hAnsiTheme="majorHAnsi" w:cstheme="majorHAnsi"/>
          <w:b/>
          <w:bCs/>
          <w:sz w:val="20"/>
          <w:szCs w:val="20"/>
        </w:rPr>
      </w:pPr>
      <w:r w:rsidRPr="008C2B75">
        <w:rPr>
          <w:rFonts w:asciiTheme="majorHAnsi" w:hAnsiTheme="majorHAnsi" w:cstheme="majorHAnsi"/>
          <w:b/>
          <w:bCs/>
          <w:sz w:val="20"/>
          <w:szCs w:val="20"/>
        </w:rPr>
        <w:t>oświadczenie wykonawców wspólnie ubiegających się o udzielenie zamówienia</w:t>
      </w:r>
      <w:r w:rsidR="002C25EE">
        <w:rPr>
          <w:rFonts w:asciiTheme="majorHAnsi" w:hAnsiTheme="majorHAnsi" w:cstheme="majorHAnsi"/>
          <w:sz w:val="20"/>
          <w:szCs w:val="20"/>
        </w:rPr>
        <w:t>,</w:t>
      </w:r>
    </w:p>
    <w:p w14:paraId="2D1E1750" w14:textId="48BAC7B1" w:rsidR="008C2B75" w:rsidRPr="008C2B75" w:rsidRDefault="008C2B75" w:rsidP="008A4BB4">
      <w:pPr>
        <w:numPr>
          <w:ilvl w:val="1"/>
          <w:numId w:val="44"/>
        </w:numPr>
        <w:ind w:left="567" w:hanging="283"/>
        <w:contextualSpacing/>
        <w:jc w:val="both"/>
        <w:rPr>
          <w:rFonts w:asciiTheme="majorHAnsi" w:hAnsiTheme="majorHAnsi" w:cstheme="majorHAnsi"/>
          <w:b/>
          <w:bCs/>
          <w:sz w:val="20"/>
          <w:szCs w:val="20"/>
        </w:rPr>
      </w:pPr>
      <w:r w:rsidRPr="008C2B75">
        <w:rPr>
          <w:rFonts w:asciiTheme="majorHAnsi" w:hAnsiTheme="majorHAnsi" w:cstheme="majorHAnsi"/>
          <w:b/>
          <w:bCs/>
          <w:sz w:val="20"/>
          <w:szCs w:val="20"/>
        </w:rPr>
        <w:t>zobowiązanie podmiotu udostępniającego zasoby</w:t>
      </w:r>
      <w:r w:rsidR="00954AB4">
        <w:rPr>
          <w:rFonts w:asciiTheme="majorHAnsi" w:hAnsiTheme="majorHAnsi" w:cstheme="majorHAnsi"/>
          <w:sz w:val="20"/>
          <w:szCs w:val="20"/>
        </w:rPr>
        <w:t>,</w:t>
      </w:r>
    </w:p>
    <w:p w14:paraId="76711B58" w14:textId="44ED1DC5" w:rsidR="008C2B75" w:rsidRPr="008C2B75" w:rsidRDefault="008C2B75" w:rsidP="008A4BB4">
      <w:pPr>
        <w:numPr>
          <w:ilvl w:val="1"/>
          <w:numId w:val="44"/>
        </w:numPr>
        <w:ind w:left="567" w:hanging="283"/>
        <w:contextualSpacing/>
        <w:jc w:val="both"/>
        <w:rPr>
          <w:rFonts w:asciiTheme="majorHAnsi" w:hAnsiTheme="majorHAnsi" w:cstheme="majorHAnsi"/>
          <w:b/>
          <w:bCs/>
          <w:sz w:val="20"/>
          <w:szCs w:val="20"/>
        </w:rPr>
      </w:pPr>
      <w:r w:rsidRPr="008C2B75">
        <w:rPr>
          <w:rFonts w:asciiTheme="majorHAnsi" w:hAnsiTheme="majorHAnsi" w:cstheme="majorHAnsi"/>
          <w:b/>
          <w:bCs/>
          <w:sz w:val="20"/>
          <w:szCs w:val="20"/>
        </w:rPr>
        <w:t>zastrzeżenie tajemnicy przedsiębiorstwa</w:t>
      </w:r>
      <w:r w:rsidR="002C25EE">
        <w:rPr>
          <w:rFonts w:asciiTheme="majorHAnsi" w:hAnsiTheme="majorHAnsi" w:cstheme="majorHAnsi"/>
          <w:b/>
          <w:bCs/>
          <w:sz w:val="20"/>
          <w:szCs w:val="20"/>
        </w:rPr>
        <w:t>,</w:t>
      </w:r>
    </w:p>
    <w:p w14:paraId="6C330384" w14:textId="6D3660E2" w:rsidR="008C2B75" w:rsidRDefault="008C2B75" w:rsidP="008A4BB4">
      <w:pPr>
        <w:numPr>
          <w:ilvl w:val="1"/>
          <w:numId w:val="44"/>
        </w:numPr>
        <w:ind w:left="567" w:hanging="283"/>
        <w:contextualSpacing/>
        <w:jc w:val="both"/>
        <w:rPr>
          <w:rFonts w:asciiTheme="majorHAnsi" w:hAnsiTheme="majorHAnsi" w:cstheme="majorHAnsi"/>
          <w:b/>
          <w:bCs/>
          <w:sz w:val="20"/>
          <w:szCs w:val="20"/>
        </w:rPr>
      </w:pPr>
      <w:r w:rsidRPr="008C2B75">
        <w:rPr>
          <w:rFonts w:asciiTheme="majorHAnsi" w:hAnsiTheme="majorHAnsi" w:cstheme="majorHAnsi"/>
          <w:b/>
          <w:bCs/>
          <w:sz w:val="20"/>
          <w:szCs w:val="20"/>
        </w:rPr>
        <w:t>dowód wniesienia wadium</w:t>
      </w:r>
      <w:r w:rsidR="002C25EE">
        <w:rPr>
          <w:rFonts w:asciiTheme="majorHAnsi" w:hAnsiTheme="majorHAnsi" w:cstheme="majorHAnsi"/>
          <w:b/>
          <w:bCs/>
          <w:sz w:val="20"/>
          <w:szCs w:val="20"/>
        </w:rPr>
        <w:t>.</w:t>
      </w:r>
    </w:p>
    <w:p w14:paraId="572CD86E" w14:textId="0BC0514B" w:rsidR="000E2E4D" w:rsidRPr="00020C45" w:rsidRDefault="000E2E4D" w:rsidP="000E2E4D">
      <w:pPr>
        <w:shd w:val="clear" w:color="auto" w:fill="FFCA7D"/>
        <w:jc w:val="both"/>
        <w:rPr>
          <w:rFonts w:asciiTheme="majorHAnsi" w:hAnsiTheme="majorHAnsi" w:cstheme="majorHAnsi"/>
          <w:b/>
          <w:bCs/>
        </w:rPr>
      </w:pPr>
      <w:r>
        <w:rPr>
          <w:rFonts w:asciiTheme="majorHAnsi" w:hAnsiTheme="majorHAnsi" w:cstheme="majorHAnsi"/>
          <w:b/>
          <w:bCs/>
        </w:rPr>
        <w:t>Ad. a) – wstępne oświadczenie</w:t>
      </w:r>
    </w:p>
    <w:p w14:paraId="6E77E673" w14:textId="77777777" w:rsidR="000E2E4D" w:rsidRPr="00594AF4" w:rsidRDefault="000E2E4D" w:rsidP="000E2E4D">
      <w:pPr>
        <w:ind w:left="284"/>
        <w:jc w:val="both"/>
        <w:rPr>
          <w:rFonts w:asciiTheme="majorHAnsi" w:hAnsiTheme="majorHAnsi" w:cstheme="majorHAnsi"/>
          <w:sz w:val="10"/>
          <w:szCs w:val="10"/>
        </w:rPr>
      </w:pPr>
    </w:p>
    <w:p w14:paraId="08D0B89A" w14:textId="334FBA9C" w:rsidR="000E2E4D" w:rsidRPr="00A80A84" w:rsidRDefault="000E2E4D" w:rsidP="008A4BB4">
      <w:pPr>
        <w:numPr>
          <w:ilvl w:val="0"/>
          <w:numId w:val="22"/>
        </w:numPr>
        <w:ind w:left="284"/>
        <w:jc w:val="both"/>
        <w:rPr>
          <w:rFonts w:asciiTheme="majorHAnsi" w:hAnsiTheme="majorHAnsi" w:cstheme="majorHAnsi"/>
          <w:sz w:val="20"/>
          <w:szCs w:val="20"/>
        </w:rPr>
      </w:pPr>
      <w:r w:rsidRPr="00A80A84">
        <w:rPr>
          <w:rFonts w:asciiTheme="majorHAnsi" w:hAnsiTheme="majorHAnsi" w:cstheme="majorHAnsi"/>
          <w:sz w:val="20"/>
          <w:szCs w:val="20"/>
        </w:rPr>
        <w:t xml:space="preserve">Informacje zawarte w oświadczeniu, o którym mowa w </w:t>
      </w:r>
      <w:r w:rsidR="0074204B">
        <w:rPr>
          <w:rFonts w:asciiTheme="majorHAnsi" w:hAnsiTheme="majorHAnsi" w:cstheme="majorHAnsi"/>
          <w:sz w:val="20"/>
          <w:szCs w:val="20"/>
        </w:rPr>
        <w:t>p</w:t>
      </w:r>
      <w:r w:rsidRPr="00A80A84">
        <w:rPr>
          <w:rFonts w:asciiTheme="majorHAnsi" w:hAnsiTheme="majorHAnsi" w:cstheme="majorHAnsi"/>
          <w:sz w:val="20"/>
          <w:szCs w:val="20"/>
        </w:rPr>
        <w:t xml:space="preserve">pkt a) stanowią wstępne potwierdzenie, że Wykonawca </w:t>
      </w:r>
      <w:r>
        <w:rPr>
          <w:rFonts w:asciiTheme="majorHAnsi" w:hAnsiTheme="majorHAnsi" w:cstheme="majorHAnsi"/>
          <w:sz w:val="20"/>
          <w:szCs w:val="20"/>
        </w:rPr>
        <w:t xml:space="preserve">na dzień składania ofert </w:t>
      </w:r>
      <w:r w:rsidRPr="00A80A84">
        <w:rPr>
          <w:rFonts w:asciiTheme="majorHAnsi" w:hAnsiTheme="majorHAnsi" w:cstheme="majorHAnsi"/>
          <w:sz w:val="20"/>
          <w:szCs w:val="20"/>
        </w:rPr>
        <w:t>nie podlega wykluczeniu.</w:t>
      </w:r>
    </w:p>
    <w:p w14:paraId="4A4691EF" w14:textId="77777777" w:rsidR="000E2E4D" w:rsidRPr="00A80A84" w:rsidRDefault="000E2E4D" w:rsidP="008A4BB4">
      <w:pPr>
        <w:numPr>
          <w:ilvl w:val="0"/>
          <w:numId w:val="22"/>
        </w:numPr>
        <w:ind w:left="284" w:hanging="426"/>
        <w:jc w:val="both"/>
        <w:rPr>
          <w:rFonts w:asciiTheme="majorHAnsi" w:hAnsiTheme="majorHAnsi" w:cstheme="majorHAnsi"/>
          <w:sz w:val="20"/>
          <w:szCs w:val="20"/>
        </w:rPr>
      </w:pPr>
      <w:r w:rsidRPr="00A80A84">
        <w:rPr>
          <w:rFonts w:asciiTheme="majorHAnsi" w:hAnsiTheme="majorHAnsi" w:cstheme="majorHAnsi"/>
          <w:b/>
          <w:bCs/>
          <w:sz w:val="20"/>
          <w:szCs w:val="20"/>
        </w:rPr>
        <w:t>Forma:</w:t>
      </w:r>
    </w:p>
    <w:p w14:paraId="10595B30" w14:textId="6E948F9F" w:rsidR="000E2E4D" w:rsidRPr="00A80A84" w:rsidRDefault="000E2E4D" w:rsidP="000E2E4D">
      <w:pPr>
        <w:ind w:left="284"/>
        <w:jc w:val="both"/>
        <w:rPr>
          <w:rFonts w:asciiTheme="majorHAnsi" w:hAnsiTheme="majorHAnsi" w:cstheme="majorHAnsi"/>
          <w:sz w:val="20"/>
          <w:szCs w:val="20"/>
        </w:rPr>
      </w:pPr>
      <w:r w:rsidRPr="00A80A84">
        <w:rPr>
          <w:rFonts w:asciiTheme="majorHAnsi" w:hAnsiTheme="majorHAnsi" w:cstheme="majorHAnsi"/>
          <w:sz w:val="20"/>
          <w:szCs w:val="20"/>
        </w:rPr>
        <w:t xml:space="preserve">Oświadczenie składane jest </w:t>
      </w:r>
      <w:r w:rsidRPr="00A80A84">
        <w:rPr>
          <w:rFonts w:asciiTheme="majorHAnsi" w:hAnsiTheme="majorHAnsi" w:cstheme="majorHAnsi"/>
          <w:b/>
          <w:bCs/>
          <w:sz w:val="20"/>
          <w:szCs w:val="20"/>
        </w:rPr>
        <w:t>pod rygorem nieważności</w:t>
      </w:r>
      <w:r w:rsidRPr="00A80A84">
        <w:rPr>
          <w:rFonts w:asciiTheme="majorHAnsi" w:hAnsiTheme="majorHAnsi" w:cstheme="majorHAnsi"/>
          <w:sz w:val="20"/>
          <w:szCs w:val="20"/>
        </w:rPr>
        <w:t xml:space="preserve"> w formie elektronicznej</w:t>
      </w:r>
      <w:r w:rsidR="00492FD5">
        <w:rPr>
          <w:rFonts w:asciiTheme="majorHAnsi" w:hAnsiTheme="majorHAnsi" w:cstheme="majorHAnsi"/>
          <w:sz w:val="20"/>
          <w:szCs w:val="20"/>
        </w:rPr>
        <w:t xml:space="preserve"> (opatrzone kwalifikowanym podpisem elektronicznym)</w:t>
      </w:r>
      <w:r w:rsidRPr="00A80A84">
        <w:rPr>
          <w:rFonts w:asciiTheme="majorHAnsi" w:hAnsiTheme="majorHAnsi" w:cstheme="majorHAnsi"/>
          <w:sz w:val="20"/>
          <w:szCs w:val="20"/>
        </w:rPr>
        <w:t xml:space="preserve"> lub w postaci elektronicznej opatrzonej podpisem zaufanym, lub</w:t>
      </w:r>
      <w:r>
        <w:rPr>
          <w:rFonts w:asciiTheme="majorHAnsi" w:hAnsiTheme="majorHAnsi" w:cstheme="majorHAnsi"/>
          <w:sz w:val="20"/>
          <w:szCs w:val="20"/>
        </w:rPr>
        <w:t xml:space="preserve"> elektronicznym</w:t>
      </w:r>
      <w:r w:rsidRPr="00A80A84">
        <w:rPr>
          <w:rFonts w:asciiTheme="majorHAnsi" w:hAnsiTheme="majorHAnsi" w:cstheme="majorHAnsi"/>
          <w:sz w:val="20"/>
          <w:szCs w:val="20"/>
        </w:rPr>
        <w:t xml:space="preserve"> podpisem osobistym</w:t>
      </w:r>
      <w:r>
        <w:rPr>
          <w:rFonts w:asciiTheme="majorHAnsi" w:hAnsiTheme="majorHAnsi" w:cstheme="majorHAnsi"/>
          <w:sz w:val="20"/>
          <w:szCs w:val="20"/>
        </w:rPr>
        <w:t xml:space="preserve"> </w:t>
      </w:r>
      <w:r w:rsidR="00492FD5">
        <w:rPr>
          <w:rFonts w:asciiTheme="majorHAnsi" w:hAnsiTheme="majorHAnsi" w:cstheme="majorHAnsi"/>
          <w:sz w:val="20"/>
          <w:szCs w:val="20"/>
        </w:rPr>
        <w:t xml:space="preserve">- </w:t>
      </w:r>
      <w:r>
        <w:rPr>
          <w:rFonts w:asciiTheme="majorHAnsi" w:hAnsiTheme="majorHAnsi" w:cstheme="majorHAnsi"/>
          <w:sz w:val="20"/>
          <w:szCs w:val="20"/>
        </w:rPr>
        <w:t>osoby do tego upoważnionej.</w:t>
      </w:r>
    </w:p>
    <w:p w14:paraId="4F0C005A" w14:textId="77777777" w:rsidR="000E2E4D" w:rsidRPr="00A80A84" w:rsidRDefault="000E2E4D" w:rsidP="008A4BB4">
      <w:pPr>
        <w:numPr>
          <w:ilvl w:val="0"/>
          <w:numId w:val="22"/>
        </w:numPr>
        <w:ind w:left="284" w:hanging="426"/>
        <w:jc w:val="both"/>
        <w:rPr>
          <w:rFonts w:asciiTheme="majorHAnsi" w:hAnsiTheme="majorHAnsi" w:cstheme="majorHAnsi"/>
          <w:sz w:val="20"/>
          <w:szCs w:val="20"/>
        </w:rPr>
      </w:pPr>
      <w:r w:rsidRPr="00A80A84">
        <w:rPr>
          <w:rFonts w:asciiTheme="majorHAnsi" w:hAnsiTheme="majorHAnsi" w:cstheme="majorHAnsi"/>
          <w:sz w:val="20"/>
          <w:szCs w:val="20"/>
        </w:rPr>
        <w:t xml:space="preserve">Oświadczenie </w:t>
      </w:r>
      <w:r w:rsidRPr="00A80A84">
        <w:rPr>
          <w:rFonts w:asciiTheme="majorHAnsi" w:hAnsiTheme="majorHAnsi" w:cstheme="majorHAnsi"/>
          <w:b/>
          <w:bCs/>
          <w:sz w:val="20"/>
          <w:szCs w:val="20"/>
        </w:rPr>
        <w:t>składają odrębnie</w:t>
      </w:r>
      <w:r w:rsidRPr="00A80A84">
        <w:rPr>
          <w:rFonts w:asciiTheme="majorHAnsi" w:hAnsiTheme="majorHAnsi" w:cstheme="majorHAnsi"/>
          <w:sz w:val="20"/>
          <w:szCs w:val="20"/>
        </w:rPr>
        <w:t>:</w:t>
      </w:r>
    </w:p>
    <w:p w14:paraId="1A765437" w14:textId="77777777" w:rsidR="000E2E4D" w:rsidRPr="00A80A84" w:rsidRDefault="000E2E4D" w:rsidP="008A4BB4">
      <w:pPr>
        <w:pStyle w:val="Akapitzlist"/>
        <w:numPr>
          <w:ilvl w:val="1"/>
          <w:numId w:val="36"/>
        </w:numPr>
        <w:ind w:left="709"/>
        <w:jc w:val="both"/>
        <w:rPr>
          <w:rFonts w:asciiTheme="majorHAnsi" w:hAnsiTheme="majorHAnsi" w:cstheme="majorHAnsi"/>
          <w:sz w:val="20"/>
          <w:szCs w:val="20"/>
        </w:rPr>
      </w:pPr>
      <w:r w:rsidRPr="00A80A84">
        <w:rPr>
          <w:rFonts w:asciiTheme="majorHAnsi" w:hAnsiTheme="majorHAnsi" w:cstheme="majorHAnsi"/>
          <w:b/>
          <w:bCs/>
          <w:sz w:val="20"/>
          <w:szCs w:val="20"/>
        </w:rPr>
        <w:t>wykonawca</w:t>
      </w:r>
      <w:r w:rsidRPr="00A80A84">
        <w:rPr>
          <w:rFonts w:asciiTheme="majorHAnsi" w:hAnsiTheme="majorHAnsi" w:cstheme="majorHAnsi"/>
          <w:sz w:val="20"/>
          <w:szCs w:val="20"/>
        </w:rPr>
        <w:t>/</w:t>
      </w:r>
      <w:r w:rsidRPr="00A80A84">
        <w:rPr>
          <w:rFonts w:asciiTheme="majorHAnsi" w:hAnsiTheme="majorHAnsi" w:cstheme="majorHAnsi"/>
          <w:b/>
          <w:bCs/>
          <w:sz w:val="20"/>
          <w:szCs w:val="20"/>
        </w:rPr>
        <w:t>każdy spośród wykonawców</w:t>
      </w:r>
      <w:r w:rsidRPr="00A80A84">
        <w:rPr>
          <w:rFonts w:asciiTheme="majorHAnsi" w:hAnsiTheme="majorHAnsi" w:cstheme="majorHAnsi"/>
          <w:sz w:val="20"/>
          <w:szCs w:val="20"/>
        </w:rPr>
        <w:t xml:space="preserve"> wspólnie ubiegających się o udzielenie zamówienia. W takim przypadku oświadczenie potwierdza brak podstaw wykluczenia wykonawcy oraz spełnianie warunków udziału w postępowaniu w zakresie, w jakim każdy</w:t>
      </w:r>
      <w:r>
        <w:rPr>
          <w:rFonts w:asciiTheme="majorHAnsi" w:hAnsiTheme="majorHAnsi" w:cstheme="majorHAnsi"/>
          <w:sz w:val="20"/>
          <w:szCs w:val="20"/>
        </w:rPr>
        <w:t xml:space="preserve"> </w:t>
      </w:r>
      <w:r w:rsidRPr="00A80A84">
        <w:rPr>
          <w:rFonts w:asciiTheme="majorHAnsi" w:hAnsiTheme="majorHAnsi" w:cstheme="majorHAnsi"/>
          <w:sz w:val="20"/>
          <w:szCs w:val="20"/>
        </w:rPr>
        <w:t xml:space="preserve">z wykonawców wykazuje spełnianie warunków udziału </w:t>
      </w:r>
      <w:r>
        <w:rPr>
          <w:rFonts w:asciiTheme="majorHAnsi" w:hAnsiTheme="majorHAnsi" w:cstheme="majorHAnsi"/>
          <w:sz w:val="20"/>
          <w:szCs w:val="20"/>
        </w:rPr>
        <w:br/>
      </w:r>
      <w:r w:rsidRPr="00A80A84">
        <w:rPr>
          <w:rFonts w:asciiTheme="majorHAnsi" w:hAnsiTheme="majorHAnsi" w:cstheme="majorHAnsi"/>
          <w:sz w:val="20"/>
          <w:szCs w:val="20"/>
        </w:rPr>
        <w:t>w postępowaniu;</w:t>
      </w:r>
    </w:p>
    <w:p w14:paraId="48897B73" w14:textId="77777777" w:rsidR="000E2E4D" w:rsidRDefault="000E2E4D" w:rsidP="008A4BB4">
      <w:pPr>
        <w:pStyle w:val="Akapitzlist"/>
        <w:numPr>
          <w:ilvl w:val="1"/>
          <w:numId w:val="36"/>
        </w:numPr>
        <w:ind w:left="709"/>
        <w:jc w:val="both"/>
        <w:rPr>
          <w:rFonts w:asciiTheme="majorHAnsi" w:hAnsiTheme="majorHAnsi" w:cstheme="majorHAnsi"/>
          <w:sz w:val="20"/>
          <w:szCs w:val="20"/>
        </w:rPr>
      </w:pPr>
      <w:r w:rsidRPr="00A80A84">
        <w:rPr>
          <w:rFonts w:asciiTheme="majorHAnsi" w:hAnsiTheme="majorHAnsi" w:cstheme="majorHAnsi"/>
          <w:b/>
          <w:bCs/>
          <w:sz w:val="20"/>
          <w:szCs w:val="20"/>
        </w:rPr>
        <w:t>podmiot</w:t>
      </w:r>
      <w:r w:rsidRPr="00A80A84">
        <w:rPr>
          <w:rFonts w:asciiTheme="majorHAnsi" w:hAnsiTheme="majorHAnsi" w:cstheme="majorHAnsi"/>
          <w:sz w:val="20"/>
          <w:szCs w:val="20"/>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sidRPr="00A80A84">
        <w:rPr>
          <w:rFonts w:asciiTheme="majorHAnsi" w:hAnsiTheme="majorHAnsi" w:cstheme="majorHAnsi"/>
          <w:i/>
          <w:iCs/>
          <w:sz w:val="20"/>
          <w:szCs w:val="20"/>
        </w:rPr>
        <w:t>(jeśli dotyczy)</w:t>
      </w:r>
      <w:r w:rsidRPr="00A80A84">
        <w:rPr>
          <w:rFonts w:asciiTheme="majorHAnsi" w:hAnsiTheme="majorHAnsi" w:cstheme="majorHAnsi"/>
          <w:sz w:val="20"/>
          <w:szCs w:val="20"/>
        </w:rPr>
        <w:t>;</w:t>
      </w:r>
    </w:p>
    <w:p w14:paraId="5D51D0D4" w14:textId="77777777" w:rsidR="000E2E4D" w:rsidRDefault="000E2E4D" w:rsidP="000E2E4D">
      <w:pPr>
        <w:pStyle w:val="Akapitzlist"/>
        <w:ind w:left="709"/>
        <w:jc w:val="both"/>
        <w:rPr>
          <w:rFonts w:asciiTheme="majorHAnsi" w:hAnsiTheme="majorHAnsi" w:cstheme="majorHAnsi"/>
          <w:sz w:val="12"/>
          <w:szCs w:val="12"/>
        </w:rPr>
      </w:pPr>
    </w:p>
    <w:p w14:paraId="26C53DFE" w14:textId="23812850" w:rsidR="000E2E4D" w:rsidRPr="00020C45" w:rsidRDefault="000E2E4D" w:rsidP="000E2E4D">
      <w:pPr>
        <w:shd w:val="clear" w:color="auto" w:fill="FFCA7D"/>
        <w:spacing w:line="240" w:lineRule="auto"/>
        <w:ind w:left="-142"/>
        <w:jc w:val="both"/>
        <w:rPr>
          <w:rFonts w:asciiTheme="majorHAnsi" w:hAnsiTheme="majorHAnsi" w:cstheme="majorHAnsi"/>
          <w:b/>
          <w:bCs/>
        </w:rPr>
      </w:pPr>
      <w:r w:rsidRPr="00020C45">
        <w:rPr>
          <w:rFonts w:asciiTheme="majorHAnsi" w:hAnsiTheme="majorHAnsi" w:cstheme="majorHAnsi"/>
          <w:b/>
          <w:bCs/>
        </w:rPr>
        <w:t>Ad. b)</w:t>
      </w:r>
      <w:r>
        <w:rPr>
          <w:rFonts w:asciiTheme="majorHAnsi" w:hAnsiTheme="majorHAnsi" w:cstheme="majorHAnsi"/>
          <w:b/>
          <w:bCs/>
        </w:rPr>
        <w:t xml:space="preserve"> </w:t>
      </w:r>
      <w:r w:rsidRPr="00610B0E">
        <w:rPr>
          <w:rFonts w:asciiTheme="majorHAnsi" w:hAnsiTheme="majorHAnsi" w:cstheme="majorHAnsi"/>
          <w:b/>
          <w:bCs/>
        </w:rPr>
        <w:t xml:space="preserve">potwierdzenie umocowania </w:t>
      </w:r>
      <w:r w:rsidRPr="00610B0E">
        <w:rPr>
          <w:rFonts w:asciiTheme="majorHAnsi" w:hAnsiTheme="majorHAnsi" w:cstheme="majorHAnsi"/>
        </w:rPr>
        <w:t xml:space="preserve">do działania w imieniu Wykonawcy lub podmiotu udostępniającego </w:t>
      </w:r>
      <w:r>
        <w:rPr>
          <w:rFonts w:asciiTheme="majorHAnsi" w:hAnsiTheme="majorHAnsi" w:cstheme="majorHAnsi"/>
        </w:rPr>
        <w:br/>
        <w:t xml:space="preserve">                 </w:t>
      </w:r>
      <w:r w:rsidRPr="00610B0E">
        <w:rPr>
          <w:rFonts w:asciiTheme="majorHAnsi" w:hAnsiTheme="majorHAnsi" w:cstheme="majorHAnsi"/>
        </w:rPr>
        <w:t>zasoby</w:t>
      </w:r>
      <w:r>
        <w:rPr>
          <w:rFonts w:asciiTheme="majorHAnsi" w:hAnsiTheme="majorHAnsi" w:cstheme="majorHAnsi"/>
          <w:b/>
          <w:bCs/>
        </w:rPr>
        <w:t xml:space="preserve"> </w:t>
      </w:r>
      <w:r w:rsidRPr="000C5E65">
        <w:rPr>
          <w:rFonts w:asciiTheme="majorHAnsi" w:hAnsiTheme="majorHAnsi" w:cstheme="majorHAnsi"/>
          <w:i/>
          <w:iCs/>
          <w:sz w:val="20"/>
          <w:szCs w:val="20"/>
          <w:shd w:val="clear" w:color="auto" w:fill="FFCA7D"/>
        </w:rPr>
        <w:t>(jeśli dotyczy)</w:t>
      </w:r>
    </w:p>
    <w:p w14:paraId="77E7FF1B" w14:textId="77777777" w:rsidR="000E2E4D" w:rsidRPr="00610B0E" w:rsidRDefault="000E2E4D" w:rsidP="008A4BB4">
      <w:pPr>
        <w:pStyle w:val="Akapitzlist"/>
        <w:numPr>
          <w:ilvl w:val="1"/>
          <w:numId w:val="37"/>
        </w:numPr>
        <w:ind w:left="284"/>
        <w:jc w:val="both"/>
        <w:rPr>
          <w:rFonts w:asciiTheme="majorHAnsi" w:hAnsiTheme="majorHAnsi" w:cstheme="majorHAnsi"/>
          <w:sz w:val="20"/>
          <w:szCs w:val="20"/>
        </w:rPr>
      </w:pPr>
      <w:r w:rsidRPr="00610B0E">
        <w:rPr>
          <w:rFonts w:asciiTheme="majorHAnsi" w:hAnsiTheme="majorHAnsi" w:cstheme="majorHAnsi"/>
          <w:sz w:val="20"/>
          <w:szCs w:val="20"/>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1A3293BD" w14:textId="518485D1" w:rsidR="000E2E4D" w:rsidRPr="00610B0E" w:rsidRDefault="000E2E4D" w:rsidP="008A4BB4">
      <w:pPr>
        <w:pStyle w:val="Akapitzlist"/>
        <w:numPr>
          <w:ilvl w:val="1"/>
          <w:numId w:val="37"/>
        </w:numPr>
        <w:ind w:left="284"/>
        <w:jc w:val="both"/>
        <w:rPr>
          <w:rFonts w:asciiTheme="majorHAnsi" w:hAnsiTheme="majorHAnsi" w:cstheme="majorHAnsi"/>
          <w:sz w:val="20"/>
          <w:szCs w:val="20"/>
        </w:rPr>
      </w:pPr>
      <w:r w:rsidRPr="00610B0E">
        <w:rPr>
          <w:rFonts w:asciiTheme="majorHAnsi" w:hAnsiTheme="majorHAnsi" w:cstheme="majorHAnsi"/>
          <w:sz w:val="20"/>
          <w:szCs w:val="20"/>
        </w:rPr>
        <w:t xml:space="preserve">Wykonawca lub podmiot udostępniający zasoby nie jest zobowiązany do złożenia dokumentów, o których mowa </w:t>
      </w:r>
      <w:r>
        <w:rPr>
          <w:rFonts w:asciiTheme="majorHAnsi" w:hAnsiTheme="majorHAnsi" w:cstheme="majorHAnsi"/>
          <w:sz w:val="20"/>
          <w:szCs w:val="20"/>
        </w:rPr>
        <w:t>powyżej</w:t>
      </w:r>
      <w:r w:rsidRPr="00610B0E">
        <w:rPr>
          <w:rFonts w:asciiTheme="majorHAnsi" w:hAnsiTheme="majorHAnsi" w:cstheme="majorHAnsi"/>
          <w:sz w:val="20"/>
          <w:szCs w:val="20"/>
        </w:rPr>
        <w:t>, jeżeli Zamawiający może je uzyskać za pomocą bezpłatnych i ogólnodostępnych baz danych, o ile Wykonawca wskazał dane umożliwiające dostęp do tych dokumentów.</w:t>
      </w:r>
    </w:p>
    <w:p w14:paraId="215A86EA" w14:textId="515B0146" w:rsidR="000E2E4D" w:rsidRDefault="000E2E4D" w:rsidP="008A4BB4">
      <w:pPr>
        <w:pStyle w:val="Akapitzlist"/>
        <w:numPr>
          <w:ilvl w:val="1"/>
          <w:numId w:val="37"/>
        </w:numPr>
        <w:ind w:left="284"/>
        <w:jc w:val="both"/>
        <w:rPr>
          <w:rFonts w:asciiTheme="majorHAnsi" w:hAnsiTheme="majorHAnsi" w:cstheme="majorHAnsi"/>
          <w:sz w:val="20"/>
          <w:szCs w:val="20"/>
        </w:rPr>
      </w:pPr>
      <w:r>
        <w:rPr>
          <w:rFonts w:asciiTheme="majorHAnsi" w:hAnsiTheme="majorHAnsi" w:cstheme="majorHAnsi"/>
          <w:sz w:val="20"/>
          <w:szCs w:val="20"/>
        </w:rPr>
        <w:t>J</w:t>
      </w:r>
      <w:r w:rsidRPr="00610B0E">
        <w:rPr>
          <w:rFonts w:asciiTheme="majorHAnsi" w:hAnsiTheme="majorHAnsi" w:cstheme="majorHAnsi"/>
          <w:sz w:val="20"/>
          <w:szCs w:val="20"/>
        </w:rPr>
        <w:t>eżeli w imieniu Wykonawcy lub podmiotu udostępniającego zasoby działa osoba, której umocowanie do jego reprezentowania nie wynika z dokumentów, o których mowa w</w:t>
      </w:r>
      <w:r>
        <w:rPr>
          <w:rFonts w:asciiTheme="majorHAnsi" w:hAnsiTheme="majorHAnsi" w:cstheme="majorHAnsi"/>
          <w:sz w:val="20"/>
          <w:szCs w:val="20"/>
        </w:rPr>
        <w:t xml:space="preserve"> </w:t>
      </w:r>
      <w:r w:rsidR="008F3822">
        <w:rPr>
          <w:rFonts w:asciiTheme="majorHAnsi" w:hAnsiTheme="majorHAnsi" w:cstheme="majorHAnsi"/>
          <w:sz w:val="20"/>
          <w:szCs w:val="20"/>
        </w:rPr>
        <w:t>p</w:t>
      </w:r>
      <w:r>
        <w:rPr>
          <w:rFonts w:asciiTheme="majorHAnsi" w:hAnsiTheme="majorHAnsi" w:cstheme="majorHAnsi"/>
          <w:sz w:val="20"/>
          <w:szCs w:val="20"/>
        </w:rPr>
        <w:t xml:space="preserve">pkt </w:t>
      </w:r>
      <w:r w:rsidR="008F3822">
        <w:rPr>
          <w:rFonts w:asciiTheme="majorHAnsi" w:hAnsiTheme="majorHAnsi" w:cstheme="majorHAnsi"/>
          <w:sz w:val="20"/>
          <w:szCs w:val="20"/>
        </w:rPr>
        <w:t>4)</w:t>
      </w:r>
      <w:r w:rsidRPr="00610B0E">
        <w:rPr>
          <w:rFonts w:asciiTheme="majorHAnsi" w:hAnsiTheme="majorHAnsi" w:cstheme="majorHAnsi"/>
          <w:sz w:val="20"/>
          <w:szCs w:val="20"/>
        </w:rPr>
        <w:t xml:space="preserve">, Zamawiający żąda od Wykonawcy lub podmiotu udostępniającego zasoby złożenia wraz z ofertą </w:t>
      </w:r>
      <w:r w:rsidRPr="002F4F9D">
        <w:rPr>
          <w:rFonts w:asciiTheme="majorHAnsi" w:hAnsiTheme="majorHAnsi" w:cstheme="majorHAnsi"/>
          <w:b/>
          <w:bCs/>
          <w:sz w:val="20"/>
          <w:szCs w:val="20"/>
        </w:rPr>
        <w:t>pełnomocnictwa lub innego dokumentu</w:t>
      </w:r>
      <w:r w:rsidRPr="00610B0E">
        <w:rPr>
          <w:rFonts w:asciiTheme="majorHAnsi" w:hAnsiTheme="majorHAnsi" w:cstheme="majorHAnsi"/>
          <w:sz w:val="20"/>
          <w:szCs w:val="20"/>
        </w:rPr>
        <w:t xml:space="preserve"> potwierdzającego umocowanie do reprezentowania Wykonawcy.</w:t>
      </w:r>
    </w:p>
    <w:p w14:paraId="28F67CE6" w14:textId="77777777" w:rsidR="000E2E4D" w:rsidRPr="00205DC3" w:rsidRDefault="000E2E4D" w:rsidP="008A4BB4">
      <w:pPr>
        <w:pStyle w:val="Akapitzlist"/>
        <w:numPr>
          <w:ilvl w:val="1"/>
          <w:numId w:val="37"/>
        </w:numPr>
        <w:ind w:left="284"/>
        <w:jc w:val="both"/>
        <w:rPr>
          <w:rFonts w:asciiTheme="majorHAnsi" w:hAnsiTheme="majorHAnsi" w:cstheme="majorHAnsi"/>
          <w:sz w:val="20"/>
          <w:szCs w:val="20"/>
        </w:rPr>
      </w:pPr>
      <w:r w:rsidRPr="00205DC3">
        <w:rPr>
          <w:rFonts w:asciiTheme="majorHAnsi" w:hAnsiTheme="majorHAnsi" w:cstheme="majorHAnsi"/>
          <w:b/>
          <w:bCs/>
          <w:sz w:val="20"/>
          <w:szCs w:val="20"/>
          <w:lang w:val="pl-PL"/>
        </w:rPr>
        <w:t xml:space="preserve">Wymagana forma: </w:t>
      </w:r>
    </w:p>
    <w:p w14:paraId="13225EBF" w14:textId="77777777" w:rsidR="000E2E4D" w:rsidRPr="00205DC3" w:rsidRDefault="000E2E4D" w:rsidP="000E2E4D">
      <w:pPr>
        <w:ind w:left="284"/>
        <w:jc w:val="both"/>
        <w:rPr>
          <w:rFonts w:asciiTheme="majorHAnsi" w:hAnsiTheme="majorHAnsi" w:cstheme="majorHAnsi"/>
          <w:sz w:val="20"/>
          <w:szCs w:val="20"/>
          <w:lang w:val="pl-PL"/>
        </w:rPr>
      </w:pPr>
      <w:r w:rsidRPr="00205DC3">
        <w:rPr>
          <w:rFonts w:asciiTheme="majorHAnsi" w:hAnsiTheme="majorHAnsi" w:cstheme="majorHAnsi"/>
          <w:sz w:val="20"/>
          <w:szCs w:val="20"/>
          <w:lang w:val="pl-PL"/>
        </w:rPr>
        <w:lastRenderedPageBreak/>
        <w:t xml:space="preserve">Pełnomocnictwo (lub inny dokument potwierdzający umocowanie do reprezentowania) powinno zostać złożone w </w:t>
      </w:r>
      <w:r w:rsidRPr="00205DC3">
        <w:rPr>
          <w:rFonts w:asciiTheme="majorHAnsi" w:hAnsiTheme="majorHAnsi" w:cstheme="majorHAnsi"/>
          <w:b/>
          <w:bCs/>
          <w:sz w:val="20"/>
          <w:szCs w:val="20"/>
          <w:lang w:val="pl-PL"/>
        </w:rPr>
        <w:t>oryginale</w:t>
      </w:r>
      <w:r w:rsidRPr="00205DC3">
        <w:rPr>
          <w:rFonts w:asciiTheme="majorHAnsi" w:hAnsiTheme="majorHAnsi" w:cstheme="majorHAnsi"/>
          <w:sz w:val="20"/>
          <w:szCs w:val="20"/>
          <w:lang w:val="pl-PL"/>
        </w:rPr>
        <w:t xml:space="preserve"> w formie elektronicznej lub w postaci elektronicznej opatrzonej podpisem zaufanym, lub elektronicznym podpisem osobistym mocodawcy.</w:t>
      </w:r>
    </w:p>
    <w:p w14:paraId="28997B0A" w14:textId="77777777" w:rsidR="000E2E4D" w:rsidRPr="00205DC3" w:rsidRDefault="000E2E4D" w:rsidP="000E2E4D">
      <w:pPr>
        <w:ind w:left="284"/>
        <w:jc w:val="both"/>
        <w:rPr>
          <w:rFonts w:asciiTheme="majorHAnsi" w:hAnsiTheme="majorHAnsi" w:cstheme="majorHAnsi"/>
          <w:sz w:val="20"/>
          <w:szCs w:val="20"/>
          <w:lang w:val="pl-PL"/>
        </w:rPr>
      </w:pPr>
      <w:r w:rsidRPr="00205DC3">
        <w:rPr>
          <w:rFonts w:asciiTheme="majorHAnsi" w:hAnsiTheme="majorHAnsi" w:cstheme="majorHAnsi"/>
          <w:sz w:val="20"/>
          <w:szCs w:val="20"/>
          <w:lang w:val="pl-PL"/>
        </w:rPr>
        <w:t>W przypadku gdy pełnomocnictwo, zostały sporządzone jako dokument w postaci papierowej i opatrzone własnoręcznym podpisem, przekazuje się w postaci elektronicznej cyfrowe odwzorowanie tego dokumentu opatrzone kwalifikowanym podpisem elektronicznym, podpisem zaufanym lub podpisem osobistym mocodawcy, poświadczającym zgodność cyfrowego odwzorowania z dokumentem w postaci papierowej.</w:t>
      </w:r>
    </w:p>
    <w:p w14:paraId="2311E435" w14:textId="77777777" w:rsidR="000E2E4D" w:rsidRPr="00205DC3" w:rsidRDefault="000E2E4D" w:rsidP="000E2E4D">
      <w:pPr>
        <w:ind w:left="284"/>
        <w:jc w:val="both"/>
        <w:rPr>
          <w:rFonts w:asciiTheme="majorHAnsi" w:hAnsiTheme="majorHAnsi" w:cstheme="majorHAnsi"/>
          <w:sz w:val="20"/>
          <w:szCs w:val="20"/>
          <w:lang w:val="pl-PL"/>
        </w:rPr>
      </w:pPr>
      <w:r w:rsidRPr="00205DC3">
        <w:rPr>
          <w:rFonts w:asciiTheme="majorHAnsi" w:hAnsiTheme="majorHAnsi" w:cstheme="majorHAnsi"/>
          <w:sz w:val="20"/>
          <w:szCs w:val="20"/>
          <w:lang w:val="pl-PL"/>
        </w:rPr>
        <w:t>Poświadczenia zgodności cyfrowego odwzorowania z dokumentem w postaci papierowej może dokonać również notariusz (podpisanie kwalifikowanym podpisem elektronicznym osoby posiadającej uprawnienia notariusza).</w:t>
      </w:r>
    </w:p>
    <w:p w14:paraId="006C9A3A" w14:textId="77777777" w:rsidR="000E2E4D" w:rsidRPr="00205DC3" w:rsidRDefault="000E2E4D" w:rsidP="000E2E4D">
      <w:pPr>
        <w:pStyle w:val="Akapitzlist"/>
        <w:ind w:left="709"/>
        <w:jc w:val="both"/>
        <w:rPr>
          <w:rFonts w:asciiTheme="majorHAnsi" w:hAnsiTheme="majorHAnsi" w:cstheme="majorHAnsi"/>
          <w:sz w:val="12"/>
          <w:szCs w:val="12"/>
          <w:lang w:val="pl-PL"/>
        </w:rPr>
      </w:pPr>
    </w:p>
    <w:p w14:paraId="7680DA26" w14:textId="77777777" w:rsidR="00B96240" w:rsidRDefault="000E2E4D" w:rsidP="000E2E4D">
      <w:pPr>
        <w:shd w:val="clear" w:color="auto" w:fill="FFCA7D"/>
        <w:ind w:left="-142"/>
        <w:jc w:val="both"/>
        <w:rPr>
          <w:rFonts w:asciiTheme="majorHAnsi" w:hAnsiTheme="majorHAnsi" w:cstheme="majorHAnsi"/>
          <w:i/>
          <w:iCs/>
          <w:sz w:val="20"/>
          <w:szCs w:val="20"/>
          <w:shd w:val="clear" w:color="auto" w:fill="FFCA7D"/>
        </w:rPr>
      </w:pPr>
      <w:bookmarkStart w:id="25" w:name="_Hlk77168706"/>
      <w:r w:rsidRPr="00020C45">
        <w:rPr>
          <w:rFonts w:asciiTheme="majorHAnsi" w:hAnsiTheme="majorHAnsi" w:cstheme="majorHAnsi"/>
          <w:b/>
          <w:bCs/>
        </w:rPr>
        <w:t xml:space="preserve">Ad. </w:t>
      </w:r>
      <w:r>
        <w:rPr>
          <w:rFonts w:asciiTheme="majorHAnsi" w:hAnsiTheme="majorHAnsi" w:cstheme="majorHAnsi"/>
          <w:b/>
          <w:bCs/>
        </w:rPr>
        <w:t>c</w:t>
      </w:r>
      <w:r w:rsidRPr="00020C45">
        <w:rPr>
          <w:rFonts w:asciiTheme="majorHAnsi" w:hAnsiTheme="majorHAnsi" w:cstheme="majorHAnsi"/>
          <w:b/>
          <w:bCs/>
        </w:rPr>
        <w:t>)</w:t>
      </w:r>
      <w:r>
        <w:rPr>
          <w:rFonts w:asciiTheme="majorHAnsi" w:hAnsiTheme="majorHAnsi" w:cstheme="majorHAnsi"/>
          <w:b/>
          <w:bCs/>
        </w:rPr>
        <w:t xml:space="preserve"> – pełnomocnictwo </w:t>
      </w:r>
      <w:r w:rsidR="00B96240" w:rsidRPr="008C2B75">
        <w:rPr>
          <w:rFonts w:asciiTheme="majorHAnsi" w:hAnsiTheme="majorHAnsi" w:cstheme="majorHAnsi"/>
          <w:sz w:val="20"/>
          <w:szCs w:val="20"/>
        </w:rPr>
        <w:t>do reprezentowania wykonawców wspólnie ubiegających się o udzielenie zamówieni</w:t>
      </w:r>
      <w:r w:rsidR="00B96240">
        <w:rPr>
          <w:rFonts w:asciiTheme="majorHAnsi" w:hAnsiTheme="majorHAnsi" w:cstheme="majorHAnsi"/>
          <w:sz w:val="20"/>
          <w:szCs w:val="20"/>
        </w:rPr>
        <w:t>a</w:t>
      </w:r>
      <w:r w:rsidR="00B96240" w:rsidRPr="000C5E65">
        <w:rPr>
          <w:rFonts w:asciiTheme="majorHAnsi" w:hAnsiTheme="majorHAnsi" w:cstheme="majorHAnsi"/>
          <w:i/>
          <w:iCs/>
          <w:sz w:val="20"/>
          <w:szCs w:val="20"/>
          <w:shd w:val="clear" w:color="auto" w:fill="FFCA7D"/>
        </w:rPr>
        <w:t xml:space="preserve"> </w:t>
      </w:r>
    </w:p>
    <w:p w14:paraId="616555CC" w14:textId="2CE9F0A6" w:rsidR="000E2E4D" w:rsidRPr="00020C45" w:rsidRDefault="00B96240" w:rsidP="000E2E4D">
      <w:pPr>
        <w:shd w:val="clear" w:color="auto" w:fill="FFCA7D"/>
        <w:ind w:left="-142"/>
        <w:jc w:val="both"/>
        <w:rPr>
          <w:rFonts w:asciiTheme="majorHAnsi" w:hAnsiTheme="majorHAnsi" w:cstheme="majorHAnsi"/>
          <w:b/>
          <w:bCs/>
        </w:rPr>
      </w:pPr>
      <w:r>
        <w:rPr>
          <w:rFonts w:asciiTheme="majorHAnsi" w:hAnsiTheme="majorHAnsi" w:cstheme="majorHAnsi"/>
          <w:b/>
          <w:bCs/>
        </w:rPr>
        <w:t xml:space="preserve">              </w:t>
      </w:r>
      <w:r w:rsidR="000E2E4D" w:rsidRPr="000C5E65">
        <w:rPr>
          <w:rFonts w:asciiTheme="majorHAnsi" w:hAnsiTheme="majorHAnsi" w:cstheme="majorHAnsi"/>
          <w:i/>
          <w:iCs/>
          <w:sz w:val="20"/>
          <w:szCs w:val="20"/>
          <w:shd w:val="clear" w:color="auto" w:fill="FFCA7D"/>
        </w:rPr>
        <w:t>(jeśli dotyczy)</w:t>
      </w:r>
    </w:p>
    <w:bookmarkEnd w:id="25"/>
    <w:p w14:paraId="07994BD4" w14:textId="1338451A" w:rsidR="000E2E4D" w:rsidRPr="00A80A84" w:rsidRDefault="000E2E4D" w:rsidP="008A4BB4">
      <w:pPr>
        <w:numPr>
          <w:ilvl w:val="0"/>
          <w:numId w:val="43"/>
        </w:numPr>
        <w:ind w:left="284"/>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W</w:t>
      </w:r>
      <w:r w:rsidR="00B96240">
        <w:rPr>
          <w:rFonts w:asciiTheme="majorHAnsi" w:hAnsiTheme="majorHAnsi" w:cstheme="majorHAnsi"/>
          <w:sz w:val="20"/>
          <w:szCs w:val="20"/>
          <w:lang w:val="pl-PL"/>
        </w:rPr>
        <w:t xml:space="preserve">ykonawcy </w:t>
      </w:r>
      <w:r w:rsidRPr="00A80A84">
        <w:rPr>
          <w:rFonts w:asciiTheme="majorHAnsi" w:hAnsiTheme="majorHAnsi" w:cstheme="majorHAnsi"/>
          <w:sz w:val="20"/>
          <w:szCs w:val="20"/>
          <w:lang w:val="pl-PL"/>
        </w:rPr>
        <w:t xml:space="preserve"> </w:t>
      </w:r>
      <w:r w:rsidR="00B96240" w:rsidRPr="00A80A84">
        <w:rPr>
          <w:rFonts w:asciiTheme="majorHAnsi" w:hAnsiTheme="majorHAnsi" w:cstheme="majorHAnsi"/>
          <w:sz w:val="20"/>
          <w:szCs w:val="20"/>
          <w:u w:val="single"/>
          <w:lang w:val="pl-PL"/>
        </w:rPr>
        <w:t>wspólnie</w:t>
      </w:r>
      <w:r w:rsidR="00B96240" w:rsidRPr="00A80A84">
        <w:rPr>
          <w:rFonts w:asciiTheme="majorHAnsi" w:hAnsiTheme="majorHAnsi" w:cstheme="majorHAnsi"/>
          <w:sz w:val="20"/>
          <w:szCs w:val="20"/>
          <w:lang w:val="pl-PL"/>
        </w:rPr>
        <w:t xml:space="preserve"> </w:t>
      </w:r>
      <w:r w:rsidRPr="00A80A84">
        <w:rPr>
          <w:rFonts w:asciiTheme="majorHAnsi" w:hAnsiTheme="majorHAnsi" w:cstheme="majorHAnsi"/>
          <w:sz w:val="20"/>
          <w:szCs w:val="20"/>
          <w:u w:val="single"/>
          <w:lang w:val="pl-PL"/>
        </w:rPr>
        <w:t xml:space="preserve">ubiegających się </w:t>
      </w:r>
      <w:r w:rsidRPr="00A80A84">
        <w:rPr>
          <w:rFonts w:asciiTheme="majorHAnsi" w:hAnsiTheme="majorHAnsi" w:cstheme="majorHAnsi"/>
          <w:sz w:val="20"/>
          <w:szCs w:val="20"/>
          <w:lang w:val="pl-PL"/>
        </w:rPr>
        <w:t>o udzielenie zamówienia zobowiązani są do ustanowienia pełnomocnika. Dokument pełnomocnictwa</w:t>
      </w:r>
      <w:r>
        <w:rPr>
          <w:rFonts w:asciiTheme="majorHAnsi" w:hAnsiTheme="majorHAnsi" w:cstheme="majorHAnsi"/>
          <w:sz w:val="20"/>
          <w:szCs w:val="20"/>
          <w:lang w:val="pl-PL"/>
        </w:rPr>
        <w:t xml:space="preserve"> </w:t>
      </w:r>
      <w:bookmarkStart w:id="26" w:name="_Hlk69731709"/>
      <w:r>
        <w:rPr>
          <w:rFonts w:asciiTheme="majorHAnsi" w:hAnsiTheme="majorHAnsi" w:cstheme="majorHAnsi"/>
          <w:sz w:val="20"/>
          <w:szCs w:val="20"/>
          <w:lang w:val="pl-PL"/>
        </w:rPr>
        <w:t>(lub inny dokument potwierdzający umocowanie do reprezentowania)</w:t>
      </w:r>
      <w:r w:rsidRPr="00A80A84">
        <w:rPr>
          <w:rFonts w:asciiTheme="majorHAnsi" w:hAnsiTheme="majorHAnsi" w:cstheme="majorHAnsi"/>
          <w:sz w:val="20"/>
          <w:szCs w:val="20"/>
          <w:lang w:val="pl-PL"/>
        </w:rPr>
        <w:t xml:space="preserve"> </w:t>
      </w:r>
      <w:bookmarkEnd w:id="26"/>
      <w:r w:rsidRPr="00A80A84">
        <w:rPr>
          <w:rFonts w:asciiTheme="majorHAnsi" w:hAnsiTheme="majorHAnsi" w:cstheme="majorHAnsi"/>
          <w:sz w:val="20"/>
          <w:szCs w:val="20"/>
          <w:lang w:val="pl-PL"/>
        </w:rPr>
        <w:t xml:space="preserve">z treści którego będzie wynikało umocowanie do reprezentowania w postępowaniu o udzielenie zamówienia tych wykonawców należy załączyć do oferty. </w:t>
      </w:r>
    </w:p>
    <w:p w14:paraId="1EFEC55B" w14:textId="77777777" w:rsidR="000E2E4D" w:rsidRPr="00A80A84" w:rsidRDefault="000E2E4D" w:rsidP="008A4BB4">
      <w:pPr>
        <w:numPr>
          <w:ilvl w:val="0"/>
          <w:numId w:val="43"/>
        </w:numPr>
        <w:ind w:left="284"/>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Pełnomocnictwo</w:t>
      </w:r>
      <w:r>
        <w:rPr>
          <w:rFonts w:asciiTheme="majorHAnsi" w:hAnsiTheme="majorHAnsi" w:cstheme="majorHAnsi"/>
          <w:sz w:val="20"/>
          <w:szCs w:val="20"/>
          <w:lang w:val="pl-PL"/>
        </w:rPr>
        <w:t xml:space="preserve"> </w:t>
      </w:r>
      <w:r w:rsidRPr="0093697B">
        <w:rPr>
          <w:rFonts w:asciiTheme="majorHAnsi" w:hAnsiTheme="majorHAnsi" w:cstheme="majorHAnsi"/>
          <w:sz w:val="20"/>
          <w:szCs w:val="20"/>
          <w:lang w:val="pl-PL"/>
        </w:rPr>
        <w:t xml:space="preserve">(lub inny dokument potwierdzający umocowanie do reprezentowania) </w:t>
      </w:r>
      <w:r w:rsidRPr="00A80A84">
        <w:rPr>
          <w:rFonts w:asciiTheme="majorHAnsi" w:hAnsiTheme="majorHAnsi" w:cstheme="majorHAnsi"/>
          <w:sz w:val="20"/>
          <w:szCs w:val="20"/>
          <w:lang w:val="pl-PL"/>
        </w:rPr>
        <w:t xml:space="preserve"> powinno być załączone do oferty i </w:t>
      </w:r>
      <w:r w:rsidRPr="00A80A84">
        <w:rPr>
          <w:rFonts w:asciiTheme="majorHAnsi" w:hAnsiTheme="majorHAnsi" w:cstheme="majorHAnsi"/>
          <w:sz w:val="20"/>
          <w:szCs w:val="20"/>
          <w:u w:val="single"/>
          <w:lang w:val="pl-PL"/>
        </w:rPr>
        <w:t>powinno zawierać w szczególności</w:t>
      </w:r>
      <w:r w:rsidRPr="00A80A84">
        <w:rPr>
          <w:rFonts w:asciiTheme="majorHAnsi" w:hAnsiTheme="majorHAnsi" w:cstheme="majorHAnsi"/>
          <w:sz w:val="20"/>
          <w:szCs w:val="20"/>
          <w:lang w:val="pl-PL"/>
        </w:rPr>
        <w:t xml:space="preserve"> wskazanie: </w:t>
      </w:r>
    </w:p>
    <w:p w14:paraId="2EE5F685" w14:textId="77777777" w:rsidR="000E2E4D" w:rsidRPr="00A80A84" w:rsidRDefault="000E2E4D" w:rsidP="008A4BB4">
      <w:pPr>
        <w:pStyle w:val="Akapitzlist"/>
        <w:numPr>
          <w:ilvl w:val="0"/>
          <w:numId w:val="23"/>
        </w:numPr>
        <w:ind w:left="709"/>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 xml:space="preserve">postępowania o zamówienie publiczne, którego dotyczy, </w:t>
      </w:r>
    </w:p>
    <w:p w14:paraId="472F2A93" w14:textId="77777777" w:rsidR="000E2E4D" w:rsidRPr="00A80A84" w:rsidRDefault="000E2E4D" w:rsidP="008A4BB4">
      <w:pPr>
        <w:pStyle w:val="Akapitzlist"/>
        <w:numPr>
          <w:ilvl w:val="0"/>
          <w:numId w:val="23"/>
        </w:numPr>
        <w:ind w:left="709"/>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wszystkich wykonawców ubiegających się wspólnie o udzielenie zamówienia wymienionych</w:t>
      </w:r>
      <w:r>
        <w:rPr>
          <w:rFonts w:asciiTheme="majorHAnsi" w:hAnsiTheme="majorHAnsi" w:cstheme="majorHAnsi"/>
          <w:sz w:val="20"/>
          <w:szCs w:val="20"/>
          <w:lang w:val="pl-PL"/>
        </w:rPr>
        <w:t xml:space="preserve"> </w:t>
      </w:r>
      <w:r w:rsidRPr="00A80A84">
        <w:rPr>
          <w:rFonts w:asciiTheme="majorHAnsi" w:hAnsiTheme="majorHAnsi" w:cstheme="majorHAnsi"/>
          <w:sz w:val="20"/>
          <w:szCs w:val="20"/>
          <w:lang w:val="pl-PL"/>
        </w:rPr>
        <w:t xml:space="preserve">z nazwy </w:t>
      </w:r>
      <w:r>
        <w:rPr>
          <w:rFonts w:asciiTheme="majorHAnsi" w:hAnsiTheme="majorHAnsi" w:cstheme="majorHAnsi"/>
          <w:sz w:val="20"/>
          <w:szCs w:val="20"/>
          <w:lang w:val="pl-PL"/>
        </w:rPr>
        <w:br/>
      </w:r>
      <w:r w:rsidRPr="00A80A84">
        <w:rPr>
          <w:rFonts w:asciiTheme="majorHAnsi" w:hAnsiTheme="majorHAnsi" w:cstheme="majorHAnsi"/>
          <w:sz w:val="20"/>
          <w:szCs w:val="20"/>
          <w:lang w:val="pl-PL"/>
        </w:rPr>
        <w:t xml:space="preserve">z określeniem adresu siedziby, </w:t>
      </w:r>
    </w:p>
    <w:p w14:paraId="77813692" w14:textId="77777777" w:rsidR="000E2E4D" w:rsidRPr="00A80A84" w:rsidRDefault="000E2E4D" w:rsidP="008A4BB4">
      <w:pPr>
        <w:pStyle w:val="Akapitzlist"/>
        <w:numPr>
          <w:ilvl w:val="0"/>
          <w:numId w:val="23"/>
        </w:numPr>
        <w:ind w:left="709"/>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 xml:space="preserve">ustanowionego pełnomocnika oraz zakresu jego umocowania. </w:t>
      </w:r>
    </w:p>
    <w:p w14:paraId="331771D5" w14:textId="77777777" w:rsidR="000E2E4D" w:rsidRPr="00A80A84" w:rsidRDefault="000E2E4D" w:rsidP="008A4BB4">
      <w:pPr>
        <w:numPr>
          <w:ilvl w:val="0"/>
          <w:numId w:val="43"/>
        </w:numPr>
        <w:ind w:left="284"/>
        <w:jc w:val="both"/>
        <w:rPr>
          <w:rFonts w:asciiTheme="majorHAnsi" w:hAnsiTheme="majorHAnsi" w:cstheme="majorHAnsi"/>
          <w:sz w:val="20"/>
          <w:szCs w:val="20"/>
          <w:lang w:val="pl-PL"/>
        </w:rPr>
      </w:pPr>
      <w:bookmarkStart w:id="27" w:name="_Hlk77169221"/>
      <w:r w:rsidRPr="00A80A84">
        <w:rPr>
          <w:rFonts w:asciiTheme="majorHAnsi" w:hAnsiTheme="majorHAnsi" w:cstheme="majorHAnsi"/>
          <w:b/>
          <w:bCs/>
          <w:sz w:val="20"/>
          <w:szCs w:val="20"/>
          <w:lang w:val="pl-PL"/>
        </w:rPr>
        <w:t xml:space="preserve">Wymagana forma: </w:t>
      </w:r>
    </w:p>
    <w:p w14:paraId="2576B659" w14:textId="4A937F3D" w:rsidR="000E2E4D" w:rsidRDefault="000E2E4D" w:rsidP="000E2E4D">
      <w:pPr>
        <w:ind w:left="284"/>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 xml:space="preserve">Pełnomocnictwo </w:t>
      </w:r>
      <w:r w:rsidRPr="0093697B">
        <w:rPr>
          <w:rFonts w:asciiTheme="majorHAnsi" w:hAnsiTheme="majorHAnsi" w:cstheme="majorHAnsi"/>
          <w:sz w:val="20"/>
          <w:szCs w:val="20"/>
          <w:lang w:val="pl-PL"/>
        </w:rPr>
        <w:t xml:space="preserve">(lub inny dokument potwierdzający umocowanie do reprezentowania) </w:t>
      </w:r>
      <w:r w:rsidRPr="00A80A84">
        <w:rPr>
          <w:rFonts w:asciiTheme="majorHAnsi" w:hAnsiTheme="majorHAnsi" w:cstheme="majorHAnsi"/>
          <w:sz w:val="20"/>
          <w:szCs w:val="20"/>
          <w:lang w:val="pl-PL"/>
        </w:rPr>
        <w:t>powinno zostać złożone w</w:t>
      </w:r>
      <w:r>
        <w:rPr>
          <w:rFonts w:asciiTheme="majorHAnsi" w:hAnsiTheme="majorHAnsi" w:cstheme="majorHAnsi"/>
          <w:sz w:val="20"/>
          <w:szCs w:val="20"/>
          <w:lang w:val="pl-PL"/>
        </w:rPr>
        <w:t xml:space="preserve"> </w:t>
      </w:r>
      <w:r>
        <w:rPr>
          <w:rFonts w:asciiTheme="majorHAnsi" w:hAnsiTheme="majorHAnsi" w:cstheme="majorHAnsi"/>
          <w:b/>
          <w:bCs/>
          <w:sz w:val="20"/>
          <w:szCs w:val="20"/>
          <w:lang w:val="pl-PL"/>
        </w:rPr>
        <w:t>oryginale</w:t>
      </w:r>
      <w:r>
        <w:rPr>
          <w:rFonts w:asciiTheme="majorHAnsi" w:hAnsiTheme="majorHAnsi" w:cstheme="majorHAnsi"/>
          <w:sz w:val="20"/>
          <w:szCs w:val="20"/>
          <w:lang w:val="pl-PL"/>
        </w:rPr>
        <w:t xml:space="preserve"> w</w:t>
      </w:r>
      <w:r w:rsidRPr="00A80A84">
        <w:rPr>
          <w:rFonts w:asciiTheme="majorHAnsi" w:hAnsiTheme="majorHAnsi" w:cstheme="majorHAnsi"/>
          <w:sz w:val="20"/>
          <w:szCs w:val="20"/>
          <w:lang w:val="pl-PL"/>
        </w:rPr>
        <w:t xml:space="preserve"> formie elektronicznej lub w postaci elektronicznej opatrzonej podpisem zaufanym, lub </w:t>
      </w:r>
      <w:r>
        <w:rPr>
          <w:rFonts w:asciiTheme="majorHAnsi" w:hAnsiTheme="majorHAnsi" w:cstheme="majorHAnsi"/>
          <w:sz w:val="20"/>
          <w:szCs w:val="20"/>
          <w:lang w:val="pl-PL"/>
        </w:rPr>
        <w:t xml:space="preserve">elektronicznym </w:t>
      </w:r>
      <w:r w:rsidRPr="00A80A84">
        <w:rPr>
          <w:rFonts w:asciiTheme="majorHAnsi" w:hAnsiTheme="majorHAnsi" w:cstheme="majorHAnsi"/>
          <w:sz w:val="20"/>
          <w:szCs w:val="20"/>
          <w:lang w:val="pl-PL"/>
        </w:rPr>
        <w:t>podpisem osobistym</w:t>
      </w:r>
      <w:r>
        <w:rPr>
          <w:rFonts w:asciiTheme="majorHAnsi" w:hAnsiTheme="majorHAnsi" w:cstheme="majorHAnsi"/>
          <w:sz w:val="20"/>
          <w:szCs w:val="20"/>
          <w:lang w:val="pl-PL"/>
        </w:rPr>
        <w:t xml:space="preserve"> mocodawców – wykonawców wspólnie ubiegających się o udzielenie zamówienia.</w:t>
      </w:r>
    </w:p>
    <w:p w14:paraId="563E3020" w14:textId="77777777" w:rsidR="000E2E4D" w:rsidRPr="003112DE" w:rsidRDefault="000E2E4D" w:rsidP="000E2E4D">
      <w:pPr>
        <w:ind w:left="284"/>
        <w:jc w:val="both"/>
        <w:rPr>
          <w:rFonts w:asciiTheme="majorHAnsi" w:hAnsiTheme="majorHAnsi" w:cstheme="majorHAnsi"/>
          <w:sz w:val="12"/>
          <w:szCs w:val="12"/>
          <w:lang w:val="pl-PL"/>
        </w:rPr>
      </w:pPr>
      <w:bookmarkStart w:id="28" w:name="_Hlk75359214"/>
      <w:bookmarkEnd w:id="27"/>
    </w:p>
    <w:bookmarkEnd w:id="28"/>
    <w:p w14:paraId="2AC91384" w14:textId="6B864A0E" w:rsidR="000E2E4D" w:rsidRPr="00653911" w:rsidRDefault="000E2E4D" w:rsidP="000E2E4D">
      <w:pPr>
        <w:shd w:val="clear" w:color="auto" w:fill="FFCA7D"/>
        <w:jc w:val="both"/>
        <w:rPr>
          <w:rFonts w:asciiTheme="majorHAnsi" w:hAnsiTheme="majorHAnsi" w:cstheme="majorHAnsi"/>
          <w:i/>
          <w:iCs/>
          <w:sz w:val="20"/>
          <w:szCs w:val="20"/>
        </w:rPr>
      </w:pPr>
      <w:r>
        <w:rPr>
          <w:rFonts w:asciiTheme="majorHAnsi" w:hAnsiTheme="majorHAnsi" w:cstheme="majorHAnsi"/>
          <w:b/>
          <w:bCs/>
        </w:rPr>
        <w:t>Ad. d) – oświadczenie wykonawców wspólnie ubiegających się</w:t>
      </w:r>
      <w:r>
        <w:rPr>
          <w:rFonts w:asciiTheme="majorHAnsi" w:hAnsiTheme="majorHAnsi" w:cstheme="majorHAnsi"/>
        </w:rPr>
        <w:t xml:space="preserve"> </w:t>
      </w:r>
      <w:r>
        <w:rPr>
          <w:rFonts w:asciiTheme="majorHAnsi" w:hAnsiTheme="majorHAnsi" w:cstheme="majorHAnsi"/>
          <w:i/>
          <w:iCs/>
          <w:sz w:val="20"/>
          <w:szCs w:val="20"/>
        </w:rPr>
        <w:t>(jeśli dotyczy)</w:t>
      </w:r>
    </w:p>
    <w:p w14:paraId="7EFE8B43" w14:textId="77777777" w:rsidR="000E2E4D" w:rsidRPr="00A80A84" w:rsidRDefault="000E2E4D" w:rsidP="008A4BB4">
      <w:pPr>
        <w:pStyle w:val="Akapitzlist"/>
        <w:numPr>
          <w:ilvl w:val="0"/>
          <w:numId w:val="43"/>
        </w:numPr>
        <w:ind w:left="284"/>
        <w:jc w:val="both"/>
        <w:rPr>
          <w:rFonts w:asciiTheme="majorHAnsi" w:hAnsiTheme="majorHAnsi" w:cstheme="majorHAnsi"/>
          <w:sz w:val="20"/>
          <w:szCs w:val="20"/>
        </w:rPr>
      </w:pPr>
      <w:r w:rsidRPr="00A80A84">
        <w:rPr>
          <w:rFonts w:asciiTheme="majorHAnsi" w:hAnsiTheme="majorHAnsi" w:cstheme="majorHAnsi"/>
          <w:sz w:val="20"/>
          <w:szCs w:val="20"/>
        </w:rPr>
        <w:t>Wykonawcy wspólnie ubiegający się o udzielenie zamówienia</w:t>
      </w:r>
      <w:r>
        <w:rPr>
          <w:rFonts w:asciiTheme="majorHAnsi" w:hAnsiTheme="majorHAnsi" w:cstheme="majorHAnsi"/>
          <w:sz w:val="20"/>
          <w:szCs w:val="20"/>
        </w:rPr>
        <w:t>,</w:t>
      </w:r>
      <w:r w:rsidRPr="00A80A84">
        <w:rPr>
          <w:rFonts w:asciiTheme="majorHAnsi" w:hAnsiTheme="majorHAnsi" w:cstheme="majorHAnsi"/>
          <w:sz w:val="20"/>
          <w:szCs w:val="20"/>
        </w:rPr>
        <w:t xml:space="preserve"> spośród których tylko jeden spełnia warunek dotyczący </w:t>
      </w:r>
      <w:r>
        <w:rPr>
          <w:rFonts w:asciiTheme="majorHAnsi" w:hAnsiTheme="majorHAnsi" w:cstheme="majorHAnsi"/>
          <w:sz w:val="20"/>
          <w:szCs w:val="20"/>
        </w:rPr>
        <w:t>wykształcenia, kwalifikacji zawodowych lub doświadczenia,</w:t>
      </w:r>
      <w:r w:rsidRPr="00A80A84">
        <w:rPr>
          <w:rFonts w:asciiTheme="majorHAnsi" w:hAnsiTheme="majorHAnsi" w:cstheme="majorHAnsi"/>
          <w:sz w:val="20"/>
          <w:szCs w:val="20"/>
        </w:rPr>
        <w:t xml:space="preserve"> mogą polegać na zdolnościach tych </w:t>
      </w:r>
      <w:r>
        <w:rPr>
          <w:rFonts w:asciiTheme="majorHAnsi" w:hAnsiTheme="majorHAnsi" w:cstheme="majorHAnsi"/>
          <w:sz w:val="20"/>
          <w:szCs w:val="20"/>
        </w:rPr>
        <w:br/>
      </w:r>
      <w:r w:rsidRPr="00A80A84">
        <w:rPr>
          <w:rFonts w:asciiTheme="majorHAnsi" w:hAnsiTheme="majorHAnsi" w:cstheme="majorHAnsi"/>
          <w:sz w:val="20"/>
          <w:szCs w:val="2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6318127" w14:textId="77777777" w:rsidR="000E2E4D" w:rsidRPr="00A80A84" w:rsidRDefault="000E2E4D" w:rsidP="000E2E4D">
      <w:pPr>
        <w:pStyle w:val="Akapitzlist"/>
        <w:ind w:left="284"/>
        <w:jc w:val="both"/>
        <w:rPr>
          <w:rFonts w:asciiTheme="majorHAnsi" w:hAnsiTheme="majorHAnsi" w:cstheme="majorHAnsi"/>
          <w:sz w:val="10"/>
          <w:szCs w:val="10"/>
        </w:rPr>
      </w:pPr>
    </w:p>
    <w:p w14:paraId="343479BA" w14:textId="77777777" w:rsidR="000E2E4D" w:rsidRPr="00A80A84" w:rsidRDefault="000E2E4D" w:rsidP="008A4BB4">
      <w:pPr>
        <w:pStyle w:val="Akapitzlist"/>
        <w:numPr>
          <w:ilvl w:val="0"/>
          <w:numId w:val="43"/>
        </w:numPr>
        <w:ind w:left="284"/>
        <w:jc w:val="both"/>
        <w:rPr>
          <w:rFonts w:asciiTheme="majorHAnsi" w:hAnsiTheme="majorHAnsi" w:cstheme="majorHAnsi"/>
          <w:b/>
          <w:bCs/>
          <w:sz w:val="20"/>
          <w:szCs w:val="20"/>
        </w:rPr>
      </w:pPr>
      <w:r w:rsidRPr="00A80A84">
        <w:rPr>
          <w:rFonts w:asciiTheme="majorHAnsi" w:hAnsiTheme="majorHAnsi" w:cstheme="majorHAnsi"/>
          <w:b/>
          <w:bCs/>
          <w:sz w:val="20"/>
          <w:szCs w:val="20"/>
        </w:rPr>
        <w:t>Wymagana forma:</w:t>
      </w:r>
    </w:p>
    <w:p w14:paraId="5C2EB620" w14:textId="77777777" w:rsidR="000E2E4D" w:rsidRDefault="000E2E4D" w:rsidP="000E2E4D">
      <w:pPr>
        <w:pStyle w:val="Akapitzlist"/>
        <w:ind w:left="284"/>
        <w:jc w:val="both"/>
        <w:rPr>
          <w:rFonts w:asciiTheme="majorHAnsi" w:hAnsiTheme="majorHAnsi" w:cstheme="majorHAnsi"/>
          <w:sz w:val="20"/>
          <w:szCs w:val="20"/>
        </w:rPr>
      </w:pPr>
      <w:r w:rsidRPr="00A80A84">
        <w:rPr>
          <w:rFonts w:asciiTheme="majorHAnsi" w:hAnsiTheme="majorHAnsi" w:cstheme="majorHAnsi"/>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0DD680" w14:textId="77777777" w:rsidR="000E2E4D" w:rsidRPr="00CB4C4B" w:rsidRDefault="000E2E4D" w:rsidP="000E2E4D">
      <w:pPr>
        <w:pStyle w:val="Akapitzlist"/>
        <w:ind w:left="284"/>
        <w:jc w:val="both"/>
        <w:rPr>
          <w:rFonts w:asciiTheme="majorHAnsi" w:hAnsiTheme="majorHAnsi" w:cstheme="majorHAnsi"/>
          <w:sz w:val="20"/>
          <w:szCs w:val="20"/>
        </w:rPr>
      </w:pPr>
      <w:bookmarkStart w:id="29" w:name="_Hlk75359758"/>
      <w:r w:rsidRPr="00CB4C4B">
        <w:rPr>
          <w:rFonts w:asciiTheme="majorHAnsi" w:hAnsiTheme="majorHAnsi" w:cstheme="majorHAnsi"/>
          <w:sz w:val="20"/>
          <w:szCs w:val="20"/>
        </w:rPr>
        <w:t xml:space="preserve">W przypadku gdy </w:t>
      </w:r>
      <w:r>
        <w:rPr>
          <w:rFonts w:asciiTheme="majorHAnsi" w:hAnsiTheme="majorHAnsi" w:cstheme="majorHAnsi"/>
          <w:sz w:val="20"/>
          <w:szCs w:val="20"/>
        </w:rPr>
        <w:t>oświadczenie</w:t>
      </w:r>
      <w:r w:rsidRPr="00CB4C4B">
        <w:rPr>
          <w:rFonts w:asciiTheme="majorHAnsi" w:hAnsiTheme="majorHAnsi" w:cstheme="majorHAnsi"/>
          <w:sz w:val="20"/>
          <w:szCs w:val="20"/>
        </w:rPr>
        <w:t>, został</w:t>
      </w:r>
      <w:r>
        <w:rPr>
          <w:rFonts w:asciiTheme="majorHAnsi" w:hAnsiTheme="majorHAnsi" w:cstheme="majorHAnsi"/>
          <w:sz w:val="20"/>
          <w:szCs w:val="20"/>
        </w:rPr>
        <w:t>o</w:t>
      </w:r>
      <w:r w:rsidRPr="00CB4C4B">
        <w:rPr>
          <w:rFonts w:asciiTheme="majorHAnsi" w:hAnsiTheme="majorHAnsi" w:cstheme="majorHAnsi"/>
          <w:sz w:val="20"/>
          <w:szCs w:val="20"/>
        </w:rPr>
        <w:t xml:space="preserve"> sporządzone jako dokument w postaci papierowej i opatrzone własnoręcznym podpisem, przekazuje się w postaci elektronicznej cyfrowe odwzorowanie tego dokumentu opatrzone kwalifikowanym podpisem elektronicznym, podpisem zaufanym lub podpisem osobistym </w:t>
      </w:r>
      <w:r>
        <w:rPr>
          <w:rFonts w:asciiTheme="majorHAnsi" w:hAnsiTheme="majorHAnsi" w:cstheme="majorHAnsi"/>
          <w:sz w:val="20"/>
          <w:szCs w:val="20"/>
        </w:rPr>
        <w:t>wykonawcy/wykonawcy wspólnie ubiegającego się o udzielenie zamówienia,</w:t>
      </w:r>
      <w:r w:rsidRPr="00CB4C4B">
        <w:rPr>
          <w:rFonts w:asciiTheme="majorHAnsi" w:hAnsiTheme="majorHAnsi" w:cstheme="majorHAnsi"/>
          <w:sz w:val="20"/>
          <w:szCs w:val="20"/>
        </w:rPr>
        <w:t xml:space="preserve"> poświadczającym zgodność cyfrowego odwzorowania z dokumentem w postaci papierowej.</w:t>
      </w:r>
    </w:p>
    <w:p w14:paraId="38EA9D0E" w14:textId="77777777" w:rsidR="000E2E4D" w:rsidRPr="00A80A84" w:rsidRDefault="000E2E4D" w:rsidP="000E2E4D">
      <w:pPr>
        <w:pStyle w:val="Akapitzlist"/>
        <w:ind w:left="284"/>
        <w:jc w:val="both"/>
        <w:rPr>
          <w:rFonts w:asciiTheme="majorHAnsi" w:hAnsiTheme="majorHAnsi" w:cstheme="majorHAnsi"/>
          <w:sz w:val="20"/>
          <w:szCs w:val="20"/>
        </w:rPr>
      </w:pPr>
      <w:r w:rsidRPr="00CB4C4B">
        <w:rPr>
          <w:rFonts w:asciiTheme="majorHAnsi" w:hAnsiTheme="majorHAnsi" w:cstheme="majorHAnsi"/>
          <w:sz w:val="20"/>
          <w:szCs w:val="20"/>
        </w:rPr>
        <w:t>Poświadczenia zgodności cyfrowego odwzorowania z dokumentem w postaci papierowej może dokonać również notariusz (podpisanie kwalifikowanym podpisem elektronicznym osoby posiadającej uprawnienia notariusza).</w:t>
      </w:r>
    </w:p>
    <w:bookmarkEnd w:id="29"/>
    <w:p w14:paraId="1B97F08A" w14:textId="77777777" w:rsidR="000E2E4D" w:rsidRPr="00A80A84" w:rsidRDefault="000E2E4D" w:rsidP="000E2E4D">
      <w:pPr>
        <w:pStyle w:val="Akapitzlist"/>
        <w:ind w:left="1009"/>
        <w:jc w:val="both"/>
        <w:rPr>
          <w:rFonts w:asciiTheme="majorHAnsi" w:hAnsiTheme="majorHAnsi" w:cstheme="majorHAnsi"/>
          <w:sz w:val="10"/>
          <w:szCs w:val="10"/>
        </w:rPr>
      </w:pPr>
    </w:p>
    <w:p w14:paraId="2EF3986E" w14:textId="772C77B0" w:rsidR="000E2E4D" w:rsidRPr="00653911" w:rsidRDefault="000E2E4D" w:rsidP="000E2E4D">
      <w:pPr>
        <w:shd w:val="clear" w:color="auto" w:fill="FFCA7D"/>
        <w:jc w:val="both"/>
        <w:rPr>
          <w:rFonts w:asciiTheme="majorHAnsi" w:hAnsiTheme="majorHAnsi" w:cstheme="majorHAnsi"/>
          <w:i/>
          <w:iCs/>
          <w:sz w:val="20"/>
          <w:szCs w:val="20"/>
        </w:rPr>
      </w:pPr>
      <w:r>
        <w:rPr>
          <w:rFonts w:asciiTheme="majorHAnsi" w:hAnsiTheme="majorHAnsi" w:cstheme="majorHAnsi"/>
          <w:b/>
          <w:bCs/>
        </w:rPr>
        <w:t>Ad. e</w:t>
      </w:r>
      <w:r w:rsidRPr="000C5E65">
        <w:rPr>
          <w:rFonts w:asciiTheme="majorHAnsi" w:hAnsiTheme="majorHAnsi" w:cstheme="majorHAnsi"/>
          <w:b/>
          <w:bCs/>
          <w:shd w:val="clear" w:color="auto" w:fill="FFCA7D"/>
        </w:rPr>
        <w:t xml:space="preserve">) – zobowiązanie podmiotu udostępniającego zasoby </w:t>
      </w:r>
      <w:bookmarkStart w:id="30" w:name="_Hlk74136748"/>
      <w:r w:rsidRPr="000C5E65">
        <w:rPr>
          <w:rFonts w:asciiTheme="majorHAnsi" w:hAnsiTheme="majorHAnsi" w:cstheme="majorHAnsi"/>
          <w:i/>
          <w:iCs/>
          <w:sz w:val="20"/>
          <w:szCs w:val="20"/>
          <w:shd w:val="clear" w:color="auto" w:fill="FFCA7D"/>
        </w:rPr>
        <w:t>(jeśli dotyczy)</w:t>
      </w:r>
      <w:bookmarkEnd w:id="30"/>
    </w:p>
    <w:p w14:paraId="522B7393" w14:textId="77777777" w:rsidR="000E2E4D" w:rsidRPr="00A80A84" w:rsidRDefault="000E2E4D" w:rsidP="008A4BB4">
      <w:pPr>
        <w:numPr>
          <w:ilvl w:val="0"/>
          <w:numId w:val="43"/>
        </w:numPr>
        <w:ind w:left="284"/>
        <w:jc w:val="both"/>
        <w:rPr>
          <w:rFonts w:asciiTheme="majorHAnsi" w:hAnsiTheme="majorHAnsi" w:cstheme="majorHAnsi"/>
          <w:sz w:val="20"/>
          <w:szCs w:val="20"/>
        </w:rPr>
      </w:pPr>
      <w:r w:rsidRPr="00A80A84">
        <w:rPr>
          <w:rFonts w:asciiTheme="majorHAnsi" w:hAnsiTheme="majorHAnsi" w:cstheme="majorHAnsi"/>
          <w:b/>
          <w:bCs/>
          <w:sz w:val="20"/>
          <w:szCs w:val="20"/>
        </w:rPr>
        <w:t>Zobowiązanie podmiotu</w:t>
      </w:r>
      <w:r w:rsidRPr="00A80A84">
        <w:rPr>
          <w:rFonts w:asciiTheme="majorHAnsi" w:hAnsiTheme="majorHAnsi" w:cstheme="majorHAnsi"/>
          <w:sz w:val="20"/>
          <w:szCs w:val="20"/>
        </w:rPr>
        <w:t xml:space="preserve"> udostępniającego zasoby, które musi potwierdzać, że stosunek łączący Wykonawcę z podmiotami udostępniającymi zasoby gwarantuje rzeczywisty dostęp do tych zasobów oraz określać</w:t>
      </w:r>
      <w:r>
        <w:rPr>
          <w:rFonts w:asciiTheme="majorHAnsi" w:hAnsiTheme="majorHAnsi" w:cstheme="majorHAnsi"/>
          <w:sz w:val="20"/>
          <w:szCs w:val="20"/>
        </w:rPr>
        <w:br/>
      </w:r>
      <w:r w:rsidRPr="00A80A84">
        <w:rPr>
          <w:rFonts w:asciiTheme="majorHAnsi" w:hAnsiTheme="majorHAnsi" w:cstheme="majorHAnsi"/>
          <w:sz w:val="20"/>
          <w:szCs w:val="20"/>
        </w:rPr>
        <w:t>w szczególności:</w:t>
      </w:r>
    </w:p>
    <w:p w14:paraId="67FDB068" w14:textId="77777777" w:rsidR="000E2E4D" w:rsidRPr="00A80A84" w:rsidRDefault="000E2E4D" w:rsidP="008A4BB4">
      <w:pPr>
        <w:pStyle w:val="Akapitzlist"/>
        <w:numPr>
          <w:ilvl w:val="1"/>
          <w:numId w:val="16"/>
        </w:numPr>
        <w:ind w:left="709"/>
        <w:jc w:val="both"/>
        <w:rPr>
          <w:rFonts w:asciiTheme="majorHAnsi" w:hAnsiTheme="majorHAnsi" w:cstheme="majorHAnsi"/>
          <w:sz w:val="20"/>
          <w:szCs w:val="20"/>
        </w:rPr>
      </w:pPr>
      <w:r w:rsidRPr="00A80A84">
        <w:rPr>
          <w:rFonts w:asciiTheme="majorHAnsi" w:hAnsiTheme="majorHAnsi" w:cstheme="majorHAnsi"/>
          <w:sz w:val="20"/>
          <w:szCs w:val="20"/>
        </w:rPr>
        <w:t>zakres dostępnych wykonawcy zasobów podmiotu udostępniającego zasoby,</w:t>
      </w:r>
    </w:p>
    <w:p w14:paraId="0A65761A" w14:textId="77777777" w:rsidR="000E2E4D" w:rsidRPr="00A80A84" w:rsidRDefault="000E2E4D" w:rsidP="008A4BB4">
      <w:pPr>
        <w:pStyle w:val="Akapitzlist"/>
        <w:numPr>
          <w:ilvl w:val="1"/>
          <w:numId w:val="16"/>
        </w:numPr>
        <w:ind w:left="709"/>
        <w:jc w:val="both"/>
        <w:rPr>
          <w:rFonts w:asciiTheme="majorHAnsi" w:hAnsiTheme="majorHAnsi" w:cstheme="majorHAnsi"/>
          <w:sz w:val="20"/>
          <w:szCs w:val="20"/>
        </w:rPr>
      </w:pPr>
      <w:r w:rsidRPr="00A80A84">
        <w:rPr>
          <w:rFonts w:asciiTheme="majorHAnsi" w:hAnsiTheme="majorHAnsi" w:cstheme="majorHAnsi"/>
          <w:sz w:val="20"/>
          <w:szCs w:val="20"/>
        </w:rPr>
        <w:lastRenderedPageBreak/>
        <w:t>sposób i okres udostępnienia wykonawcy i wykorzystania przez niego zasobów podmiotu udostępniającego te zasoby przy wykonywaniu zamówienia;</w:t>
      </w:r>
    </w:p>
    <w:p w14:paraId="717081A2" w14:textId="77777777" w:rsidR="000E2E4D" w:rsidRDefault="000E2E4D" w:rsidP="008A4BB4">
      <w:pPr>
        <w:pStyle w:val="Akapitzlist"/>
        <w:numPr>
          <w:ilvl w:val="1"/>
          <w:numId w:val="16"/>
        </w:numPr>
        <w:ind w:left="709"/>
        <w:jc w:val="both"/>
        <w:rPr>
          <w:rFonts w:asciiTheme="majorHAnsi" w:hAnsiTheme="majorHAnsi" w:cstheme="majorHAnsi"/>
          <w:sz w:val="20"/>
          <w:szCs w:val="20"/>
        </w:rPr>
      </w:pPr>
      <w:r w:rsidRPr="00A80A84">
        <w:rPr>
          <w:rFonts w:asciiTheme="majorHAnsi" w:hAnsiTheme="majorHAnsi" w:cstheme="maj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2A1AEB" w14:textId="77777777" w:rsidR="000E2E4D" w:rsidRPr="00A80A84" w:rsidRDefault="000E2E4D" w:rsidP="008A4BB4">
      <w:pPr>
        <w:pStyle w:val="Akapitzlist"/>
        <w:numPr>
          <w:ilvl w:val="0"/>
          <w:numId w:val="43"/>
        </w:numPr>
        <w:ind w:left="284"/>
        <w:jc w:val="both"/>
        <w:rPr>
          <w:rFonts w:asciiTheme="majorHAnsi" w:hAnsiTheme="majorHAnsi" w:cstheme="majorHAnsi"/>
          <w:b/>
          <w:bCs/>
          <w:sz w:val="20"/>
          <w:szCs w:val="20"/>
        </w:rPr>
      </w:pPr>
      <w:r w:rsidRPr="00A80A84">
        <w:rPr>
          <w:rFonts w:asciiTheme="majorHAnsi" w:hAnsiTheme="majorHAnsi" w:cstheme="majorHAnsi"/>
          <w:b/>
          <w:bCs/>
          <w:sz w:val="20"/>
          <w:szCs w:val="20"/>
        </w:rPr>
        <w:t>Wymagana forma:</w:t>
      </w:r>
    </w:p>
    <w:p w14:paraId="5E574E9C" w14:textId="77777777" w:rsidR="000E2E4D" w:rsidRDefault="000E2E4D" w:rsidP="000E2E4D">
      <w:pPr>
        <w:pStyle w:val="Akapitzlist"/>
        <w:ind w:left="284"/>
        <w:jc w:val="both"/>
        <w:rPr>
          <w:rFonts w:asciiTheme="majorHAnsi" w:hAnsiTheme="majorHAnsi" w:cstheme="majorHAnsi"/>
          <w:sz w:val="20"/>
          <w:szCs w:val="20"/>
        </w:rPr>
      </w:pPr>
      <w:r w:rsidRPr="00A80A84">
        <w:rPr>
          <w:rFonts w:asciiTheme="majorHAnsi" w:hAnsiTheme="majorHAnsi" w:cstheme="majorHAnsi"/>
          <w:sz w:val="20"/>
          <w:szCs w:val="20"/>
        </w:rPr>
        <w:t xml:space="preserve">Zobowiązanie musi być złożone w formie elektronicznej lub w postaci elektronicznej opatrzonej podpisem zaufanym, lub podpisem osobistym osoby upoważnionej do reprezentowania </w:t>
      </w:r>
      <w:r w:rsidRPr="00C15012">
        <w:rPr>
          <w:rFonts w:asciiTheme="majorHAnsi" w:hAnsiTheme="majorHAnsi" w:cstheme="majorHAnsi"/>
          <w:sz w:val="20"/>
          <w:szCs w:val="20"/>
          <w:u w:val="single"/>
        </w:rPr>
        <w:t>podmiotu udostępniającego</w:t>
      </w:r>
      <w:r w:rsidRPr="00A80A84">
        <w:rPr>
          <w:rFonts w:asciiTheme="majorHAnsi" w:hAnsiTheme="majorHAnsi" w:cstheme="majorHAnsi"/>
          <w:sz w:val="20"/>
          <w:szCs w:val="20"/>
        </w:rPr>
        <w:t xml:space="preserve"> zasoby zgodnie z formą reprezentacji określoną w dokumencie rejestrowym właściwym dla formy organizacyjnej lub innym dokumencie tego podmiotu.</w:t>
      </w:r>
    </w:p>
    <w:p w14:paraId="566F9B13" w14:textId="77777777" w:rsidR="000E2E4D" w:rsidRPr="00FD2DD1" w:rsidRDefault="000E2E4D" w:rsidP="000E2E4D">
      <w:pPr>
        <w:pStyle w:val="Akapitzlist"/>
        <w:ind w:left="284"/>
        <w:jc w:val="both"/>
        <w:rPr>
          <w:rFonts w:asciiTheme="majorHAnsi" w:hAnsiTheme="majorHAnsi" w:cstheme="majorHAnsi"/>
          <w:sz w:val="20"/>
          <w:szCs w:val="20"/>
        </w:rPr>
      </w:pPr>
      <w:r w:rsidRPr="00FD2DD1">
        <w:rPr>
          <w:rFonts w:asciiTheme="majorHAnsi" w:hAnsiTheme="majorHAnsi" w:cstheme="majorHAnsi"/>
          <w:sz w:val="20"/>
          <w:szCs w:val="20"/>
        </w:rPr>
        <w:t xml:space="preserve">W przypadku gdy </w:t>
      </w:r>
      <w:r>
        <w:rPr>
          <w:rFonts w:asciiTheme="majorHAnsi" w:hAnsiTheme="majorHAnsi" w:cstheme="majorHAnsi"/>
          <w:sz w:val="20"/>
          <w:szCs w:val="20"/>
        </w:rPr>
        <w:t>zobowiązanie</w:t>
      </w:r>
      <w:r w:rsidRPr="00FD2DD1">
        <w:rPr>
          <w:rFonts w:asciiTheme="majorHAnsi" w:hAnsiTheme="majorHAnsi" w:cstheme="majorHAnsi"/>
          <w:sz w:val="20"/>
          <w:szCs w:val="20"/>
        </w:rPr>
        <w:t>, zostało sporządzone jako dokument w postaci papierowej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129D1108" w14:textId="3659B662" w:rsidR="000E2E4D" w:rsidRDefault="000E2E4D" w:rsidP="000E2E4D">
      <w:pPr>
        <w:pStyle w:val="Akapitzlist"/>
        <w:ind w:left="284"/>
        <w:jc w:val="both"/>
        <w:rPr>
          <w:rFonts w:asciiTheme="majorHAnsi" w:hAnsiTheme="majorHAnsi" w:cstheme="majorHAnsi"/>
          <w:sz w:val="20"/>
          <w:szCs w:val="20"/>
        </w:rPr>
      </w:pPr>
      <w:r w:rsidRPr="00FD2DD1">
        <w:rPr>
          <w:rFonts w:asciiTheme="majorHAnsi" w:hAnsiTheme="majorHAnsi" w:cstheme="majorHAnsi"/>
          <w:sz w:val="20"/>
          <w:szCs w:val="20"/>
        </w:rPr>
        <w:t>Poświadczenia zgodności cyfrowego odwzorowania z dokumentem w postaci papierowej może dokonać również notariusz (podpisanie kwalifikowanym podpisem elektronicznym osoby posiadającej uprawnienia notariusza).</w:t>
      </w:r>
    </w:p>
    <w:p w14:paraId="2AB6A498" w14:textId="77777777" w:rsidR="00E722BF" w:rsidRPr="00A80A84" w:rsidRDefault="00E722BF" w:rsidP="000E2E4D">
      <w:pPr>
        <w:pStyle w:val="Akapitzlist"/>
        <w:ind w:left="284"/>
        <w:jc w:val="both"/>
        <w:rPr>
          <w:rFonts w:asciiTheme="majorHAnsi" w:hAnsiTheme="majorHAnsi" w:cstheme="majorHAnsi"/>
          <w:sz w:val="20"/>
          <w:szCs w:val="20"/>
        </w:rPr>
      </w:pPr>
    </w:p>
    <w:p w14:paraId="404292C0" w14:textId="061E0804" w:rsidR="000E2E4D" w:rsidRPr="00653911" w:rsidRDefault="000E2E4D" w:rsidP="000E2E4D">
      <w:pPr>
        <w:pStyle w:val="Akapitzlist"/>
        <w:shd w:val="clear" w:color="auto" w:fill="FFCA7D"/>
        <w:ind w:left="0"/>
        <w:jc w:val="both"/>
        <w:rPr>
          <w:rFonts w:asciiTheme="majorHAnsi" w:hAnsiTheme="majorHAnsi" w:cstheme="majorHAnsi"/>
          <w:i/>
          <w:iCs/>
          <w:sz w:val="20"/>
          <w:szCs w:val="20"/>
        </w:rPr>
      </w:pPr>
      <w:r>
        <w:rPr>
          <w:rFonts w:asciiTheme="majorHAnsi" w:hAnsiTheme="majorHAnsi" w:cstheme="majorHAnsi"/>
          <w:b/>
          <w:bCs/>
        </w:rPr>
        <w:t xml:space="preserve">Ad. f) – zastrzeżenie tajemnicy przedsiębiorstwa </w:t>
      </w:r>
      <w:r>
        <w:rPr>
          <w:rFonts w:asciiTheme="majorHAnsi" w:hAnsiTheme="majorHAnsi" w:cstheme="majorHAnsi"/>
          <w:i/>
          <w:iCs/>
          <w:sz w:val="20"/>
          <w:szCs w:val="20"/>
        </w:rPr>
        <w:t>(jeśli dotycz)</w:t>
      </w:r>
    </w:p>
    <w:p w14:paraId="55049DAD" w14:textId="77777777" w:rsidR="000E2E4D" w:rsidRDefault="000E2E4D" w:rsidP="008A4BB4">
      <w:pPr>
        <w:pStyle w:val="Akapitzlist"/>
        <w:numPr>
          <w:ilvl w:val="0"/>
          <w:numId w:val="43"/>
        </w:numPr>
        <w:ind w:left="284"/>
        <w:jc w:val="both"/>
        <w:rPr>
          <w:rFonts w:asciiTheme="majorHAnsi" w:hAnsiTheme="majorHAnsi" w:cstheme="majorHAnsi"/>
          <w:color w:val="0D0D0D" w:themeColor="text1" w:themeTint="F2"/>
          <w:sz w:val="20"/>
          <w:szCs w:val="20"/>
        </w:rPr>
      </w:pPr>
      <w:r w:rsidRPr="00406CB3">
        <w:rPr>
          <w:rFonts w:asciiTheme="majorHAnsi" w:hAnsiTheme="majorHAnsi" w:cstheme="majorHAnsi"/>
          <w:sz w:val="20"/>
          <w:szCs w:val="20"/>
        </w:rPr>
        <w:t xml:space="preserve">W sytuacji, gdy oferta lub inne dokumenty składane w toku postępowania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2D21CC17" w14:textId="77777777" w:rsidR="000E2E4D" w:rsidRPr="005C6ACC" w:rsidRDefault="000E2E4D" w:rsidP="008A4BB4">
      <w:pPr>
        <w:pStyle w:val="Akapitzlist"/>
        <w:numPr>
          <w:ilvl w:val="0"/>
          <w:numId w:val="43"/>
        </w:numPr>
        <w:ind w:left="284"/>
        <w:jc w:val="both"/>
        <w:rPr>
          <w:rFonts w:asciiTheme="majorHAnsi" w:hAnsiTheme="majorHAnsi" w:cstheme="majorHAnsi"/>
          <w:color w:val="0D0D0D" w:themeColor="text1" w:themeTint="F2"/>
          <w:sz w:val="20"/>
          <w:szCs w:val="20"/>
        </w:rPr>
      </w:pPr>
      <w:r w:rsidRPr="005C6ACC">
        <w:rPr>
          <w:rFonts w:asciiTheme="majorHAnsi" w:hAnsiTheme="majorHAnsi"/>
          <w:bCs/>
          <w:sz w:val="20"/>
          <w:szCs w:val="20"/>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49F6AD2" w14:textId="41C0ADED" w:rsidR="000E2E4D" w:rsidRPr="005C6ACC" w:rsidRDefault="000E2E4D" w:rsidP="000E2E4D">
      <w:pPr>
        <w:pStyle w:val="Akapitzlist"/>
        <w:widowControl w:val="0"/>
        <w:ind w:left="709"/>
        <w:outlineLvl w:val="3"/>
        <w:rPr>
          <w:rFonts w:asciiTheme="majorHAnsi" w:hAnsiTheme="majorHAnsi"/>
          <w:bCs/>
          <w:sz w:val="20"/>
          <w:szCs w:val="20"/>
          <w:u w:val="single"/>
        </w:rPr>
      </w:pPr>
      <w:bookmarkStart w:id="31" w:name="_Toc77173186"/>
      <w:bookmarkStart w:id="32" w:name="_Toc77227798"/>
      <w:bookmarkStart w:id="33" w:name="_Toc80345844"/>
      <w:r w:rsidRPr="005C6ACC">
        <w:rPr>
          <w:rFonts w:asciiTheme="majorHAnsi" w:eastAsia="Calibri" w:hAnsiTheme="majorHAnsi"/>
          <w:sz w:val="20"/>
          <w:szCs w:val="20"/>
          <w:u w:val="single"/>
        </w:rPr>
        <w:t xml:space="preserve">Wykonawca w szczególności </w:t>
      </w:r>
      <w:r w:rsidRPr="00307C01">
        <w:rPr>
          <w:rFonts w:asciiTheme="majorHAnsi" w:eastAsia="Calibri" w:hAnsiTheme="majorHAnsi"/>
          <w:b/>
          <w:bCs/>
          <w:sz w:val="20"/>
          <w:szCs w:val="20"/>
          <w:u w:val="single"/>
        </w:rPr>
        <w:t>nie może zastrzec</w:t>
      </w:r>
      <w:r w:rsidRPr="005C6ACC">
        <w:rPr>
          <w:rFonts w:asciiTheme="majorHAnsi" w:eastAsia="Calibri" w:hAnsiTheme="majorHAnsi"/>
          <w:sz w:val="20"/>
          <w:szCs w:val="20"/>
          <w:u w:val="single"/>
        </w:rPr>
        <w:t xml:space="preserve"> w ofercie informacji:</w:t>
      </w:r>
      <w:bookmarkEnd w:id="31"/>
      <w:bookmarkEnd w:id="32"/>
      <w:bookmarkEnd w:id="33"/>
    </w:p>
    <w:p w14:paraId="72D1B34F" w14:textId="77777777" w:rsidR="000E2E4D" w:rsidRPr="005C6ACC" w:rsidRDefault="000E2E4D" w:rsidP="008A4BB4">
      <w:pPr>
        <w:pStyle w:val="Akapitzlist"/>
        <w:numPr>
          <w:ilvl w:val="0"/>
          <w:numId w:val="38"/>
        </w:numPr>
        <w:spacing w:before="20" w:after="40"/>
        <w:ind w:left="1134" w:hanging="425"/>
        <w:jc w:val="both"/>
        <w:rPr>
          <w:rFonts w:asciiTheme="majorHAnsi" w:eastAsia="Calibri" w:hAnsiTheme="majorHAnsi"/>
          <w:sz w:val="20"/>
          <w:szCs w:val="20"/>
        </w:rPr>
      </w:pPr>
      <w:r w:rsidRPr="005C6ACC">
        <w:rPr>
          <w:rFonts w:asciiTheme="majorHAnsi" w:eastAsia="Calibri" w:hAnsiTheme="majorHAnsi"/>
          <w:sz w:val="20"/>
          <w:szCs w:val="20"/>
        </w:rPr>
        <w:t> nazwach albo imionach i nazwiskach oraz siedzibach lub miejscach prowadzonej działalności gospodarczej albo miejscach zamieszkania wykonawców, których oferty zostały otwarte;</w:t>
      </w:r>
    </w:p>
    <w:p w14:paraId="71D8C04D" w14:textId="77777777" w:rsidR="000E2E4D" w:rsidRPr="005C6ACC" w:rsidRDefault="000E2E4D" w:rsidP="008A4BB4">
      <w:pPr>
        <w:pStyle w:val="Akapitzlist"/>
        <w:numPr>
          <w:ilvl w:val="0"/>
          <w:numId w:val="38"/>
        </w:numPr>
        <w:spacing w:before="20" w:after="40"/>
        <w:ind w:left="1134" w:hanging="425"/>
        <w:jc w:val="both"/>
        <w:rPr>
          <w:rFonts w:asciiTheme="majorHAnsi" w:eastAsia="Calibri" w:hAnsiTheme="majorHAnsi"/>
          <w:sz w:val="20"/>
          <w:szCs w:val="20"/>
        </w:rPr>
      </w:pPr>
      <w:r w:rsidRPr="005C6ACC">
        <w:rPr>
          <w:rFonts w:asciiTheme="majorHAnsi" w:eastAsia="Calibri" w:hAnsiTheme="majorHAnsi"/>
          <w:sz w:val="20"/>
          <w:szCs w:val="20"/>
        </w:rPr>
        <w:t xml:space="preserve"> cenach lub kosztach zawartych w ofertach</w:t>
      </w:r>
    </w:p>
    <w:p w14:paraId="23564BAD" w14:textId="77777777" w:rsidR="000E2E4D" w:rsidRPr="006C6F63" w:rsidRDefault="000E2E4D" w:rsidP="008A4BB4">
      <w:pPr>
        <w:pStyle w:val="Akapitzlist"/>
        <w:numPr>
          <w:ilvl w:val="0"/>
          <w:numId w:val="43"/>
        </w:numPr>
        <w:ind w:left="284"/>
        <w:jc w:val="both"/>
        <w:rPr>
          <w:rFonts w:asciiTheme="majorHAnsi" w:hAnsiTheme="majorHAnsi" w:cstheme="majorHAnsi"/>
          <w:b/>
          <w:bCs/>
          <w:sz w:val="20"/>
          <w:szCs w:val="20"/>
        </w:rPr>
      </w:pPr>
      <w:r w:rsidRPr="00EA3A1F">
        <w:rPr>
          <w:rFonts w:asciiTheme="majorHAnsi" w:hAnsiTheme="majorHAnsi" w:cstheme="majorHAnsi"/>
          <w:sz w:val="20"/>
          <w:szCs w:val="20"/>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40A1EF82" w14:textId="77777777" w:rsidR="000E2E4D" w:rsidRPr="00EB73D0" w:rsidRDefault="000E2E4D" w:rsidP="008A4BB4">
      <w:pPr>
        <w:pStyle w:val="Akapitzlist"/>
        <w:numPr>
          <w:ilvl w:val="0"/>
          <w:numId w:val="43"/>
        </w:numPr>
        <w:ind w:left="284"/>
        <w:jc w:val="both"/>
        <w:rPr>
          <w:rFonts w:asciiTheme="majorHAnsi" w:hAnsiTheme="majorHAnsi" w:cstheme="majorHAnsi"/>
          <w:b/>
          <w:bCs/>
          <w:sz w:val="20"/>
          <w:szCs w:val="20"/>
        </w:rPr>
      </w:pPr>
      <w:r w:rsidRPr="00EB73D0">
        <w:rPr>
          <w:rFonts w:asciiTheme="majorHAnsi" w:hAnsiTheme="majorHAnsi" w:cstheme="majorHAnsi"/>
          <w:b/>
          <w:bCs/>
          <w:sz w:val="20"/>
          <w:szCs w:val="20"/>
        </w:rPr>
        <w:t>Wymagana forma:</w:t>
      </w:r>
    </w:p>
    <w:p w14:paraId="1F6E28E4" w14:textId="77777777" w:rsidR="000E2E4D" w:rsidRDefault="000E2E4D" w:rsidP="000E2E4D">
      <w:pPr>
        <w:pStyle w:val="Akapitzlist"/>
        <w:ind w:left="284"/>
        <w:jc w:val="both"/>
        <w:rPr>
          <w:rFonts w:asciiTheme="majorHAnsi" w:hAnsiTheme="majorHAnsi" w:cstheme="majorHAnsi"/>
          <w:sz w:val="20"/>
          <w:szCs w:val="20"/>
        </w:rPr>
      </w:pPr>
      <w:r w:rsidRPr="00EB73D0">
        <w:rPr>
          <w:rFonts w:asciiTheme="majorHAnsi" w:hAnsiTheme="majorHAnsi" w:cstheme="majorHAnsi"/>
          <w:sz w:val="20"/>
          <w:szCs w:val="20"/>
        </w:rPr>
        <w:t>Dokument musi być złożony w formie elektronicznej lub w postaci elektronicznej opatrzonej podpisem zaufanym, lub podpisem osobistym osoby upoważnionej do reprezentowania wykonawc</w:t>
      </w:r>
      <w:r>
        <w:rPr>
          <w:rFonts w:asciiTheme="majorHAnsi" w:hAnsiTheme="majorHAnsi" w:cstheme="majorHAnsi"/>
          <w:sz w:val="20"/>
          <w:szCs w:val="20"/>
        </w:rPr>
        <w:t>y</w:t>
      </w:r>
      <w:r w:rsidRPr="00EB73D0">
        <w:rPr>
          <w:rFonts w:asciiTheme="majorHAnsi" w:hAnsiTheme="majorHAnsi" w:cstheme="majorHAnsi"/>
          <w:sz w:val="20"/>
          <w:szCs w:val="20"/>
        </w:rPr>
        <w:t xml:space="preserve"> zgodnie z formą reprezentacji określoną w dokumencie rejestrowym właściwym dla formy organizacyjnej lub innym dokumencie.</w:t>
      </w:r>
    </w:p>
    <w:p w14:paraId="6023846C" w14:textId="77777777" w:rsidR="000E2E4D" w:rsidRPr="00C15012" w:rsidRDefault="000E2E4D" w:rsidP="000E2E4D">
      <w:pPr>
        <w:pStyle w:val="Akapitzlist"/>
        <w:ind w:left="284"/>
        <w:jc w:val="both"/>
        <w:rPr>
          <w:rFonts w:asciiTheme="majorHAnsi" w:hAnsiTheme="majorHAnsi" w:cstheme="majorHAnsi"/>
          <w:sz w:val="20"/>
          <w:szCs w:val="20"/>
        </w:rPr>
      </w:pPr>
      <w:r>
        <w:rPr>
          <w:rFonts w:asciiTheme="majorHAnsi" w:hAnsiTheme="majorHAnsi" w:cstheme="majorHAnsi"/>
          <w:b/>
          <w:bCs/>
          <w:sz w:val="20"/>
          <w:szCs w:val="20"/>
        </w:rPr>
        <w:t>Nie należy</w:t>
      </w:r>
      <w:r>
        <w:rPr>
          <w:rFonts w:asciiTheme="majorHAnsi" w:hAnsiTheme="majorHAnsi" w:cstheme="majorHAnsi"/>
          <w:sz w:val="20"/>
          <w:szCs w:val="20"/>
        </w:rPr>
        <w:t xml:space="preserve"> pliku zawierającego tajemnicę przedsiębiorstwa kompresować z innymi dokumentami, 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14:paraId="4D9C1C05" w14:textId="77777777" w:rsidR="000E2E4D" w:rsidRPr="00C4528A" w:rsidRDefault="000E2E4D" w:rsidP="000E2E4D">
      <w:pPr>
        <w:pStyle w:val="Akapitzlist"/>
        <w:ind w:left="284"/>
        <w:jc w:val="both"/>
        <w:rPr>
          <w:rFonts w:asciiTheme="majorHAnsi" w:hAnsiTheme="majorHAnsi" w:cstheme="majorHAnsi"/>
          <w:sz w:val="16"/>
          <w:szCs w:val="16"/>
        </w:rPr>
      </w:pPr>
    </w:p>
    <w:p w14:paraId="78EBBE29" w14:textId="27636677" w:rsidR="000E2E4D" w:rsidRPr="00653911" w:rsidRDefault="000E2E4D" w:rsidP="000E2E4D">
      <w:pPr>
        <w:pStyle w:val="Akapitzlist"/>
        <w:shd w:val="clear" w:color="auto" w:fill="FFCA7D"/>
        <w:ind w:left="0"/>
        <w:jc w:val="both"/>
        <w:rPr>
          <w:rFonts w:asciiTheme="majorHAnsi" w:hAnsiTheme="majorHAnsi" w:cstheme="majorHAnsi"/>
          <w:i/>
          <w:iCs/>
          <w:sz w:val="20"/>
          <w:szCs w:val="20"/>
        </w:rPr>
      </w:pPr>
      <w:r>
        <w:rPr>
          <w:rFonts w:asciiTheme="majorHAnsi" w:hAnsiTheme="majorHAnsi" w:cstheme="majorHAnsi"/>
          <w:b/>
          <w:bCs/>
        </w:rPr>
        <w:t>Ad.</w:t>
      </w:r>
      <w:r w:rsidR="00307C01">
        <w:rPr>
          <w:rFonts w:asciiTheme="majorHAnsi" w:hAnsiTheme="majorHAnsi" w:cstheme="majorHAnsi"/>
          <w:b/>
          <w:bCs/>
        </w:rPr>
        <w:t xml:space="preserve"> </w:t>
      </w:r>
      <w:r>
        <w:rPr>
          <w:rFonts w:asciiTheme="majorHAnsi" w:hAnsiTheme="majorHAnsi" w:cstheme="majorHAnsi"/>
          <w:b/>
          <w:bCs/>
        </w:rPr>
        <w:t xml:space="preserve">g) – dowód wniesienia wadium </w:t>
      </w:r>
      <w:r>
        <w:rPr>
          <w:rFonts w:asciiTheme="majorHAnsi" w:hAnsiTheme="majorHAnsi" w:cstheme="majorHAnsi"/>
          <w:i/>
          <w:iCs/>
          <w:sz w:val="20"/>
          <w:szCs w:val="20"/>
        </w:rPr>
        <w:t>(jeśli dotycz)</w:t>
      </w:r>
    </w:p>
    <w:p w14:paraId="06EB1CA4" w14:textId="479E399F" w:rsidR="000E2E4D" w:rsidRPr="00D7736B" w:rsidRDefault="000E2E4D" w:rsidP="000E2E4D">
      <w:pPr>
        <w:pStyle w:val="Akapitzlist"/>
        <w:ind w:left="284"/>
        <w:jc w:val="both"/>
        <w:rPr>
          <w:rFonts w:asciiTheme="majorHAnsi" w:hAnsiTheme="majorHAnsi" w:cstheme="majorHAnsi"/>
          <w:color w:val="FF0000"/>
          <w:sz w:val="20"/>
          <w:szCs w:val="20"/>
        </w:rPr>
      </w:pPr>
      <w:r w:rsidRPr="00611AF4">
        <w:rPr>
          <w:rFonts w:asciiTheme="majorHAnsi" w:hAnsiTheme="majorHAnsi" w:cstheme="majorHAnsi"/>
          <w:sz w:val="20"/>
          <w:szCs w:val="20"/>
        </w:rPr>
        <w:t xml:space="preserve">Szczegóły zawiera </w:t>
      </w:r>
      <w:r w:rsidRPr="00F80FCE">
        <w:rPr>
          <w:rFonts w:asciiTheme="majorHAnsi" w:hAnsiTheme="majorHAnsi" w:cstheme="majorHAnsi"/>
          <w:sz w:val="20"/>
          <w:szCs w:val="20"/>
        </w:rPr>
        <w:t>rozdz</w:t>
      </w:r>
      <w:r w:rsidRPr="00954AB4">
        <w:rPr>
          <w:rFonts w:asciiTheme="majorHAnsi" w:hAnsiTheme="majorHAnsi" w:cstheme="majorHAnsi"/>
          <w:color w:val="000000" w:themeColor="text1"/>
          <w:sz w:val="20"/>
          <w:szCs w:val="20"/>
        </w:rPr>
        <w:t>. XVII SWZ.</w:t>
      </w:r>
    </w:p>
    <w:p w14:paraId="04B668DE" w14:textId="77777777" w:rsidR="000E2E4D" w:rsidRDefault="000E2E4D" w:rsidP="000E2E4D">
      <w:pPr>
        <w:pBdr>
          <w:top w:val="nil"/>
          <w:left w:val="nil"/>
          <w:bottom w:val="nil"/>
          <w:right w:val="nil"/>
          <w:between w:val="nil"/>
        </w:pBdr>
        <w:ind w:left="426"/>
        <w:jc w:val="both"/>
        <w:rPr>
          <w:rFonts w:asciiTheme="majorHAnsi" w:hAnsiTheme="majorHAnsi" w:cstheme="majorHAnsi"/>
          <w:sz w:val="14"/>
          <w:szCs w:val="14"/>
        </w:rPr>
      </w:pPr>
    </w:p>
    <w:p w14:paraId="007982BE" w14:textId="77777777" w:rsidR="008C2B75" w:rsidRPr="00EB73D0" w:rsidRDefault="008C2B75" w:rsidP="00A2511E">
      <w:pPr>
        <w:pStyle w:val="Akapitzlist"/>
        <w:ind w:left="284"/>
        <w:jc w:val="both"/>
        <w:rPr>
          <w:rFonts w:asciiTheme="majorHAnsi" w:hAnsiTheme="majorHAnsi" w:cstheme="majorHAnsi"/>
          <w:sz w:val="10"/>
          <w:szCs w:val="10"/>
        </w:rPr>
      </w:pPr>
    </w:p>
    <w:p w14:paraId="503B8379" w14:textId="65A3A8FC" w:rsidR="00A2511E" w:rsidRPr="004E34C3" w:rsidRDefault="00A2511E" w:rsidP="008A4BB4">
      <w:pPr>
        <w:pStyle w:val="Akapitzlist"/>
        <w:numPr>
          <w:ilvl w:val="0"/>
          <w:numId w:val="36"/>
        </w:numPr>
        <w:shd w:val="clear" w:color="auto" w:fill="BDFD9D"/>
        <w:spacing w:line="360" w:lineRule="auto"/>
        <w:ind w:left="284"/>
        <w:jc w:val="both"/>
        <w:rPr>
          <w:rFonts w:asciiTheme="majorHAnsi" w:hAnsiTheme="majorHAnsi" w:cstheme="majorHAnsi"/>
          <w:b/>
          <w:bCs/>
          <w:sz w:val="24"/>
          <w:szCs w:val="24"/>
        </w:rPr>
      </w:pPr>
      <w:r w:rsidRPr="004E34C3">
        <w:rPr>
          <w:rFonts w:asciiTheme="majorHAnsi" w:hAnsiTheme="majorHAnsi" w:cstheme="majorHAnsi"/>
          <w:b/>
          <w:bCs/>
          <w:sz w:val="24"/>
          <w:szCs w:val="24"/>
        </w:rPr>
        <w:t>Dokumenty składane na wezwanie Zamawiającego</w:t>
      </w:r>
    </w:p>
    <w:p w14:paraId="6F165EA0" w14:textId="32BB1EA7" w:rsidR="00A2511E" w:rsidRPr="00D4161D" w:rsidRDefault="00A2511E" w:rsidP="00A2511E">
      <w:pPr>
        <w:pStyle w:val="Akapitzlist"/>
        <w:ind w:left="284"/>
        <w:jc w:val="both"/>
        <w:rPr>
          <w:rFonts w:asciiTheme="majorHAnsi" w:hAnsiTheme="majorHAnsi" w:cstheme="majorHAnsi"/>
          <w:sz w:val="10"/>
          <w:szCs w:val="10"/>
        </w:rPr>
      </w:pPr>
    </w:p>
    <w:p w14:paraId="00000099" w14:textId="783224D6" w:rsidR="00881017" w:rsidRPr="00BF655E" w:rsidRDefault="003236C6" w:rsidP="00307C01">
      <w:pPr>
        <w:pStyle w:val="Akapitzlist"/>
        <w:ind w:left="426" w:right="98"/>
        <w:jc w:val="both"/>
        <w:rPr>
          <w:rFonts w:asciiTheme="majorHAnsi" w:hAnsiTheme="majorHAnsi" w:cstheme="majorHAnsi"/>
          <w:sz w:val="20"/>
          <w:szCs w:val="20"/>
        </w:rPr>
      </w:pPr>
      <w:r w:rsidRPr="00BF655E">
        <w:rPr>
          <w:rFonts w:asciiTheme="majorHAnsi" w:hAnsiTheme="majorHAnsi" w:cstheme="majorHAnsi"/>
          <w:sz w:val="20"/>
          <w:szCs w:val="20"/>
        </w:rPr>
        <w:lastRenderedPageBreak/>
        <w:t>Zamawiający</w:t>
      </w:r>
      <w:r w:rsidR="00E44130" w:rsidRPr="00BF655E">
        <w:rPr>
          <w:rFonts w:asciiTheme="majorHAnsi" w:hAnsiTheme="majorHAnsi" w:cstheme="majorHAnsi"/>
          <w:sz w:val="20"/>
          <w:szCs w:val="20"/>
        </w:rPr>
        <w:t>, zgodnie z art. 274 ust. 1 PZP</w:t>
      </w:r>
      <w:r w:rsidR="00873ECD" w:rsidRPr="00BF655E">
        <w:rPr>
          <w:rFonts w:asciiTheme="majorHAnsi" w:hAnsiTheme="majorHAnsi" w:cstheme="majorHAnsi"/>
          <w:sz w:val="20"/>
          <w:szCs w:val="20"/>
        </w:rPr>
        <w:t>,</w:t>
      </w:r>
      <w:r w:rsidRPr="00BF655E">
        <w:rPr>
          <w:rFonts w:asciiTheme="majorHAnsi" w:hAnsiTheme="majorHAnsi" w:cstheme="majorHAnsi"/>
          <w:sz w:val="20"/>
          <w:szCs w:val="20"/>
        </w:rPr>
        <w:t xml:space="preserve"> wzywa wykonawcę, którego oferta została najwyżej oceniona, do złożenia w wyznaczonym terminie, nie krótszym niż </w:t>
      </w:r>
      <w:r w:rsidRPr="00BF655E">
        <w:rPr>
          <w:rFonts w:asciiTheme="majorHAnsi" w:hAnsiTheme="majorHAnsi" w:cstheme="majorHAnsi"/>
          <w:b/>
          <w:bCs/>
          <w:sz w:val="20"/>
          <w:szCs w:val="20"/>
        </w:rPr>
        <w:t>5 dni</w:t>
      </w:r>
      <w:r w:rsidRPr="00BF655E">
        <w:rPr>
          <w:rFonts w:asciiTheme="majorHAnsi" w:hAnsiTheme="majorHAnsi" w:cstheme="majorHAnsi"/>
          <w:sz w:val="20"/>
          <w:szCs w:val="20"/>
        </w:rPr>
        <w:t xml:space="preserve"> od dnia wezwania, podmiotowych środków dowodowych, </w:t>
      </w:r>
      <w:r w:rsidR="00873ECD" w:rsidRPr="00BF655E">
        <w:rPr>
          <w:rFonts w:asciiTheme="majorHAnsi" w:hAnsiTheme="majorHAnsi" w:cstheme="majorHAnsi"/>
          <w:sz w:val="20"/>
          <w:szCs w:val="20"/>
        </w:rPr>
        <w:t>potwierdzających:</w:t>
      </w:r>
    </w:p>
    <w:p w14:paraId="6C2D1A94" w14:textId="77777777" w:rsidR="00873ECD" w:rsidRPr="005444BA" w:rsidRDefault="00873ECD" w:rsidP="00873ECD">
      <w:pPr>
        <w:pStyle w:val="Akapitzlist"/>
        <w:ind w:left="426"/>
        <w:jc w:val="both"/>
        <w:rPr>
          <w:rFonts w:asciiTheme="majorHAnsi" w:hAnsiTheme="majorHAnsi" w:cstheme="majorHAnsi"/>
          <w:sz w:val="10"/>
          <w:szCs w:val="10"/>
        </w:rPr>
      </w:pPr>
    </w:p>
    <w:p w14:paraId="47C068AC" w14:textId="66D3D576" w:rsidR="00873ECD" w:rsidRPr="001B771E" w:rsidRDefault="007F161E" w:rsidP="008A4BB4">
      <w:pPr>
        <w:pStyle w:val="Akapitzlist"/>
        <w:numPr>
          <w:ilvl w:val="0"/>
          <w:numId w:val="24"/>
        </w:numPr>
        <w:ind w:left="426"/>
        <w:jc w:val="both"/>
        <w:rPr>
          <w:rFonts w:asciiTheme="majorHAnsi" w:hAnsiTheme="majorHAnsi" w:cstheme="majorHAnsi"/>
          <w:sz w:val="24"/>
          <w:szCs w:val="24"/>
          <w:u w:val="single"/>
        </w:rPr>
      </w:pPr>
      <w:r>
        <w:rPr>
          <w:rFonts w:asciiTheme="majorHAnsi" w:hAnsiTheme="majorHAnsi" w:cstheme="majorHAnsi"/>
          <w:b/>
          <w:bCs/>
          <w:sz w:val="24"/>
          <w:szCs w:val="24"/>
          <w:u w:val="single"/>
        </w:rPr>
        <w:t xml:space="preserve">Na potwierdzenie </w:t>
      </w:r>
      <w:r w:rsidR="00873ECD" w:rsidRPr="001B771E">
        <w:rPr>
          <w:rFonts w:asciiTheme="majorHAnsi" w:hAnsiTheme="majorHAnsi" w:cstheme="majorHAnsi"/>
          <w:b/>
          <w:bCs/>
          <w:sz w:val="24"/>
          <w:szCs w:val="24"/>
          <w:u w:val="single"/>
        </w:rPr>
        <w:t>brak</w:t>
      </w:r>
      <w:r>
        <w:rPr>
          <w:rFonts w:asciiTheme="majorHAnsi" w:hAnsiTheme="majorHAnsi" w:cstheme="majorHAnsi"/>
          <w:b/>
          <w:bCs/>
          <w:sz w:val="24"/>
          <w:szCs w:val="24"/>
          <w:u w:val="single"/>
        </w:rPr>
        <w:t>u</w:t>
      </w:r>
      <w:r w:rsidR="00873ECD" w:rsidRPr="001B771E">
        <w:rPr>
          <w:rFonts w:asciiTheme="majorHAnsi" w:hAnsiTheme="majorHAnsi" w:cstheme="majorHAnsi"/>
          <w:b/>
          <w:bCs/>
          <w:sz w:val="24"/>
          <w:szCs w:val="24"/>
          <w:u w:val="single"/>
        </w:rPr>
        <w:t xml:space="preserve"> podstaw do wykluczenia</w:t>
      </w:r>
    </w:p>
    <w:p w14:paraId="3AAE37F6" w14:textId="77777777" w:rsidR="002841D2" w:rsidRPr="00D4161D" w:rsidRDefault="002841D2" w:rsidP="002841D2">
      <w:pPr>
        <w:pStyle w:val="Akapitzlist"/>
        <w:ind w:left="426"/>
        <w:jc w:val="both"/>
        <w:rPr>
          <w:rFonts w:asciiTheme="majorHAnsi" w:hAnsiTheme="majorHAnsi" w:cstheme="majorHAnsi"/>
          <w:sz w:val="14"/>
          <w:szCs w:val="14"/>
        </w:rPr>
      </w:pPr>
    </w:p>
    <w:p w14:paraId="4E7CBEB5" w14:textId="62DC995C" w:rsidR="00873ECD" w:rsidRPr="006554E9" w:rsidRDefault="00873ECD" w:rsidP="008A4BB4">
      <w:pPr>
        <w:pStyle w:val="Akapitzlist"/>
        <w:numPr>
          <w:ilvl w:val="2"/>
          <w:numId w:val="16"/>
        </w:numPr>
        <w:ind w:left="709"/>
        <w:jc w:val="both"/>
        <w:rPr>
          <w:rFonts w:asciiTheme="majorHAnsi" w:hAnsiTheme="majorHAnsi" w:cstheme="majorHAnsi"/>
          <w:sz w:val="20"/>
          <w:szCs w:val="20"/>
        </w:rPr>
      </w:pPr>
      <w:r w:rsidRPr="00486B21">
        <w:rPr>
          <w:rFonts w:asciiTheme="majorHAnsi" w:hAnsiTheme="majorHAnsi" w:cstheme="majorHAnsi"/>
          <w:b/>
          <w:bCs/>
          <w:u w:val="single"/>
          <w:shd w:val="clear" w:color="auto" w:fill="BDFD9D"/>
        </w:rPr>
        <w:t>oświadczenia wykonawcy</w:t>
      </w:r>
      <w:r w:rsidRPr="00873ECD">
        <w:rPr>
          <w:rFonts w:asciiTheme="majorHAnsi" w:hAnsiTheme="majorHAnsi" w:cstheme="majorHAnsi"/>
        </w:rPr>
        <w:t xml:space="preserve">, </w:t>
      </w:r>
      <w:r w:rsidRPr="00EB73D0">
        <w:rPr>
          <w:rFonts w:asciiTheme="majorHAnsi" w:hAnsiTheme="majorHAnsi" w:cstheme="majorHAnsi"/>
          <w:sz w:val="20"/>
          <w:szCs w:val="20"/>
        </w:rPr>
        <w:t>w zakresie art. 108 ust. 1 pkt 5 ustawy</w:t>
      </w:r>
      <w:r w:rsidR="00981E26">
        <w:rPr>
          <w:rFonts w:asciiTheme="majorHAnsi" w:hAnsiTheme="majorHAnsi" w:cstheme="majorHAnsi"/>
          <w:sz w:val="20"/>
          <w:szCs w:val="20"/>
        </w:rPr>
        <w:t xml:space="preserve"> Pzp</w:t>
      </w:r>
      <w:r w:rsidRPr="00EB73D0">
        <w:rPr>
          <w:rFonts w:asciiTheme="majorHAnsi" w:hAnsiTheme="majorHAnsi" w:cstheme="majorHAnsi"/>
          <w:sz w:val="20"/>
          <w:szCs w:val="20"/>
        </w:rPr>
        <w:t xml:space="preserve">, o braku przynależności do tej samej </w:t>
      </w:r>
      <w:r w:rsidRPr="00C20038">
        <w:rPr>
          <w:rFonts w:asciiTheme="majorHAnsi" w:hAnsiTheme="majorHAnsi" w:cstheme="majorHAnsi"/>
          <w:sz w:val="20"/>
          <w:szCs w:val="20"/>
          <w:u w:val="single"/>
        </w:rPr>
        <w:t>grupy kapitałowej</w:t>
      </w:r>
      <w:r w:rsidRPr="00EB73D0">
        <w:rPr>
          <w:rFonts w:asciiTheme="majorHAnsi" w:hAnsiTheme="majorHAnsi" w:cstheme="majorHAnsi"/>
          <w:sz w:val="20"/>
          <w:szCs w:val="20"/>
        </w:rPr>
        <w:t xml:space="preserve"> w rozumieniu ustawy z dnia 16 lutego 2007 r. o ochronie konkurencji</w:t>
      </w:r>
      <w:r w:rsidR="00461828">
        <w:rPr>
          <w:rFonts w:asciiTheme="majorHAnsi" w:hAnsiTheme="majorHAnsi" w:cstheme="majorHAnsi"/>
          <w:sz w:val="20"/>
          <w:szCs w:val="20"/>
        </w:rPr>
        <w:t xml:space="preserve"> </w:t>
      </w:r>
      <w:r w:rsidRPr="00EB73D0">
        <w:rPr>
          <w:rFonts w:asciiTheme="majorHAnsi" w:hAnsiTheme="majorHAnsi" w:cstheme="majorHAnsi"/>
          <w:sz w:val="20"/>
          <w:szCs w:val="20"/>
        </w:rPr>
        <w:t xml:space="preserve">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w:t>
      </w:r>
      <w:r w:rsidRPr="006554E9">
        <w:rPr>
          <w:rFonts w:asciiTheme="majorHAnsi" w:hAnsiTheme="majorHAnsi" w:cstheme="majorHAnsi"/>
          <w:sz w:val="20"/>
          <w:szCs w:val="20"/>
        </w:rPr>
        <w:t xml:space="preserve">tej samej grupy kapitałowej, zgodnie ze wzorem stanowiącym </w:t>
      </w:r>
      <w:r w:rsidRPr="006554E9">
        <w:rPr>
          <w:rFonts w:asciiTheme="majorHAnsi" w:hAnsiTheme="majorHAnsi" w:cstheme="majorHAnsi"/>
          <w:b/>
          <w:bCs/>
          <w:color w:val="0D0D0D" w:themeColor="text1" w:themeTint="F2"/>
          <w:sz w:val="20"/>
          <w:szCs w:val="20"/>
        </w:rPr>
        <w:t xml:space="preserve">załącznik nr </w:t>
      </w:r>
      <w:r w:rsidR="00C87864">
        <w:rPr>
          <w:rFonts w:asciiTheme="majorHAnsi" w:hAnsiTheme="majorHAnsi" w:cstheme="majorHAnsi"/>
          <w:b/>
          <w:bCs/>
          <w:color w:val="0D0D0D" w:themeColor="text1" w:themeTint="F2"/>
          <w:sz w:val="20"/>
          <w:szCs w:val="20"/>
        </w:rPr>
        <w:t xml:space="preserve">3 </w:t>
      </w:r>
      <w:r w:rsidRPr="006554E9">
        <w:rPr>
          <w:rFonts w:asciiTheme="majorHAnsi" w:hAnsiTheme="majorHAnsi" w:cstheme="majorHAnsi"/>
          <w:b/>
          <w:bCs/>
          <w:color w:val="0D0D0D" w:themeColor="text1" w:themeTint="F2"/>
          <w:sz w:val="20"/>
          <w:szCs w:val="20"/>
        </w:rPr>
        <w:t>do SWZ</w:t>
      </w:r>
      <w:r w:rsidRPr="006554E9">
        <w:rPr>
          <w:rFonts w:asciiTheme="majorHAnsi" w:hAnsiTheme="majorHAnsi" w:cstheme="majorHAnsi"/>
          <w:color w:val="0D0D0D" w:themeColor="text1" w:themeTint="F2"/>
          <w:sz w:val="20"/>
          <w:szCs w:val="20"/>
        </w:rPr>
        <w:t>;</w:t>
      </w:r>
    </w:p>
    <w:p w14:paraId="3DAD4FC8" w14:textId="64C43DE7" w:rsidR="006554E9" w:rsidRPr="006554E9" w:rsidRDefault="006554E9" w:rsidP="00461828">
      <w:pPr>
        <w:pStyle w:val="Akapitzlist"/>
        <w:ind w:left="284"/>
        <w:jc w:val="both"/>
        <w:rPr>
          <w:rFonts w:asciiTheme="majorHAnsi" w:hAnsiTheme="majorHAnsi" w:cstheme="majorHAnsi"/>
          <w:i/>
          <w:iCs/>
          <w:sz w:val="20"/>
          <w:szCs w:val="20"/>
        </w:rPr>
      </w:pPr>
      <w:r>
        <w:rPr>
          <w:rFonts w:asciiTheme="majorHAnsi" w:hAnsiTheme="majorHAnsi" w:cstheme="majorHAnsi"/>
          <w:i/>
          <w:iCs/>
          <w:sz w:val="20"/>
          <w:szCs w:val="20"/>
        </w:rPr>
        <w:t xml:space="preserve">Zamawiający odstąpi od wymogu złożenia oświadczenia, </w:t>
      </w:r>
      <w:r w:rsidR="005441B0">
        <w:rPr>
          <w:rFonts w:asciiTheme="majorHAnsi" w:hAnsiTheme="majorHAnsi" w:cstheme="majorHAnsi"/>
          <w:i/>
          <w:iCs/>
          <w:sz w:val="20"/>
          <w:szCs w:val="20"/>
        </w:rPr>
        <w:t>w przypadku gdy ofertę w postępowaniu złoży tylko jeden wykonawca.</w:t>
      </w:r>
    </w:p>
    <w:p w14:paraId="28F0C800" w14:textId="7FE90818" w:rsidR="007D35FC" w:rsidRPr="005441B0" w:rsidRDefault="007D35FC" w:rsidP="007D35FC">
      <w:pPr>
        <w:pStyle w:val="Akapitzlist"/>
        <w:ind w:left="709"/>
        <w:jc w:val="both"/>
        <w:rPr>
          <w:rFonts w:asciiTheme="majorHAnsi" w:hAnsiTheme="majorHAnsi" w:cstheme="majorHAnsi"/>
          <w:i/>
          <w:iCs/>
          <w:sz w:val="14"/>
          <w:szCs w:val="14"/>
        </w:rPr>
      </w:pPr>
    </w:p>
    <w:p w14:paraId="7B40638F" w14:textId="22899951" w:rsidR="005444BA" w:rsidRPr="00EB73D0" w:rsidRDefault="005444BA" w:rsidP="008A4BB4">
      <w:pPr>
        <w:pStyle w:val="Akapitzlist"/>
        <w:numPr>
          <w:ilvl w:val="2"/>
          <w:numId w:val="16"/>
        </w:numPr>
        <w:ind w:left="709"/>
        <w:jc w:val="both"/>
        <w:rPr>
          <w:rFonts w:asciiTheme="majorHAnsi" w:hAnsiTheme="majorHAnsi" w:cstheme="majorHAnsi"/>
          <w:sz w:val="20"/>
          <w:szCs w:val="20"/>
          <w:lang w:val="pl-PL"/>
        </w:rPr>
      </w:pPr>
      <w:r w:rsidRPr="00486B21">
        <w:rPr>
          <w:rFonts w:asciiTheme="majorHAnsi" w:hAnsiTheme="majorHAnsi" w:cstheme="majorHAnsi"/>
          <w:b/>
          <w:bCs/>
          <w:u w:val="single"/>
          <w:shd w:val="clear" w:color="auto" w:fill="BDFD9D"/>
          <w:lang w:val="pl-PL"/>
        </w:rPr>
        <w:t xml:space="preserve">odpisu lub informacji z Krajowego Rejestru Sądowego lub z Centralnej Ewidencji i Informacji </w:t>
      </w:r>
      <w:r w:rsidR="007609C9">
        <w:rPr>
          <w:rFonts w:asciiTheme="majorHAnsi" w:hAnsiTheme="majorHAnsi" w:cstheme="majorHAnsi"/>
          <w:b/>
          <w:bCs/>
          <w:u w:val="single"/>
          <w:shd w:val="clear" w:color="auto" w:fill="BDFD9D"/>
          <w:lang w:val="pl-PL"/>
        </w:rPr>
        <w:br/>
      </w:r>
      <w:r w:rsidRPr="00486B21">
        <w:rPr>
          <w:rFonts w:asciiTheme="majorHAnsi" w:hAnsiTheme="majorHAnsi" w:cstheme="majorHAnsi"/>
          <w:b/>
          <w:bCs/>
          <w:u w:val="single"/>
          <w:shd w:val="clear" w:color="auto" w:fill="BDFD9D"/>
          <w:lang w:val="pl-PL"/>
        </w:rPr>
        <w:t>o Działalności Gospodarczej</w:t>
      </w:r>
      <w:r w:rsidRPr="005444BA">
        <w:rPr>
          <w:rFonts w:asciiTheme="majorHAnsi" w:hAnsiTheme="majorHAnsi" w:cstheme="majorHAnsi"/>
          <w:lang w:val="pl-PL"/>
        </w:rPr>
        <w:t xml:space="preserve">, </w:t>
      </w:r>
      <w:r w:rsidRPr="00EB73D0">
        <w:rPr>
          <w:rFonts w:asciiTheme="majorHAnsi" w:hAnsiTheme="majorHAnsi" w:cstheme="majorHAnsi"/>
          <w:sz w:val="20"/>
          <w:szCs w:val="20"/>
          <w:lang w:val="pl-PL"/>
        </w:rPr>
        <w:t xml:space="preserve">w zakresie art. 109 ust. 1 pkt 4 ustawy, sporządzonych nie wcześniej niż 3 miesiące przed jej złożeniem, jeżeli odrębne przepisy wymagają wpisu do rejestru lub ewidencji; </w:t>
      </w:r>
    </w:p>
    <w:p w14:paraId="6E65C9E4" w14:textId="2AD48A25" w:rsidR="005444BA" w:rsidRPr="00EB73D0" w:rsidRDefault="005444BA" w:rsidP="008A4BB4">
      <w:pPr>
        <w:pStyle w:val="Akapitzlist"/>
        <w:numPr>
          <w:ilvl w:val="0"/>
          <w:numId w:val="25"/>
        </w:numPr>
        <w:ind w:left="993"/>
        <w:jc w:val="both"/>
        <w:rPr>
          <w:rFonts w:asciiTheme="majorHAnsi" w:hAnsiTheme="majorHAnsi" w:cstheme="majorHAnsi"/>
          <w:sz w:val="20"/>
          <w:szCs w:val="20"/>
          <w:lang w:val="pl-PL"/>
        </w:rPr>
      </w:pPr>
      <w:r w:rsidRPr="00EB73D0">
        <w:rPr>
          <w:rFonts w:asciiTheme="majorHAnsi" w:hAnsiTheme="majorHAnsi" w:cstheme="majorHAnsi"/>
          <w:sz w:val="20"/>
          <w:szCs w:val="20"/>
          <w:lang w:val="pl-PL"/>
        </w:rPr>
        <w:t xml:space="preserve">Jeżeli </w:t>
      </w:r>
      <w:r w:rsidRPr="00EB73D0">
        <w:rPr>
          <w:rFonts w:asciiTheme="majorHAnsi" w:hAnsiTheme="majorHAnsi" w:cstheme="majorHAnsi"/>
          <w:sz w:val="20"/>
          <w:szCs w:val="20"/>
          <w:u w:val="single"/>
          <w:lang w:val="pl-PL"/>
        </w:rPr>
        <w:t>wykonawca ma siedzibę lub miejsce zamieszkania poza granicami Rzeczypospolitej Polskiej,</w:t>
      </w:r>
      <w:r w:rsidRPr="00EB73D0">
        <w:rPr>
          <w:rFonts w:asciiTheme="majorHAnsi" w:hAnsiTheme="majorHAnsi" w:cstheme="majorHAnsi"/>
          <w:sz w:val="20"/>
          <w:szCs w:val="20"/>
          <w:lang w:val="pl-PL"/>
        </w:rPr>
        <w:t xml:space="preserve">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8C89AFF" w14:textId="17653E12" w:rsidR="005444BA" w:rsidRDefault="005444BA" w:rsidP="008A4BB4">
      <w:pPr>
        <w:pStyle w:val="Akapitzlist"/>
        <w:numPr>
          <w:ilvl w:val="0"/>
          <w:numId w:val="25"/>
        </w:numPr>
        <w:ind w:left="993"/>
        <w:jc w:val="both"/>
        <w:rPr>
          <w:rFonts w:asciiTheme="majorHAnsi" w:hAnsiTheme="majorHAnsi" w:cstheme="majorHAnsi"/>
          <w:sz w:val="20"/>
          <w:szCs w:val="20"/>
          <w:lang w:val="pl-PL"/>
        </w:rPr>
      </w:pPr>
      <w:r w:rsidRPr="00EB73D0">
        <w:rPr>
          <w:rFonts w:asciiTheme="majorHAnsi" w:hAnsiTheme="majorHAnsi" w:cstheme="majorHAnsi"/>
          <w:sz w:val="20"/>
          <w:szCs w:val="20"/>
          <w:lang w:val="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31EBCDA" w14:textId="77777777" w:rsidR="00FC17CC" w:rsidRPr="00FC17CC" w:rsidRDefault="00FC17CC" w:rsidP="00FC17CC">
      <w:pPr>
        <w:pStyle w:val="Akapitzlist"/>
        <w:numPr>
          <w:ilvl w:val="0"/>
          <w:numId w:val="25"/>
        </w:numPr>
        <w:jc w:val="both"/>
        <w:rPr>
          <w:rFonts w:ascii="Calibri Light" w:hAnsi="Calibri Light" w:cs="Calibri Light"/>
          <w:sz w:val="20"/>
          <w:szCs w:val="20"/>
        </w:rPr>
      </w:pPr>
      <w:r w:rsidRPr="00FC17CC">
        <w:rPr>
          <w:rFonts w:ascii="Calibri Light" w:hAnsi="Calibri Light" w:cs="Calibri Light"/>
          <w:sz w:val="20"/>
          <w:szCs w:val="20"/>
        </w:rPr>
        <w:t xml:space="preserve">Dokumenty/oświadczenia, o których mowa w ww. a) i b) powinny być wystawione nie wcześniej niż 3 miesiące przed upływem terminu składania ofert. </w:t>
      </w:r>
    </w:p>
    <w:p w14:paraId="220AF010" w14:textId="77777777" w:rsidR="00FC17CC" w:rsidRPr="00EB73D0" w:rsidRDefault="00FC17CC" w:rsidP="00FC17CC">
      <w:pPr>
        <w:pStyle w:val="Akapitzlist"/>
        <w:ind w:left="993"/>
        <w:jc w:val="both"/>
        <w:rPr>
          <w:rFonts w:asciiTheme="majorHAnsi" w:hAnsiTheme="majorHAnsi" w:cstheme="majorHAnsi"/>
          <w:sz w:val="20"/>
          <w:szCs w:val="20"/>
          <w:lang w:val="pl-PL"/>
        </w:rPr>
      </w:pPr>
    </w:p>
    <w:p w14:paraId="620DBC6B" w14:textId="77777777" w:rsidR="00D4161D" w:rsidRPr="00EE1F2A" w:rsidRDefault="00D4161D" w:rsidP="00D4161D">
      <w:pPr>
        <w:pStyle w:val="Akapitzlist"/>
        <w:ind w:left="993"/>
        <w:jc w:val="both"/>
        <w:rPr>
          <w:rFonts w:asciiTheme="majorHAnsi" w:hAnsiTheme="majorHAnsi" w:cstheme="majorHAnsi"/>
          <w:sz w:val="10"/>
          <w:szCs w:val="10"/>
          <w:lang w:val="pl-PL"/>
        </w:rPr>
      </w:pPr>
    </w:p>
    <w:p w14:paraId="2F6760E6" w14:textId="75D151FD" w:rsidR="00BC7D76" w:rsidRPr="00EB73D0" w:rsidRDefault="00D4161D" w:rsidP="000A4267">
      <w:pPr>
        <w:shd w:val="clear" w:color="auto" w:fill="D9D9D9" w:themeFill="background1" w:themeFillShade="D9"/>
        <w:jc w:val="both"/>
        <w:rPr>
          <w:rFonts w:asciiTheme="majorHAnsi" w:hAnsiTheme="majorHAnsi" w:cstheme="majorHAnsi"/>
          <w:sz w:val="20"/>
          <w:szCs w:val="20"/>
          <w:lang w:val="pl-PL"/>
        </w:rPr>
      </w:pPr>
      <w:r w:rsidRPr="00EB73D0">
        <w:rPr>
          <w:rFonts w:asciiTheme="majorHAnsi" w:hAnsiTheme="majorHAnsi" w:cstheme="majorHAnsi"/>
          <w:sz w:val="20"/>
          <w:szCs w:val="20"/>
          <w:lang w:val="pl-PL"/>
        </w:rPr>
        <w:t xml:space="preserve">W przypadku, gdy Wykonawca </w:t>
      </w:r>
      <w:r w:rsidRPr="00EB73D0">
        <w:rPr>
          <w:rFonts w:asciiTheme="majorHAnsi" w:hAnsiTheme="majorHAnsi" w:cstheme="majorHAnsi"/>
          <w:b/>
          <w:bCs/>
          <w:sz w:val="20"/>
          <w:szCs w:val="20"/>
          <w:u w:val="single"/>
          <w:lang w:val="pl-PL"/>
        </w:rPr>
        <w:t>korzysta z zasobów podmiotu udostępniającego zasoby</w:t>
      </w:r>
      <w:r w:rsidRPr="00EB73D0">
        <w:rPr>
          <w:rFonts w:asciiTheme="majorHAnsi" w:hAnsiTheme="majorHAnsi" w:cstheme="majorHAnsi"/>
          <w:sz w:val="20"/>
          <w:szCs w:val="20"/>
          <w:lang w:val="pl-PL"/>
        </w:rPr>
        <w:t xml:space="preserve">, podmiotowe środki dowodowe określone w pkt </w:t>
      </w:r>
      <w:r w:rsidR="00D25E49">
        <w:rPr>
          <w:rFonts w:asciiTheme="majorHAnsi" w:hAnsiTheme="majorHAnsi" w:cstheme="majorHAnsi"/>
          <w:sz w:val="20"/>
          <w:szCs w:val="20"/>
          <w:lang w:val="pl-PL"/>
        </w:rPr>
        <w:t>3</w:t>
      </w:r>
      <w:r w:rsidR="00461828">
        <w:rPr>
          <w:rFonts w:asciiTheme="majorHAnsi" w:hAnsiTheme="majorHAnsi" w:cstheme="majorHAnsi"/>
          <w:sz w:val="20"/>
          <w:szCs w:val="20"/>
          <w:lang w:val="pl-PL"/>
        </w:rPr>
        <w:t xml:space="preserve"> ppkt </w:t>
      </w:r>
      <w:r w:rsidRPr="00EB73D0">
        <w:rPr>
          <w:rFonts w:asciiTheme="majorHAnsi" w:hAnsiTheme="majorHAnsi" w:cstheme="majorHAnsi"/>
          <w:sz w:val="20"/>
          <w:szCs w:val="20"/>
          <w:lang w:val="pl-PL"/>
        </w:rPr>
        <w:t>2) składa również podmiot udostępniający zasoby</w:t>
      </w:r>
      <w:r w:rsidR="003A1EC6">
        <w:rPr>
          <w:rFonts w:asciiTheme="majorHAnsi" w:hAnsiTheme="majorHAnsi" w:cstheme="majorHAnsi"/>
          <w:sz w:val="20"/>
          <w:szCs w:val="20"/>
          <w:lang w:val="pl-PL"/>
        </w:rPr>
        <w:t xml:space="preserve"> (na potwierdzenie braku podstaw do wykluczenia</w:t>
      </w:r>
      <w:r w:rsidR="00461828">
        <w:rPr>
          <w:rFonts w:asciiTheme="majorHAnsi" w:hAnsiTheme="majorHAnsi" w:cstheme="majorHAnsi"/>
          <w:sz w:val="20"/>
          <w:szCs w:val="20"/>
          <w:lang w:val="pl-PL"/>
        </w:rPr>
        <w:t>)</w:t>
      </w:r>
      <w:r w:rsidRPr="00EB73D0">
        <w:rPr>
          <w:rFonts w:asciiTheme="majorHAnsi" w:hAnsiTheme="majorHAnsi" w:cstheme="majorHAnsi"/>
          <w:sz w:val="20"/>
          <w:szCs w:val="20"/>
          <w:lang w:val="pl-PL"/>
        </w:rPr>
        <w:t>.</w:t>
      </w:r>
    </w:p>
    <w:p w14:paraId="7B5DF519" w14:textId="5E90BDBC" w:rsidR="00C91CF9" w:rsidRPr="006C6F63" w:rsidRDefault="00C91CF9" w:rsidP="00D4161D">
      <w:pPr>
        <w:jc w:val="both"/>
        <w:rPr>
          <w:rFonts w:asciiTheme="majorHAnsi" w:hAnsiTheme="majorHAnsi" w:cstheme="majorHAnsi"/>
          <w:sz w:val="10"/>
          <w:szCs w:val="10"/>
          <w:lang w:val="pl-PL"/>
        </w:rPr>
      </w:pPr>
    </w:p>
    <w:p w14:paraId="159A7D12" w14:textId="77777777" w:rsidR="00895249" w:rsidRPr="00C64835" w:rsidRDefault="00895249" w:rsidP="00895249">
      <w:pPr>
        <w:ind w:left="567"/>
        <w:jc w:val="both"/>
        <w:rPr>
          <w:rFonts w:asciiTheme="majorHAnsi" w:hAnsiTheme="majorHAnsi" w:cstheme="majorHAnsi"/>
          <w:sz w:val="10"/>
          <w:szCs w:val="10"/>
        </w:rPr>
      </w:pPr>
    </w:p>
    <w:p w14:paraId="3D0C5A94" w14:textId="77777777" w:rsidR="0075328D" w:rsidRPr="00EB73D0" w:rsidRDefault="0075328D" w:rsidP="008A4BB4">
      <w:pPr>
        <w:pStyle w:val="Akapitzlist"/>
        <w:numPr>
          <w:ilvl w:val="3"/>
          <w:numId w:val="41"/>
        </w:numPr>
        <w:ind w:left="426"/>
        <w:jc w:val="both"/>
        <w:rPr>
          <w:rFonts w:asciiTheme="majorHAnsi" w:hAnsiTheme="majorHAnsi" w:cstheme="majorHAnsi"/>
          <w:sz w:val="20"/>
          <w:szCs w:val="20"/>
        </w:rPr>
      </w:pPr>
      <w:r w:rsidRPr="00EB73D0">
        <w:rPr>
          <w:rFonts w:asciiTheme="majorHAnsi" w:hAnsiTheme="majorHAnsi" w:cstheme="majorHAnsi"/>
          <w:sz w:val="20"/>
          <w:szCs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734B3613" w:rsidR="00895249" w:rsidRPr="00EB73D0" w:rsidRDefault="0075328D" w:rsidP="008A4BB4">
      <w:pPr>
        <w:pStyle w:val="Akapitzlist"/>
        <w:numPr>
          <w:ilvl w:val="3"/>
          <w:numId w:val="41"/>
        </w:numPr>
        <w:ind w:left="426"/>
        <w:jc w:val="both"/>
        <w:rPr>
          <w:rFonts w:asciiTheme="majorHAnsi" w:hAnsiTheme="majorHAnsi" w:cstheme="majorHAnsi"/>
          <w:sz w:val="20"/>
          <w:szCs w:val="20"/>
        </w:rPr>
      </w:pPr>
      <w:r w:rsidRPr="00EB73D0">
        <w:rPr>
          <w:rFonts w:asciiTheme="majorHAnsi" w:hAnsiTheme="majorHAnsi" w:cstheme="majorHAnsi"/>
          <w:sz w:val="20"/>
          <w:szCs w:val="20"/>
        </w:rPr>
        <w:t xml:space="preserve">Jeżeli zachodzą uzasadnione podstawy do uznania, że złożone uprzednio podmiotowe środki dowodowe </w:t>
      </w:r>
      <w:r w:rsidRPr="00EB73D0">
        <w:rPr>
          <w:rFonts w:asciiTheme="majorHAnsi" w:hAnsiTheme="majorHAnsi" w:cstheme="majorHAnsi"/>
          <w:sz w:val="20"/>
          <w:szCs w:val="20"/>
          <w:u w:val="single"/>
        </w:rPr>
        <w:t>nie są już aktualne</w:t>
      </w:r>
      <w:r w:rsidRPr="00EB73D0">
        <w:rPr>
          <w:rFonts w:asciiTheme="majorHAnsi" w:hAnsiTheme="majorHAnsi" w:cstheme="majorHAnsi"/>
          <w:sz w:val="20"/>
          <w:szCs w:val="20"/>
        </w:rPr>
        <w:t>, zamawiający może w każdym czasie wezwać wykonawcę lub wykonawców do złożenia wszystkich lub niektórych podmiotowych środków dowodowych, aktualnych na dzień ich złożenia.</w:t>
      </w:r>
    </w:p>
    <w:p w14:paraId="3EF1D66C" w14:textId="45B384F4" w:rsidR="00803626" w:rsidRDefault="003236C6" w:rsidP="008A4BB4">
      <w:pPr>
        <w:pStyle w:val="Akapitzlist"/>
        <w:numPr>
          <w:ilvl w:val="3"/>
          <w:numId w:val="41"/>
        </w:numPr>
        <w:ind w:left="426" w:hanging="434"/>
        <w:jc w:val="both"/>
        <w:rPr>
          <w:rFonts w:asciiTheme="majorHAnsi" w:hAnsiTheme="majorHAnsi" w:cstheme="majorHAnsi"/>
          <w:sz w:val="20"/>
          <w:szCs w:val="20"/>
        </w:rPr>
      </w:pPr>
      <w:r w:rsidRPr="00803626">
        <w:rPr>
          <w:rFonts w:asciiTheme="majorHAnsi" w:hAnsiTheme="majorHAnsi" w:cstheme="majorHAnsi"/>
          <w:sz w:val="20"/>
          <w:szCs w:val="20"/>
        </w:rPr>
        <w:t xml:space="preserve">Zamawiający </w:t>
      </w:r>
      <w:r w:rsidRPr="00803626">
        <w:rPr>
          <w:rFonts w:asciiTheme="majorHAnsi" w:hAnsiTheme="majorHAnsi" w:cstheme="majorHAnsi"/>
          <w:sz w:val="20"/>
          <w:szCs w:val="20"/>
          <w:u w:val="single"/>
        </w:rPr>
        <w:t>nie wzywa</w:t>
      </w:r>
      <w:r w:rsidRPr="00803626">
        <w:rPr>
          <w:rFonts w:asciiTheme="majorHAnsi" w:hAnsiTheme="majorHAnsi" w:cstheme="majorHAnsi"/>
          <w:sz w:val="20"/>
          <w:szCs w:val="20"/>
        </w:rPr>
        <w:t xml:space="preserve"> do złożenia podmiotowych środków dowodowych, jeżeli</w:t>
      </w:r>
      <w:r w:rsidR="00803626" w:rsidRPr="00803626">
        <w:rPr>
          <w:rFonts w:asciiTheme="majorHAnsi" w:hAnsiTheme="majorHAnsi" w:cstheme="majorHAnsi"/>
          <w:sz w:val="20"/>
          <w:szCs w:val="20"/>
        </w:rPr>
        <w:t xml:space="preserve"> </w:t>
      </w:r>
      <w:r w:rsidRPr="00803626">
        <w:rPr>
          <w:rFonts w:asciiTheme="majorHAnsi" w:hAnsiTheme="majorHAnsi" w:cstheme="majorHAnsi"/>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w:t>
      </w:r>
      <w:r w:rsidR="0042745B" w:rsidRPr="00803626">
        <w:rPr>
          <w:rFonts w:asciiTheme="majorHAnsi" w:hAnsiTheme="majorHAnsi" w:cstheme="majorHAnsi"/>
          <w:sz w:val="20"/>
          <w:szCs w:val="20"/>
        </w:rPr>
        <w:t xml:space="preserve"> </w:t>
      </w:r>
      <w:r w:rsidRPr="00803626">
        <w:rPr>
          <w:rFonts w:asciiTheme="majorHAnsi" w:hAnsiTheme="majorHAnsi" w:cstheme="majorHAnsi"/>
          <w:sz w:val="20"/>
          <w:szCs w:val="20"/>
        </w:rPr>
        <w:t xml:space="preserve">w oświadczeniu, o którym mowa w art. 125 ust. 1 </w:t>
      </w:r>
      <w:r w:rsidR="0075328D" w:rsidRPr="00803626">
        <w:rPr>
          <w:rFonts w:asciiTheme="majorHAnsi" w:hAnsiTheme="majorHAnsi" w:cstheme="majorHAnsi"/>
          <w:sz w:val="20"/>
          <w:szCs w:val="20"/>
        </w:rPr>
        <w:t>PZP</w:t>
      </w:r>
      <w:r w:rsidRPr="00803626">
        <w:rPr>
          <w:rFonts w:asciiTheme="majorHAnsi" w:hAnsiTheme="majorHAnsi" w:cstheme="majorHAnsi"/>
          <w:sz w:val="20"/>
          <w:szCs w:val="20"/>
        </w:rPr>
        <w:t xml:space="preserve"> dane umożliwiające dostęp do tych środków;</w:t>
      </w:r>
    </w:p>
    <w:p w14:paraId="29A90190" w14:textId="563EB6A6" w:rsidR="00895249" w:rsidRPr="00803626" w:rsidRDefault="003236C6" w:rsidP="008A4BB4">
      <w:pPr>
        <w:pStyle w:val="Akapitzlist"/>
        <w:numPr>
          <w:ilvl w:val="3"/>
          <w:numId w:val="41"/>
        </w:numPr>
        <w:ind w:left="426" w:hanging="434"/>
        <w:jc w:val="both"/>
        <w:rPr>
          <w:rFonts w:asciiTheme="majorHAnsi" w:hAnsiTheme="majorHAnsi" w:cstheme="majorHAnsi"/>
          <w:sz w:val="20"/>
          <w:szCs w:val="20"/>
        </w:rPr>
      </w:pPr>
      <w:r w:rsidRPr="00803626">
        <w:rPr>
          <w:rFonts w:asciiTheme="majorHAnsi" w:hAnsiTheme="majorHAnsi" w:cstheme="majorHAnsi"/>
          <w:sz w:val="20"/>
          <w:szCs w:val="20"/>
        </w:rPr>
        <w:lastRenderedPageBreak/>
        <w:t>Wykonawca nie jest zobowiązany do złożenia podmiotowych środków dowodowych, które zamawiający posiada, jeżeli Wykonawca wskaże te środki oraz potwierdzi ich prawidłowość</w:t>
      </w:r>
      <w:r w:rsidR="0075277D" w:rsidRPr="00803626">
        <w:rPr>
          <w:rFonts w:asciiTheme="majorHAnsi" w:hAnsiTheme="majorHAnsi" w:cstheme="majorHAnsi"/>
          <w:sz w:val="20"/>
          <w:szCs w:val="20"/>
        </w:rPr>
        <w:t xml:space="preserve"> </w:t>
      </w:r>
      <w:r w:rsidRPr="00803626">
        <w:rPr>
          <w:rFonts w:asciiTheme="majorHAnsi" w:hAnsiTheme="majorHAnsi" w:cstheme="majorHAnsi"/>
          <w:sz w:val="20"/>
          <w:szCs w:val="20"/>
        </w:rPr>
        <w:t>i aktualność.</w:t>
      </w:r>
      <w:r w:rsidR="00895249" w:rsidRPr="00803626">
        <w:rPr>
          <w:rFonts w:asciiTheme="majorHAnsi" w:hAnsiTheme="majorHAnsi" w:cstheme="majorHAnsi"/>
          <w:sz w:val="20"/>
          <w:szCs w:val="20"/>
        </w:rPr>
        <w:t xml:space="preserve"> </w:t>
      </w:r>
    </w:p>
    <w:p w14:paraId="099BE354" w14:textId="49FA3D14" w:rsidR="00895249" w:rsidRPr="00EB73D0" w:rsidRDefault="00895249" w:rsidP="008A4BB4">
      <w:pPr>
        <w:pStyle w:val="Akapitzlist"/>
        <w:numPr>
          <w:ilvl w:val="3"/>
          <w:numId w:val="41"/>
        </w:numPr>
        <w:pBdr>
          <w:top w:val="nil"/>
          <w:left w:val="nil"/>
          <w:bottom w:val="nil"/>
          <w:right w:val="nil"/>
          <w:between w:val="nil"/>
        </w:pBdr>
        <w:ind w:left="426"/>
        <w:jc w:val="both"/>
        <w:rPr>
          <w:rFonts w:asciiTheme="majorHAnsi" w:hAnsiTheme="majorHAnsi" w:cstheme="majorHAnsi"/>
          <w:sz w:val="20"/>
          <w:szCs w:val="20"/>
        </w:rPr>
      </w:pPr>
      <w:r w:rsidRPr="00EB73D0">
        <w:rPr>
          <w:rFonts w:asciiTheme="majorHAnsi" w:hAnsiTheme="majorHAnsi" w:cstheme="majorHAnsi"/>
          <w:sz w:val="20"/>
          <w:szCs w:val="20"/>
        </w:rPr>
        <w:t>Podmiotowe środki dowodowe sporządzone w języku obcym muszą być złożone wraz</w:t>
      </w:r>
      <w:r w:rsidR="0075277D">
        <w:rPr>
          <w:rFonts w:asciiTheme="majorHAnsi" w:hAnsiTheme="majorHAnsi" w:cstheme="majorHAnsi"/>
          <w:sz w:val="20"/>
          <w:szCs w:val="20"/>
        </w:rPr>
        <w:t xml:space="preserve"> </w:t>
      </w:r>
      <w:r w:rsidRPr="00EB73D0">
        <w:rPr>
          <w:rFonts w:asciiTheme="majorHAnsi" w:hAnsiTheme="majorHAnsi" w:cstheme="majorHAnsi"/>
          <w:sz w:val="20"/>
          <w:szCs w:val="20"/>
        </w:rPr>
        <w:t>z tłumaczeniem na język polski.</w:t>
      </w:r>
    </w:p>
    <w:p w14:paraId="56DE5F41" w14:textId="70912929" w:rsidR="00895249" w:rsidRPr="00D7736B" w:rsidRDefault="00895249" w:rsidP="008A4BB4">
      <w:pPr>
        <w:pStyle w:val="Akapitzlist"/>
        <w:numPr>
          <w:ilvl w:val="3"/>
          <w:numId w:val="41"/>
        </w:numPr>
        <w:pBdr>
          <w:top w:val="nil"/>
          <w:left w:val="nil"/>
          <w:bottom w:val="nil"/>
          <w:right w:val="nil"/>
          <w:between w:val="nil"/>
        </w:pBdr>
        <w:ind w:left="426"/>
        <w:jc w:val="both"/>
        <w:rPr>
          <w:rFonts w:asciiTheme="majorHAnsi" w:hAnsiTheme="majorHAnsi" w:cstheme="majorHAnsi"/>
          <w:color w:val="FF0000"/>
          <w:sz w:val="20"/>
          <w:szCs w:val="20"/>
        </w:rPr>
      </w:pPr>
      <w:r w:rsidRPr="00EB73D0">
        <w:rPr>
          <w:rFonts w:asciiTheme="majorHAnsi" w:hAnsiTheme="majorHAnsi" w:cstheme="majorHAnsi"/>
          <w:sz w:val="20"/>
          <w:szCs w:val="20"/>
        </w:rPr>
        <w:t xml:space="preserve">Podmiotowe środki dowodowe oraz inne dokumenty lub </w:t>
      </w:r>
      <w:r w:rsidRPr="002D1C7E">
        <w:rPr>
          <w:rFonts w:asciiTheme="majorHAnsi" w:hAnsiTheme="majorHAnsi" w:cstheme="majorHAnsi"/>
          <w:color w:val="000000" w:themeColor="text1"/>
          <w:sz w:val="20"/>
          <w:szCs w:val="20"/>
        </w:rPr>
        <w:t xml:space="preserve">oświadczenia należy przekazać Zamawiającemu </w:t>
      </w:r>
      <w:r w:rsidRPr="002D1C7E">
        <w:rPr>
          <w:rFonts w:asciiTheme="majorHAnsi" w:hAnsiTheme="majorHAnsi" w:cstheme="majorHAnsi"/>
          <w:b/>
          <w:bCs/>
          <w:color w:val="000000" w:themeColor="text1"/>
          <w:sz w:val="20"/>
          <w:szCs w:val="20"/>
        </w:rPr>
        <w:t>przy użyciu środków komunikacji elektronicznej</w:t>
      </w:r>
      <w:r w:rsidRPr="002D1C7E">
        <w:rPr>
          <w:rFonts w:asciiTheme="majorHAnsi" w:hAnsiTheme="majorHAnsi" w:cstheme="majorHAnsi"/>
          <w:color w:val="000000" w:themeColor="text1"/>
          <w:sz w:val="20"/>
          <w:szCs w:val="20"/>
        </w:rPr>
        <w:t xml:space="preserve"> określonych w </w:t>
      </w:r>
      <w:r w:rsidR="00625837" w:rsidRPr="002D1C7E">
        <w:rPr>
          <w:rFonts w:asciiTheme="majorHAnsi" w:hAnsiTheme="majorHAnsi" w:cstheme="majorHAnsi"/>
          <w:color w:val="000000" w:themeColor="text1"/>
          <w:sz w:val="20"/>
          <w:szCs w:val="20"/>
        </w:rPr>
        <w:t>R</w:t>
      </w:r>
      <w:r w:rsidRPr="002D1C7E">
        <w:rPr>
          <w:rFonts w:asciiTheme="majorHAnsi" w:hAnsiTheme="majorHAnsi" w:cstheme="majorHAnsi"/>
          <w:color w:val="000000" w:themeColor="text1"/>
          <w:sz w:val="20"/>
          <w:szCs w:val="20"/>
        </w:rPr>
        <w:t xml:space="preserve">ozdziale </w:t>
      </w:r>
      <w:r w:rsidR="00625837" w:rsidRPr="002D1C7E">
        <w:rPr>
          <w:rFonts w:asciiTheme="majorHAnsi" w:hAnsiTheme="majorHAnsi" w:cstheme="majorHAnsi"/>
          <w:color w:val="000000" w:themeColor="text1"/>
          <w:sz w:val="20"/>
          <w:szCs w:val="20"/>
        </w:rPr>
        <w:t>XII</w:t>
      </w:r>
      <w:r w:rsidRPr="002D1C7E">
        <w:rPr>
          <w:rFonts w:asciiTheme="majorHAnsi" w:hAnsiTheme="majorHAnsi" w:cstheme="majorHAnsi"/>
          <w:color w:val="000000" w:themeColor="text1"/>
          <w:sz w:val="20"/>
          <w:szCs w:val="20"/>
        </w:rPr>
        <w:t xml:space="preserve"> SWZ</w:t>
      </w:r>
      <w:r w:rsidR="00EE277B" w:rsidRPr="002D1C7E">
        <w:rPr>
          <w:rFonts w:asciiTheme="majorHAnsi" w:hAnsiTheme="majorHAnsi" w:cstheme="majorHAnsi"/>
          <w:color w:val="000000" w:themeColor="text1"/>
          <w:sz w:val="20"/>
          <w:szCs w:val="20"/>
        </w:rPr>
        <w:t>.</w:t>
      </w:r>
    </w:p>
    <w:p w14:paraId="3956845D" w14:textId="77777777" w:rsidR="003B445C" w:rsidRPr="003B445C" w:rsidRDefault="003B445C" w:rsidP="008A4BB4">
      <w:pPr>
        <w:pStyle w:val="Akapitzlist"/>
        <w:numPr>
          <w:ilvl w:val="3"/>
          <w:numId w:val="41"/>
        </w:numPr>
        <w:pBdr>
          <w:top w:val="nil"/>
          <w:left w:val="nil"/>
          <w:bottom w:val="nil"/>
          <w:right w:val="nil"/>
          <w:between w:val="nil"/>
        </w:pBdr>
        <w:ind w:left="426"/>
        <w:jc w:val="both"/>
        <w:rPr>
          <w:rFonts w:asciiTheme="majorHAnsi" w:hAnsiTheme="majorHAnsi" w:cstheme="majorHAnsi"/>
          <w:sz w:val="20"/>
          <w:szCs w:val="20"/>
        </w:rPr>
      </w:pPr>
      <w:r w:rsidRPr="003B445C">
        <w:rPr>
          <w:rFonts w:asciiTheme="majorHAnsi" w:hAnsiTheme="majorHAnsi" w:cstheme="majorHAnsi"/>
          <w:sz w:val="20"/>
          <w:szCs w:val="2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720AFFD" w14:textId="77777777" w:rsidR="003B445C" w:rsidRPr="003B445C" w:rsidRDefault="003B445C" w:rsidP="008A4BB4">
      <w:pPr>
        <w:pStyle w:val="Akapitzlist"/>
        <w:numPr>
          <w:ilvl w:val="3"/>
          <w:numId w:val="41"/>
        </w:numPr>
        <w:pBdr>
          <w:top w:val="nil"/>
          <w:left w:val="nil"/>
          <w:bottom w:val="nil"/>
          <w:right w:val="nil"/>
          <w:between w:val="nil"/>
        </w:pBdr>
        <w:ind w:left="426"/>
        <w:jc w:val="both"/>
        <w:rPr>
          <w:rFonts w:asciiTheme="majorHAnsi" w:hAnsiTheme="majorHAnsi" w:cstheme="majorHAnsi"/>
          <w:sz w:val="20"/>
          <w:szCs w:val="20"/>
        </w:rPr>
      </w:pPr>
      <w:r w:rsidRPr="003B445C">
        <w:rPr>
          <w:rFonts w:asciiTheme="majorHAnsi" w:hAnsiTheme="majorHAnsi" w:cstheme="majorHAnsi"/>
          <w:sz w:val="20"/>
          <w:szCs w:val="20"/>
        </w:rPr>
        <w:t>Zamawiający może żądać od wykonawców wyjaśnień dotyczących treści złożonych podmiotowych środków dowodowych.</w:t>
      </w:r>
    </w:p>
    <w:p w14:paraId="56689AAE" w14:textId="77777777" w:rsidR="003B445C" w:rsidRPr="003B445C" w:rsidRDefault="003B445C" w:rsidP="008A4BB4">
      <w:pPr>
        <w:pStyle w:val="Akapitzlist"/>
        <w:numPr>
          <w:ilvl w:val="3"/>
          <w:numId w:val="41"/>
        </w:numPr>
        <w:ind w:left="426"/>
        <w:jc w:val="both"/>
        <w:rPr>
          <w:rFonts w:asciiTheme="majorHAnsi" w:hAnsiTheme="majorHAnsi" w:cstheme="majorHAnsi"/>
          <w:sz w:val="20"/>
          <w:szCs w:val="20"/>
        </w:rPr>
      </w:pPr>
      <w:r w:rsidRPr="003B445C">
        <w:rPr>
          <w:rFonts w:asciiTheme="majorHAnsi" w:hAnsiTheme="majorHAnsi" w:cstheme="majorHAnsi"/>
          <w:sz w:val="20"/>
          <w:szCs w:val="2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2F84B722" w14:textId="7B6D2A3D" w:rsidR="003B445C" w:rsidRPr="003B445C" w:rsidRDefault="003B445C" w:rsidP="008A4BB4">
      <w:pPr>
        <w:pStyle w:val="Akapitzlist"/>
        <w:numPr>
          <w:ilvl w:val="3"/>
          <w:numId w:val="41"/>
        </w:numPr>
        <w:pBdr>
          <w:top w:val="nil"/>
          <w:left w:val="nil"/>
          <w:bottom w:val="nil"/>
          <w:right w:val="nil"/>
          <w:between w:val="nil"/>
        </w:pBdr>
        <w:ind w:left="426"/>
        <w:jc w:val="both"/>
        <w:rPr>
          <w:rFonts w:asciiTheme="majorHAnsi" w:hAnsiTheme="majorHAnsi" w:cstheme="majorHAnsi"/>
          <w:sz w:val="20"/>
          <w:szCs w:val="20"/>
        </w:rPr>
      </w:pPr>
      <w:r w:rsidRPr="004679AC">
        <w:rPr>
          <w:rFonts w:asciiTheme="majorHAnsi" w:hAnsiTheme="majorHAnsi" w:cstheme="majorHAnsi"/>
          <w:sz w:val="20"/>
          <w:szCs w:val="20"/>
          <w:shd w:val="clear" w:color="auto" w:fill="D9D9D9" w:themeFill="background1" w:themeFillShade="D9"/>
        </w:rPr>
        <w:t>Podmiotowe środki dowodowe sporządza się</w:t>
      </w:r>
      <w:r w:rsidRPr="003B445C">
        <w:rPr>
          <w:rFonts w:asciiTheme="majorHAnsi" w:hAnsiTheme="majorHAnsi" w:cstheme="majorHAnsi"/>
          <w:sz w:val="20"/>
          <w:szCs w:val="20"/>
        </w:rPr>
        <w:t xml:space="preserve"> w postaci elektronicznej, w formatach danych określonych w przepisach wydanych na podstawie art. 18 ustawy z dnia 17 lutego 2005 r. o informatyzacji działalności podmiotów realizujących zadania publiczne (Dz. U. z 2020 r. poz. 346</w:t>
      </w:r>
      <w:r w:rsidR="004679AC">
        <w:rPr>
          <w:rFonts w:asciiTheme="majorHAnsi" w:hAnsiTheme="majorHAnsi" w:cstheme="majorHAnsi"/>
          <w:sz w:val="20"/>
          <w:szCs w:val="20"/>
        </w:rPr>
        <w:t xml:space="preserve"> ze zm.</w:t>
      </w:r>
      <w:r w:rsidRPr="003B445C">
        <w:rPr>
          <w:rFonts w:asciiTheme="majorHAnsi" w:hAnsiTheme="majorHAnsi" w:cstheme="majorHAnsi"/>
          <w:sz w:val="20"/>
          <w:szCs w:val="20"/>
        </w:rPr>
        <w:t xml:space="preserve">), z zastrzeżeniem formatów, </w:t>
      </w:r>
      <w:r w:rsidR="004679AC">
        <w:rPr>
          <w:rFonts w:asciiTheme="majorHAnsi" w:hAnsiTheme="majorHAnsi" w:cstheme="majorHAnsi"/>
          <w:sz w:val="20"/>
          <w:szCs w:val="20"/>
        </w:rPr>
        <w:br/>
      </w:r>
      <w:r w:rsidRPr="003B445C">
        <w:rPr>
          <w:rFonts w:asciiTheme="majorHAnsi" w:hAnsiTheme="majorHAnsi" w:cstheme="majorHAnsi"/>
          <w:sz w:val="20"/>
          <w:szCs w:val="20"/>
        </w:rPr>
        <w:t>o których mowa w art. 66 ust. 1 ustawy, z uwzględnieniem rodzaju przekazywanych danych.</w:t>
      </w:r>
    </w:p>
    <w:p w14:paraId="11725E0F" w14:textId="77777777" w:rsidR="003B445C" w:rsidRPr="00CE30B5" w:rsidRDefault="003B445C" w:rsidP="008A4BB4">
      <w:pPr>
        <w:pStyle w:val="Akapitzlist"/>
        <w:numPr>
          <w:ilvl w:val="3"/>
          <w:numId w:val="41"/>
        </w:numPr>
        <w:pBdr>
          <w:top w:val="nil"/>
          <w:left w:val="nil"/>
          <w:bottom w:val="nil"/>
          <w:right w:val="nil"/>
          <w:between w:val="nil"/>
        </w:pBdr>
        <w:ind w:left="426"/>
        <w:jc w:val="both"/>
        <w:rPr>
          <w:rFonts w:asciiTheme="majorHAnsi" w:hAnsiTheme="majorHAnsi" w:cstheme="majorHAnsi"/>
          <w:sz w:val="20"/>
          <w:szCs w:val="20"/>
          <w:highlight w:val="lightGray"/>
        </w:rPr>
      </w:pPr>
      <w:r w:rsidRPr="00CE30B5">
        <w:rPr>
          <w:rFonts w:asciiTheme="majorHAnsi" w:hAnsiTheme="majorHAnsi" w:cstheme="majorHAnsi"/>
          <w:sz w:val="20"/>
          <w:szCs w:val="20"/>
          <w:highlight w:val="lightGray"/>
        </w:rPr>
        <w:t>Podmiotowe środki dowodowe przekazuje się wg następujących zasad:</w:t>
      </w:r>
    </w:p>
    <w:p w14:paraId="5CBE737F" w14:textId="77777777" w:rsidR="00D857AC" w:rsidRPr="00D857AC" w:rsidRDefault="00D857AC" w:rsidP="008A4BB4">
      <w:pPr>
        <w:pStyle w:val="Kolorowalistaakcent11"/>
        <w:numPr>
          <w:ilvl w:val="0"/>
          <w:numId w:val="39"/>
        </w:numPr>
        <w:autoSpaceDE w:val="0"/>
        <w:autoSpaceDN w:val="0"/>
        <w:adjustRightInd w:val="0"/>
        <w:spacing w:line="276" w:lineRule="auto"/>
        <w:ind w:left="709" w:hanging="284"/>
        <w:rPr>
          <w:rFonts w:asciiTheme="majorHAnsi" w:hAnsiTheme="majorHAnsi" w:cstheme="majorHAnsi"/>
          <w:color w:val="000000"/>
          <w:shd w:val="clear" w:color="auto" w:fill="FFFFFF"/>
        </w:rPr>
      </w:pPr>
      <w:r w:rsidRPr="00D857AC">
        <w:rPr>
          <w:rFonts w:asciiTheme="majorHAnsi" w:hAnsiTheme="majorHAnsi" w:cstheme="majorHAnsi"/>
          <w:color w:val="000000"/>
        </w:rPr>
        <w:t xml:space="preserve">w przypadku, gdy zostały wystawione jako dokument elektroniczny przez upoważnione podmioty inne niż Wykonawca, Wykonawca wspólnie ubiegający się o udzielenie zamówienia, podmiot udostępniający zasoby </w:t>
      </w:r>
      <w:r w:rsidRPr="00D857AC">
        <w:rPr>
          <w:rFonts w:asciiTheme="majorHAnsi" w:hAnsiTheme="majorHAnsi" w:cstheme="majorHAnsi"/>
          <w:b/>
          <w:bCs/>
          <w:color w:val="000000"/>
        </w:rPr>
        <w:t>- przekazuje się ten dokument elektroniczny;</w:t>
      </w:r>
    </w:p>
    <w:p w14:paraId="1161BBC9" w14:textId="77777777" w:rsidR="00D857AC" w:rsidRPr="00D857AC" w:rsidRDefault="00D857AC" w:rsidP="008A4BB4">
      <w:pPr>
        <w:pStyle w:val="Kolorowalistaakcent11"/>
        <w:numPr>
          <w:ilvl w:val="0"/>
          <w:numId w:val="39"/>
        </w:numPr>
        <w:autoSpaceDE w:val="0"/>
        <w:autoSpaceDN w:val="0"/>
        <w:adjustRightInd w:val="0"/>
        <w:spacing w:line="276" w:lineRule="auto"/>
        <w:ind w:left="709" w:hanging="284"/>
        <w:rPr>
          <w:rStyle w:val="alb"/>
          <w:rFonts w:asciiTheme="majorHAnsi" w:hAnsiTheme="majorHAnsi" w:cstheme="majorHAnsi"/>
          <w:color w:val="000000"/>
        </w:rPr>
      </w:pPr>
      <w:r w:rsidRPr="00D857AC">
        <w:rPr>
          <w:rFonts w:asciiTheme="majorHAnsi" w:hAnsiTheme="majorHAnsi" w:cstheme="majorHAnsi"/>
          <w:color w:val="000000"/>
        </w:rPr>
        <w:t xml:space="preserve">w przypadku, gdy zostały wystawione jako dokument w postaci papierowej przez upoważnione podmioty inne niż Wykonawca, Wykonawca wspólnie ubiegający się o udzielenie zamówienia, podmiot udostępniający zasoby - </w:t>
      </w:r>
      <w:r w:rsidRPr="00D857AC">
        <w:rPr>
          <w:rFonts w:asciiTheme="majorHAnsi" w:hAnsiTheme="majorHAnsi" w:cstheme="majorHAnsi"/>
          <w:b/>
          <w:bCs/>
          <w:color w:val="000000"/>
        </w:rPr>
        <w:t>przekazuje się cyfrowe odwzorowanie tego dokumentu opatrzone kwalifikowanym podpisem elektronicznym, podpisem zaufanym lub podpisem osobistym, poświadczające zgodność cyfrowego odwzorowania z dokumentem w postaci papierowej.</w:t>
      </w:r>
      <w:r w:rsidRPr="00D857AC">
        <w:rPr>
          <w:rStyle w:val="alb"/>
          <w:rFonts w:asciiTheme="majorHAnsi" w:hAnsiTheme="majorHAnsi" w:cstheme="majorHAnsi"/>
          <w:color w:val="000000"/>
        </w:rPr>
        <w:t> </w:t>
      </w:r>
    </w:p>
    <w:p w14:paraId="6D6DD007" w14:textId="77777777" w:rsidR="00D857AC" w:rsidRPr="00D857AC" w:rsidRDefault="00D857AC" w:rsidP="00D857AC">
      <w:pPr>
        <w:pStyle w:val="Kolorowalistaakcent11"/>
        <w:autoSpaceDE w:val="0"/>
        <w:autoSpaceDN w:val="0"/>
        <w:adjustRightInd w:val="0"/>
        <w:spacing w:line="276" w:lineRule="auto"/>
        <w:ind w:left="709"/>
        <w:rPr>
          <w:rFonts w:asciiTheme="majorHAnsi" w:hAnsiTheme="majorHAnsi" w:cstheme="majorHAnsi"/>
          <w:i/>
          <w:iCs/>
          <w:color w:val="000000"/>
        </w:rPr>
      </w:pPr>
      <w:r w:rsidRPr="00D857AC">
        <w:rPr>
          <w:rFonts w:asciiTheme="majorHAnsi" w:hAnsiTheme="majorHAnsi" w:cstheme="majorHAnsi"/>
          <w:i/>
          <w:iCs/>
          <w:color w:val="000000"/>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8D29DB9" w14:textId="77777777" w:rsidR="00D857AC" w:rsidRPr="00D857AC" w:rsidRDefault="00D857AC" w:rsidP="008A4BB4">
      <w:pPr>
        <w:pStyle w:val="Kolorowalistaakcent11"/>
        <w:numPr>
          <w:ilvl w:val="0"/>
          <w:numId w:val="39"/>
        </w:numPr>
        <w:autoSpaceDE w:val="0"/>
        <w:autoSpaceDN w:val="0"/>
        <w:adjustRightInd w:val="0"/>
        <w:spacing w:line="276" w:lineRule="auto"/>
        <w:ind w:left="709" w:hanging="284"/>
        <w:rPr>
          <w:rFonts w:asciiTheme="majorHAnsi" w:hAnsiTheme="majorHAnsi" w:cstheme="majorHAnsi"/>
          <w:color w:val="000000"/>
        </w:rPr>
      </w:pPr>
      <w:r w:rsidRPr="00D857AC">
        <w:rPr>
          <w:rFonts w:asciiTheme="majorHAnsi" w:hAnsiTheme="majorHAnsi" w:cstheme="majorHAnsi"/>
          <w:color w:val="000000"/>
        </w:rPr>
        <w:t xml:space="preserve">w przypadku, gdy nie zostały wystawione przez upoważnione podmioty inne niż Wykonawca, Wykonawca wspólnie ubiegający się o udzielenie zamówienia, podmiot udostępniający zasoby </w:t>
      </w:r>
      <w:r w:rsidRPr="00D857AC">
        <w:rPr>
          <w:rFonts w:asciiTheme="majorHAnsi" w:hAnsiTheme="majorHAnsi" w:cstheme="majorHAnsi"/>
          <w:b/>
          <w:bCs/>
          <w:color w:val="000000"/>
        </w:rPr>
        <w:t>- przekazuje się je w postaci elektronicznej i opatruje się kwalifikowanym podpisem elektronicznym, podpisem zaufanym lub podpisem osobistym</w:t>
      </w:r>
      <w:r w:rsidRPr="00D857AC">
        <w:rPr>
          <w:rFonts w:asciiTheme="majorHAnsi" w:hAnsiTheme="majorHAnsi" w:cstheme="majorHAnsi"/>
          <w:color w:val="000000"/>
        </w:rPr>
        <w:t>.</w:t>
      </w:r>
    </w:p>
    <w:p w14:paraId="32F97B61" w14:textId="77777777" w:rsidR="00D857AC" w:rsidRPr="00D857AC" w:rsidRDefault="00D857AC" w:rsidP="008A4BB4">
      <w:pPr>
        <w:pStyle w:val="Kolorowalistaakcent11"/>
        <w:numPr>
          <w:ilvl w:val="0"/>
          <w:numId w:val="39"/>
        </w:numPr>
        <w:autoSpaceDE w:val="0"/>
        <w:autoSpaceDN w:val="0"/>
        <w:adjustRightInd w:val="0"/>
        <w:spacing w:line="276" w:lineRule="auto"/>
        <w:ind w:left="709" w:hanging="284"/>
        <w:rPr>
          <w:rStyle w:val="alb"/>
          <w:rFonts w:asciiTheme="majorHAnsi" w:hAnsiTheme="majorHAnsi" w:cstheme="majorHAnsi"/>
          <w:color w:val="000000"/>
        </w:rPr>
      </w:pPr>
      <w:r w:rsidRPr="00D857AC">
        <w:rPr>
          <w:rFonts w:asciiTheme="majorHAnsi" w:hAnsiTheme="majorHAnsi" w:cstheme="majorHAnsi"/>
          <w:color w:val="000000"/>
        </w:rPr>
        <w:t xml:space="preserve">w przypadku, gdy nie zostały </w:t>
      </w:r>
      <w:r w:rsidRPr="00D857AC">
        <w:rPr>
          <w:rFonts w:asciiTheme="majorHAnsi" w:hAnsiTheme="majorHAnsi" w:cstheme="majorHAnsi"/>
          <w:color w:val="000000"/>
          <w:shd w:val="clear" w:color="auto" w:fill="FFFFFF"/>
        </w:rPr>
        <w:t xml:space="preserve">wystawione </w:t>
      </w:r>
      <w:r w:rsidRPr="00D857AC">
        <w:rPr>
          <w:rFonts w:asciiTheme="majorHAnsi" w:hAnsiTheme="majorHAnsi" w:cstheme="majorHAnsi"/>
          <w:color w:val="000000"/>
        </w:rPr>
        <w:t>przez upoważnione podmioty inne niż Wykonawca, Wykonawca wspólnie ubiegający się o udzielenie zamówienia, podmiot udostępniający zasoby a sporządzono je</w:t>
      </w:r>
      <w:r w:rsidRPr="00D857AC">
        <w:rPr>
          <w:rFonts w:asciiTheme="majorHAnsi" w:hAnsiTheme="majorHAnsi" w:cstheme="majorHAnsi"/>
          <w:b/>
          <w:bCs/>
          <w:color w:val="000000"/>
        </w:rPr>
        <w:t xml:space="preserve"> </w:t>
      </w:r>
      <w:r w:rsidRPr="00D857AC">
        <w:rPr>
          <w:rFonts w:asciiTheme="majorHAnsi" w:hAnsiTheme="majorHAnsi" w:cstheme="majorHAnsi"/>
          <w:color w:val="000000"/>
          <w:shd w:val="clear" w:color="auto" w:fill="FFFFFF"/>
        </w:rPr>
        <w:t xml:space="preserve">jako dokument w postaci papierowej i opatrzono własnoręcznym podpisem </w:t>
      </w:r>
      <w:r w:rsidRPr="00D857AC">
        <w:rPr>
          <w:rFonts w:asciiTheme="majorHAnsi" w:hAnsiTheme="majorHAnsi" w:cstheme="majorHAnsi"/>
          <w:color w:val="000000"/>
        </w:rPr>
        <w:t xml:space="preserve">- </w:t>
      </w:r>
      <w:r w:rsidRPr="00D857AC">
        <w:rPr>
          <w:rFonts w:asciiTheme="majorHAnsi" w:hAnsiTheme="majorHAnsi" w:cstheme="majorHAnsi"/>
          <w:b/>
          <w:bCs/>
          <w:color w:val="000000"/>
        </w:rPr>
        <w:t>przekazuje się cyfrowe odwzorowanie tego dokumentu opatrzone kwalifikowanym podpisem elektronicznym, podpisem zaufanym lub podpisem osobistym, poświadczające zgodność cyfrowego odwzorowania z dokumentem w postaci papierowej.</w:t>
      </w:r>
      <w:r w:rsidRPr="00D857AC">
        <w:rPr>
          <w:rStyle w:val="alb"/>
          <w:rFonts w:asciiTheme="majorHAnsi" w:hAnsiTheme="majorHAnsi" w:cstheme="majorHAnsi"/>
          <w:color w:val="000000"/>
        </w:rPr>
        <w:t> </w:t>
      </w:r>
    </w:p>
    <w:p w14:paraId="27FF026B" w14:textId="77777777" w:rsidR="00D857AC" w:rsidRPr="00D857AC" w:rsidRDefault="00D857AC" w:rsidP="00D857AC">
      <w:pPr>
        <w:pStyle w:val="Kolorowalistaakcent11"/>
        <w:autoSpaceDE w:val="0"/>
        <w:autoSpaceDN w:val="0"/>
        <w:adjustRightInd w:val="0"/>
        <w:spacing w:line="276" w:lineRule="auto"/>
        <w:ind w:left="709"/>
        <w:rPr>
          <w:rFonts w:asciiTheme="majorHAnsi" w:hAnsiTheme="majorHAnsi" w:cstheme="majorHAnsi"/>
          <w:i/>
          <w:iCs/>
          <w:color w:val="000000"/>
        </w:rPr>
      </w:pPr>
      <w:r w:rsidRPr="00D857AC">
        <w:rPr>
          <w:rFonts w:asciiTheme="majorHAnsi" w:hAnsiTheme="majorHAnsi" w:cstheme="majorHAnsi"/>
          <w:i/>
          <w:iCs/>
          <w:color w:val="000000"/>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w:t>
      </w:r>
      <w:r w:rsidRPr="00D857AC">
        <w:rPr>
          <w:rFonts w:asciiTheme="majorHAnsi" w:hAnsiTheme="majorHAnsi" w:cstheme="majorHAnsi"/>
          <w:i/>
          <w:iCs/>
          <w:color w:val="000000"/>
        </w:rPr>
        <w:lastRenderedPageBreak/>
        <w:t>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6E53AAF" w14:textId="77777777" w:rsidR="00D857AC" w:rsidRPr="00D857AC" w:rsidRDefault="00D857AC" w:rsidP="008A4BB4">
      <w:pPr>
        <w:pStyle w:val="Akapitzlist"/>
        <w:numPr>
          <w:ilvl w:val="3"/>
          <w:numId w:val="41"/>
        </w:numPr>
        <w:ind w:left="426"/>
        <w:jc w:val="both"/>
        <w:rPr>
          <w:rFonts w:asciiTheme="majorHAnsi" w:hAnsiTheme="majorHAnsi" w:cstheme="majorHAnsi"/>
          <w:sz w:val="20"/>
          <w:szCs w:val="20"/>
        </w:rPr>
      </w:pPr>
      <w:r w:rsidRPr="00D857AC">
        <w:rPr>
          <w:rFonts w:asciiTheme="majorHAnsi" w:hAnsiTheme="majorHAnsi" w:cstheme="majorHAnsi"/>
          <w:sz w:val="20"/>
          <w:szCs w:val="20"/>
        </w:rPr>
        <w:t xml:space="preserve">W przypadku przekazywania dokumentu elektronicznego </w:t>
      </w:r>
      <w:r w:rsidRPr="001E3DF8">
        <w:rPr>
          <w:rFonts w:asciiTheme="majorHAnsi" w:hAnsiTheme="majorHAnsi" w:cstheme="majorHAnsi"/>
          <w:sz w:val="20"/>
          <w:szCs w:val="20"/>
        </w:rPr>
        <w:t>w formacie poddającym dane kompresji</w:t>
      </w:r>
      <w:r w:rsidRPr="00D857AC">
        <w:rPr>
          <w:rFonts w:asciiTheme="majorHAnsi" w:hAnsiTheme="majorHAnsi" w:cstheme="majorHAnsi"/>
          <w:sz w:val="20"/>
          <w:szCs w:val="20"/>
        </w:rPr>
        <w:t>,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B05FA45" w14:textId="77777777" w:rsidR="00D857AC" w:rsidRPr="00D857AC" w:rsidRDefault="00D857AC" w:rsidP="008A4BB4">
      <w:pPr>
        <w:pStyle w:val="Akapitzlist"/>
        <w:numPr>
          <w:ilvl w:val="3"/>
          <w:numId w:val="41"/>
        </w:numPr>
        <w:ind w:left="426"/>
        <w:rPr>
          <w:rFonts w:asciiTheme="majorHAnsi" w:hAnsiTheme="majorHAnsi" w:cstheme="majorHAnsi"/>
          <w:sz w:val="20"/>
          <w:szCs w:val="20"/>
        </w:rPr>
      </w:pPr>
      <w:r w:rsidRPr="00D857AC">
        <w:rPr>
          <w:rFonts w:asciiTheme="majorHAnsi" w:hAnsiTheme="majorHAnsi" w:cstheme="majorHAnsi"/>
          <w:sz w:val="20"/>
          <w:szCs w:val="20"/>
        </w:rPr>
        <w:t>Dokumenty elektroniczne muszą spełniać łącznie następujące wymagania:</w:t>
      </w:r>
    </w:p>
    <w:p w14:paraId="7F6424EB" w14:textId="77777777" w:rsidR="007D4F2B" w:rsidRDefault="007D4F2B" w:rsidP="008A4BB4">
      <w:pPr>
        <w:pStyle w:val="Akapitzlist"/>
        <w:numPr>
          <w:ilvl w:val="0"/>
          <w:numId w:val="40"/>
        </w:numPr>
        <w:shd w:val="clear" w:color="auto" w:fill="FFFFFF"/>
        <w:spacing w:before="20" w:after="40"/>
        <w:ind w:left="851"/>
        <w:jc w:val="both"/>
        <w:rPr>
          <w:rFonts w:asciiTheme="majorHAnsi" w:hAnsiTheme="majorHAnsi"/>
          <w:color w:val="000000"/>
          <w:sz w:val="20"/>
          <w:szCs w:val="20"/>
        </w:rPr>
      </w:pPr>
      <w:r w:rsidRPr="007D4F2B">
        <w:rPr>
          <w:rFonts w:asciiTheme="majorHAnsi" w:hAnsiTheme="majorHAnsi"/>
          <w:color w:val="000000"/>
          <w:sz w:val="20"/>
          <w:szCs w:val="20"/>
        </w:rPr>
        <w:t>są utrwalone w sposób umożliwiający ich wielokrotne odczytanie, zapisanie i powielenie, a także przekazanie przy użyciu środków komunikacji elektronicznej lub na informatycznym nośniku danych;</w:t>
      </w:r>
    </w:p>
    <w:p w14:paraId="799CB3B4" w14:textId="77777777" w:rsidR="007D4F2B" w:rsidRDefault="007D4F2B" w:rsidP="008A4BB4">
      <w:pPr>
        <w:pStyle w:val="Akapitzlist"/>
        <w:numPr>
          <w:ilvl w:val="0"/>
          <w:numId w:val="40"/>
        </w:numPr>
        <w:shd w:val="clear" w:color="auto" w:fill="FFFFFF"/>
        <w:spacing w:before="20" w:after="40"/>
        <w:ind w:left="851"/>
        <w:jc w:val="both"/>
        <w:rPr>
          <w:rFonts w:asciiTheme="majorHAnsi" w:hAnsiTheme="majorHAnsi"/>
          <w:color w:val="000000"/>
          <w:sz w:val="20"/>
          <w:szCs w:val="20"/>
        </w:rPr>
      </w:pPr>
      <w:r w:rsidRPr="007D4F2B">
        <w:rPr>
          <w:rFonts w:asciiTheme="majorHAnsi" w:hAnsiTheme="majorHAnsi"/>
          <w:color w:val="000000"/>
          <w:sz w:val="20"/>
          <w:szCs w:val="20"/>
        </w:rPr>
        <w:t>umożliwiają prezentację treści w postaci elektronicznej, w szczególności przez wyświetlenie tej treści na monitorze ekranowym;</w:t>
      </w:r>
    </w:p>
    <w:p w14:paraId="2BE8273E" w14:textId="77777777" w:rsidR="007D4F2B" w:rsidRDefault="007D4F2B" w:rsidP="008A4BB4">
      <w:pPr>
        <w:pStyle w:val="Akapitzlist"/>
        <w:numPr>
          <w:ilvl w:val="0"/>
          <w:numId w:val="40"/>
        </w:numPr>
        <w:shd w:val="clear" w:color="auto" w:fill="FFFFFF"/>
        <w:spacing w:before="20" w:after="40"/>
        <w:ind w:left="851"/>
        <w:jc w:val="both"/>
        <w:rPr>
          <w:rFonts w:asciiTheme="majorHAnsi" w:hAnsiTheme="majorHAnsi"/>
          <w:color w:val="000000"/>
          <w:sz w:val="20"/>
          <w:szCs w:val="20"/>
        </w:rPr>
      </w:pPr>
      <w:r w:rsidRPr="007D4F2B">
        <w:rPr>
          <w:rFonts w:asciiTheme="majorHAnsi" w:hAnsiTheme="majorHAnsi"/>
          <w:color w:val="000000"/>
          <w:sz w:val="20"/>
          <w:szCs w:val="20"/>
        </w:rPr>
        <w:t>umożliwiają prezentację treści w postaci papierowej, w szczególności za pomocą wydruku;</w:t>
      </w:r>
    </w:p>
    <w:p w14:paraId="4D1AF162" w14:textId="4C852BA5" w:rsidR="007D4F2B" w:rsidRPr="007D4F2B" w:rsidRDefault="007D4F2B" w:rsidP="008A4BB4">
      <w:pPr>
        <w:pStyle w:val="Akapitzlist"/>
        <w:numPr>
          <w:ilvl w:val="0"/>
          <w:numId w:val="40"/>
        </w:numPr>
        <w:shd w:val="clear" w:color="auto" w:fill="FFFFFF"/>
        <w:spacing w:before="20" w:after="40"/>
        <w:ind w:left="851"/>
        <w:jc w:val="both"/>
        <w:rPr>
          <w:rFonts w:asciiTheme="majorHAnsi" w:hAnsiTheme="majorHAnsi"/>
          <w:color w:val="000000"/>
          <w:sz w:val="20"/>
          <w:szCs w:val="20"/>
        </w:rPr>
      </w:pPr>
      <w:r w:rsidRPr="007D4F2B">
        <w:rPr>
          <w:rFonts w:asciiTheme="majorHAnsi" w:hAnsiTheme="majorHAnsi"/>
          <w:color w:val="000000"/>
          <w:sz w:val="20"/>
          <w:szCs w:val="20"/>
        </w:rPr>
        <w:t>zawierają dane w układzie niepozostawiającym wątpliwości co do treści i kontekstu zapisanych informacji.</w:t>
      </w:r>
    </w:p>
    <w:p w14:paraId="1A83934C" w14:textId="6F99B304" w:rsidR="002C541E" w:rsidRPr="00BF655E" w:rsidRDefault="003236C6" w:rsidP="008A4BB4">
      <w:pPr>
        <w:pStyle w:val="Akapitzlist"/>
        <w:numPr>
          <w:ilvl w:val="3"/>
          <w:numId w:val="41"/>
        </w:numPr>
        <w:pBdr>
          <w:top w:val="nil"/>
          <w:left w:val="nil"/>
          <w:bottom w:val="nil"/>
          <w:right w:val="nil"/>
          <w:between w:val="nil"/>
        </w:pBdr>
        <w:ind w:left="426"/>
        <w:jc w:val="both"/>
        <w:rPr>
          <w:rFonts w:asciiTheme="majorHAnsi" w:hAnsiTheme="majorHAnsi" w:cstheme="majorHAnsi"/>
          <w:sz w:val="20"/>
          <w:szCs w:val="20"/>
        </w:rPr>
      </w:pPr>
      <w:r w:rsidRPr="00BF655E">
        <w:rPr>
          <w:rFonts w:asciiTheme="majorHAnsi" w:hAnsiTheme="majorHAnsi" w:cstheme="majorHAnsi"/>
          <w:sz w:val="20"/>
          <w:szCs w:val="20"/>
        </w:rPr>
        <w:t>W zakresie nieuregulowanym niniejszą SWZ do oświadczeń i dokumentów składanych w postępowaniu zastosowanie mają w szczególności przepisy</w:t>
      </w:r>
      <w:r w:rsidR="002C541E" w:rsidRPr="00BF655E">
        <w:rPr>
          <w:rFonts w:asciiTheme="majorHAnsi" w:hAnsiTheme="majorHAnsi" w:cstheme="majorHAnsi"/>
          <w:sz w:val="20"/>
          <w:szCs w:val="20"/>
        </w:rPr>
        <w:t>:</w:t>
      </w:r>
    </w:p>
    <w:p w14:paraId="79988936" w14:textId="17971E34" w:rsidR="002C541E" w:rsidRPr="002C541E" w:rsidRDefault="002C541E" w:rsidP="008A4BB4">
      <w:pPr>
        <w:pStyle w:val="Akapitzlist"/>
        <w:numPr>
          <w:ilvl w:val="0"/>
          <w:numId w:val="34"/>
        </w:numPr>
        <w:pBdr>
          <w:top w:val="nil"/>
          <w:left w:val="nil"/>
          <w:bottom w:val="nil"/>
          <w:right w:val="nil"/>
          <w:between w:val="nil"/>
        </w:pBdr>
        <w:ind w:left="851"/>
        <w:jc w:val="both"/>
        <w:rPr>
          <w:rFonts w:asciiTheme="majorHAnsi" w:hAnsiTheme="majorHAnsi" w:cstheme="majorHAnsi"/>
          <w:sz w:val="20"/>
          <w:szCs w:val="20"/>
        </w:rPr>
      </w:pPr>
      <w:r>
        <w:rPr>
          <w:rFonts w:asciiTheme="majorHAnsi" w:hAnsiTheme="majorHAnsi" w:cstheme="majorHAnsi"/>
          <w:sz w:val="20"/>
          <w:szCs w:val="20"/>
        </w:rPr>
        <w:t>R</w:t>
      </w:r>
      <w:r w:rsidR="003236C6" w:rsidRPr="002C541E">
        <w:rPr>
          <w:rFonts w:asciiTheme="majorHAnsi" w:hAnsiTheme="majorHAnsi" w:cstheme="majorHAnsi"/>
          <w:sz w:val="20"/>
          <w:szCs w:val="20"/>
        </w:rPr>
        <w:t>ozporządzenia Ministra Rozwoju Pracy i Technologii z dnia 23 grudnia 2020 r. w sprawie podmiotowych środków dowodowych oraz innych dokumentów lub oświadczeń, jakich może żądać zamawiający od wykonawcy</w:t>
      </w:r>
      <w:r w:rsidR="00961122" w:rsidRPr="002C541E">
        <w:rPr>
          <w:rFonts w:asciiTheme="majorHAnsi" w:hAnsiTheme="majorHAnsi" w:cstheme="majorHAnsi"/>
          <w:sz w:val="20"/>
          <w:szCs w:val="20"/>
        </w:rPr>
        <w:t xml:space="preserve"> (Dz. U. </w:t>
      </w:r>
      <w:r w:rsidR="00C16C19" w:rsidRPr="002C541E">
        <w:rPr>
          <w:rFonts w:asciiTheme="majorHAnsi" w:hAnsiTheme="majorHAnsi" w:cstheme="majorHAnsi"/>
          <w:sz w:val="20"/>
          <w:szCs w:val="20"/>
        </w:rPr>
        <w:t>z</w:t>
      </w:r>
      <w:r w:rsidR="00961122" w:rsidRPr="002C541E">
        <w:rPr>
          <w:rFonts w:asciiTheme="majorHAnsi" w:hAnsiTheme="majorHAnsi" w:cstheme="majorHAnsi"/>
          <w:sz w:val="20"/>
          <w:szCs w:val="20"/>
        </w:rPr>
        <w:t xml:space="preserve"> 2020 r. Poz. 2415)</w:t>
      </w:r>
      <w:r w:rsidR="003236C6" w:rsidRPr="002C541E">
        <w:rPr>
          <w:rFonts w:asciiTheme="majorHAnsi" w:hAnsiTheme="majorHAnsi" w:cstheme="majorHAnsi"/>
          <w:sz w:val="20"/>
          <w:szCs w:val="20"/>
        </w:rPr>
        <w:t>.</w:t>
      </w:r>
      <w:r w:rsidRPr="002C541E">
        <w:t xml:space="preserve"> </w:t>
      </w:r>
    </w:p>
    <w:p w14:paraId="000000A5" w14:textId="6186E642" w:rsidR="00881017" w:rsidRPr="002C541E" w:rsidRDefault="002C541E" w:rsidP="008A4BB4">
      <w:pPr>
        <w:pStyle w:val="Akapitzlist"/>
        <w:numPr>
          <w:ilvl w:val="0"/>
          <w:numId w:val="34"/>
        </w:numPr>
        <w:pBdr>
          <w:top w:val="nil"/>
          <w:left w:val="nil"/>
          <w:bottom w:val="nil"/>
          <w:right w:val="nil"/>
          <w:between w:val="nil"/>
        </w:pBdr>
        <w:ind w:left="851"/>
        <w:jc w:val="both"/>
        <w:rPr>
          <w:rFonts w:asciiTheme="majorHAnsi" w:hAnsiTheme="majorHAnsi" w:cstheme="majorHAnsi"/>
          <w:sz w:val="20"/>
          <w:szCs w:val="20"/>
        </w:rPr>
      </w:pPr>
      <w:r w:rsidRPr="002C541E">
        <w:rPr>
          <w:rFonts w:asciiTheme="majorHAnsi" w:hAnsiTheme="majorHAnsi" w:cstheme="majorHAnsi"/>
          <w:sz w:val="20"/>
          <w:szCs w:val="20"/>
        </w:rPr>
        <w:t>Rozporządzeni</w:t>
      </w:r>
      <w:r>
        <w:rPr>
          <w:rFonts w:asciiTheme="majorHAnsi" w:hAnsiTheme="majorHAnsi" w:cstheme="majorHAnsi"/>
          <w:sz w:val="20"/>
          <w:szCs w:val="20"/>
        </w:rPr>
        <w:t>a</w:t>
      </w:r>
      <w:r w:rsidRPr="002C541E">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7F003D3" w14:textId="77777777" w:rsidR="009E409A" w:rsidRPr="00670546" w:rsidRDefault="009E409A" w:rsidP="009E409A">
      <w:pPr>
        <w:pBdr>
          <w:top w:val="nil"/>
          <w:left w:val="nil"/>
          <w:bottom w:val="nil"/>
          <w:right w:val="nil"/>
          <w:between w:val="nil"/>
        </w:pBdr>
        <w:ind w:left="434"/>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811B45" w:rsidRPr="00811B45" w14:paraId="575AD83B" w14:textId="77777777" w:rsidTr="00D77A46">
        <w:tc>
          <w:tcPr>
            <w:tcW w:w="9493" w:type="dxa"/>
            <w:shd w:val="clear" w:color="auto" w:fill="D9D9D9" w:themeFill="background1" w:themeFillShade="D9"/>
          </w:tcPr>
          <w:p w14:paraId="5FF1B934" w14:textId="436C92EE" w:rsidR="00811B45" w:rsidRPr="00811B45" w:rsidRDefault="00811B45" w:rsidP="00811B45">
            <w:pPr>
              <w:pStyle w:val="Nagwek2"/>
              <w:spacing w:before="120"/>
              <w:outlineLvl w:val="1"/>
              <w:rPr>
                <w:rFonts w:asciiTheme="majorHAnsi" w:hAnsiTheme="majorHAnsi" w:cstheme="majorHAnsi"/>
                <w:b/>
                <w:bCs/>
                <w:sz w:val="24"/>
                <w:szCs w:val="24"/>
              </w:rPr>
            </w:pPr>
            <w:bookmarkStart w:id="34" w:name="_Toc80345845"/>
            <w:r w:rsidRPr="00811B45">
              <w:rPr>
                <w:rFonts w:asciiTheme="majorHAnsi" w:hAnsiTheme="majorHAnsi" w:cstheme="majorHAnsi"/>
                <w:b/>
                <w:bCs/>
                <w:sz w:val="24"/>
                <w:szCs w:val="24"/>
              </w:rPr>
              <w:t>X. Poleganie na zasobach innych podmiotów</w:t>
            </w:r>
            <w:bookmarkEnd w:id="34"/>
          </w:p>
        </w:tc>
      </w:tr>
    </w:tbl>
    <w:p w14:paraId="6C142B36" w14:textId="77777777" w:rsidR="002E1951" w:rsidRPr="002E1951" w:rsidRDefault="002E1951" w:rsidP="002E1951">
      <w:pPr>
        <w:ind w:left="426" w:right="23"/>
        <w:jc w:val="both"/>
        <w:rPr>
          <w:rFonts w:asciiTheme="majorHAnsi" w:hAnsiTheme="majorHAnsi" w:cstheme="majorHAnsi"/>
          <w:sz w:val="10"/>
          <w:szCs w:val="10"/>
        </w:rPr>
      </w:pPr>
    </w:p>
    <w:p w14:paraId="197E86A9" w14:textId="7FD3669A" w:rsidR="00377A0B" w:rsidRPr="00EB73D0" w:rsidRDefault="00377A0B" w:rsidP="008A4BB4">
      <w:pPr>
        <w:numPr>
          <w:ilvl w:val="3"/>
          <w:numId w:val="42"/>
        </w:numPr>
        <w:ind w:left="426" w:right="23"/>
        <w:jc w:val="both"/>
        <w:rPr>
          <w:rFonts w:asciiTheme="majorHAnsi" w:hAnsiTheme="majorHAnsi" w:cstheme="majorHAnsi"/>
          <w:sz w:val="20"/>
          <w:szCs w:val="20"/>
        </w:rPr>
      </w:pPr>
      <w:r w:rsidRPr="00EB73D0">
        <w:rPr>
          <w:rFonts w:asciiTheme="majorHAnsi" w:hAnsiTheme="majorHAnsi" w:cstheme="majorHAnsi"/>
          <w:sz w:val="20"/>
          <w:szCs w:val="20"/>
        </w:rPr>
        <w:t>W celu potwierdzenia spełnienia warunków udziału w postępowaniu, wykonawca może polegać na potencjale podmiotu udostępniającego zasoby na zasadach opisanych w art. 118–123 ustawy P</w:t>
      </w:r>
      <w:r w:rsidR="009E409A" w:rsidRPr="00EB73D0">
        <w:rPr>
          <w:rFonts w:asciiTheme="majorHAnsi" w:hAnsiTheme="majorHAnsi" w:cstheme="majorHAnsi"/>
          <w:sz w:val="20"/>
          <w:szCs w:val="20"/>
        </w:rPr>
        <w:t>ZP</w:t>
      </w:r>
      <w:r w:rsidRPr="00EB73D0">
        <w:rPr>
          <w:rFonts w:asciiTheme="majorHAnsi" w:hAnsiTheme="majorHAnsi" w:cstheme="majorHAnsi"/>
          <w:sz w:val="20"/>
          <w:szCs w:val="20"/>
        </w:rPr>
        <w:t xml:space="preserve">, niezależnie od charakteru prawnego łączących go z nimi stosunków prawnych. </w:t>
      </w:r>
    </w:p>
    <w:p w14:paraId="0C29C353" w14:textId="77FABED3" w:rsidR="00377A0B" w:rsidRPr="00EB73D0" w:rsidRDefault="00377A0B" w:rsidP="008A4BB4">
      <w:pPr>
        <w:numPr>
          <w:ilvl w:val="3"/>
          <w:numId w:val="42"/>
        </w:numPr>
        <w:ind w:left="426" w:right="23" w:hanging="454"/>
        <w:jc w:val="both"/>
        <w:rPr>
          <w:rFonts w:asciiTheme="majorHAnsi" w:hAnsiTheme="majorHAnsi" w:cstheme="majorHAnsi"/>
          <w:sz w:val="20"/>
          <w:szCs w:val="20"/>
        </w:rPr>
      </w:pPr>
      <w:r w:rsidRPr="00EB73D0">
        <w:rPr>
          <w:rFonts w:asciiTheme="majorHAnsi" w:hAnsiTheme="majorHAnsi" w:cstheme="majorHAnsi"/>
          <w:sz w:val="20"/>
          <w:szCs w:val="20"/>
        </w:rPr>
        <w:t xml:space="preserve">Podmiot, na potencjał którego wykonawca powołuje się w celu wykazania spełnienia warunków udziału </w:t>
      </w:r>
      <w:r w:rsidR="00313ADB">
        <w:rPr>
          <w:rFonts w:asciiTheme="majorHAnsi" w:hAnsiTheme="majorHAnsi" w:cstheme="majorHAnsi"/>
          <w:sz w:val="20"/>
          <w:szCs w:val="20"/>
        </w:rPr>
        <w:br/>
      </w:r>
      <w:r w:rsidRPr="00EB73D0">
        <w:rPr>
          <w:rFonts w:asciiTheme="majorHAnsi" w:hAnsiTheme="majorHAnsi" w:cstheme="majorHAnsi"/>
          <w:sz w:val="20"/>
          <w:szCs w:val="20"/>
        </w:rPr>
        <w:t xml:space="preserve">w postępowaniu, </w:t>
      </w:r>
      <w:r w:rsidRPr="00EB73D0">
        <w:rPr>
          <w:rFonts w:asciiTheme="majorHAnsi" w:hAnsiTheme="majorHAnsi" w:cstheme="majorHAnsi"/>
          <w:b/>
          <w:bCs/>
          <w:sz w:val="20"/>
          <w:szCs w:val="20"/>
        </w:rPr>
        <w:t>nie może podlegać wykluczeniu</w:t>
      </w:r>
      <w:r w:rsidRPr="00EB73D0">
        <w:rPr>
          <w:rFonts w:asciiTheme="majorHAnsi" w:hAnsiTheme="majorHAnsi" w:cstheme="majorHAnsi"/>
          <w:sz w:val="20"/>
          <w:szCs w:val="20"/>
        </w:rPr>
        <w:t xml:space="preserve"> na podstawie </w:t>
      </w:r>
      <w:r w:rsidRPr="00F32A81">
        <w:rPr>
          <w:rFonts w:asciiTheme="majorHAnsi" w:hAnsiTheme="majorHAnsi" w:cstheme="majorHAnsi"/>
          <w:b/>
          <w:bCs/>
          <w:sz w:val="20"/>
          <w:szCs w:val="20"/>
        </w:rPr>
        <w:t>art. 108 ust. 1 oraz art. 109 ust. 1 pkt 4, 5, 7</w:t>
      </w:r>
      <w:r w:rsidR="000B25DB">
        <w:rPr>
          <w:rFonts w:asciiTheme="majorHAnsi" w:hAnsiTheme="majorHAnsi" w:cstheme="majorHAnsi"/>
          <w:b/>
          <w:bCs/>
          <w:sz w:val="20"/>
          <w:szCs w:val="20"/>
        </w:rPr>
        <w:t>, 8, 9 i 10</w:t>
      </w:r>
      <w:r w:rsidRPr="00EB73D0">
        <w:rPr>
          <w:rFonts w:asciiTheme="majorHAnsi" w:hAnsiTheme="majorHAnsi" w:cstheme="majorHAnsi"/>
          <w:sz w:val="20"/>
          <w:szCs w:val="20"/>
        </w:rPr>
        <w:t xml:space="preserve"> ustawy P</w:t>
      </w:r>
      <w:r w:rsidR="009E409A" w:rsidRPr="00EB73D0">
        <w:rPr>
          <w:rFonts w:asciiTheme="majorHAnsi" w:hAnsiTheme="majorHAnsi" w:cstheme="majorHAnsi"/>
          <w:sz w:val="20"/>
          <w:szCs w:val="20"/>
        </w:rPr>
        <w:t>ZP</w:t>
      </w:r>
      <w:r w:rsidR="00313ADB">
        <w:rPr>
          <w:rFonts w:asciiTheme="majorHAnsi" w:hAnsiTheme="majorHAnsi" w:cstheme="majorHAnsi"/>
          <w:sz w:val="20"/>
          <w:szCs w:val="20"/>
        </w:rPr>
        <w:t>.</w:t>
      </w:r>
    </w:p>
    <w:p w14:paraId="000000A8" w14:textId="3536A662" w:rsidR="00881017" w:rsidRPr="00EB73D0" w:rsidRDefault="003236C6" w:rsidP="008A4BB4">
      <w:pPr>
        <w:numPr>
          <w:ilvl w:val="3"/>
          <w:numId w:val="42"/>
        </w:numPr>
        <w:ind w:left="426" w:right="20"/>
        <w:jc w:val="both"/>
        <w:rPr>
          <w:rFonts w:asciiTheme="majorHAnsi" w:hAnsiTheme="majorHAnsi" w:cstheme="majorHAnsi"/>
          <w:sz w:val="20"/>
          <w:szCs w:val="20"/>
        </w:rPr>
      </w:pPr>
      <w:r w:rsidRPr="00EB73D0">
        <w:rPr>
          <w:rFonts w:asciiTheme="majorHAnsi" w:hAnsiTheme="majorHAnsi" w:cstheme="majorHAnsi"/>
          <w:sz w:val="20"/>
          <w:szCs w:val="20"/>
        </w:rPr>
        <w:t xml:space="preserve">W odniesieniu do warunków dotyczących </w:t>
      </w:r>
      <w:r w:rsidR="00377A0B" w:rsidRPr="00EB73D0">
        <w:rPr>
          <w:rFonts w:asciiTheme="majorHAnsi" w:hAnsiTheme="majorHAnsi" w:cstheme="majorHAnsi"/>
          <w:sz w:val="20"/>
          <w:szCs w:val="20"/>
        </w:rPr>
        <w:t xml:space="preserve">wykształcenia, kwalifikacji zawodowych lub </w:t>
      </w:r>
      <w:r w:rsidRPr="00EB73D0">
        <w:rPr>
          <w:rFonts w:asciiTheme="majorHAnsi" w:hAnsiTheme="majorHAnsi" w:cstheme="majorHAnsi"/>
          <w:sz w:val="20"/>
          <w:szCs w:val="20"/>
        </w:rPr>
        <w:t>doświadczenia,</w:t>
      </w:r>
      <w:r w:rsidR="00D77A46">
        <w:rPr>
          <w:rFonts w:asciiTheme="majorHAnsi" w:hAnsiTheme="majorHAnsi" w:cstheme="majorHAnsi"/>
          <w:sz w:val="20"/>
          <w:szCs w:val="20"/>
        </w:rPr>
        <w:t xml:space="preserve"> </w:t>
      </w:r>
      <w:r w:rsidRPr="00EB73D0">
        <w:rPr>
          <w:rFonts w:asciiTheme="majorHAnsi" w:hAnsiTheme="majorHAnsi" w:cstheme="majorHAnsi"/>
          <w:sz w:val="20"/>
          <w:szCs w:val="20"/>
        </w:rPr>
        <w:t>wykonawcy mogą polegać na zdolnościach podmiotów udostępniających zasoby, jeśli podmioty te wykonają świadczenie do realizacji którego te zdolności są wymagane.</w:t>
      </w:r>
    </w:p>
    <w:p w14:paraId="000000A9" w14:textId="184F4309" w:rsidR="00881017" w:rsidRPr="00EB73D0" w:rsidRDefault="003236C6" w:rsidP="008A4BB4">
      <w:pPr>
        <w:numPr>
          <w:ilvl w:val="3"/>
          <w:numId w:val="42"/>
        </w:numPr>
        <w:ind w:left="426" w:right="20"/>
        <w:jc w:val="both"/>
        <w:rPr>
          <w:rFonts w:asciiTheme="majorHAnsi" w:hAnsiTheme="majorHAnsi" w:cstheme="majorHAnsi"/>
          <w:sz w:val="20"/>
          <w:szCs w:val="20"/>
        </w:rPr>
      </w:pPr>
      <w:r w:rsidRPr="00EB73D0">
        <w:rPr>
          <w:rFonts w:asciiTheme="majorHAnsi" w:hAnsiTheme="majorHAnsi" w:cstheme="majorHAnsi"/>
          <w:sz w:val="20"/>
          <w:szCs w:val="20"/>
        </w:rPr>
        <w:t xml:space="preserve">Wykonawca, który polega na zdolnościach lub sytuacji podmiotów udostępniających zasoby, składa, wraz z ofertą, </w:t>
      </w:r>
      <w:r w:rsidRPr="00EB73D0">
        <w:rPr>
          <w:rFonts w:asciiTheme="majorHAnsi" w:hAnsiTheme="majorHAnsi" w:cstheme="majorHAnsi"/>
          <w:b/>
          <w:bCs/>
          <w:sz w:val="20"/>
          <w:szCs w:val="20"/>
        </w:rPr>
        <w:t>zobowiązanie podmiotu udostępniającego zasoby</w:t>
      </w:r>
      <w:r w:rsidRPr="00EB73D0">
        <w:rPr>
          <w:rFonts w:asciiTheme="majorHAnsi" w:hAnsiTheme="majorHAnsi" w:cstheme="maj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A0321E1" w14:textId="6D7572A3" w:rsidR="0057357D" w:rsidRPr="0057357D" w:rsidRDefault="0057357D" w:rsidP="008A4BB4">
      <w:pPr>
        <w:numPr>
          <w:ilvl w:val="3"/>
          <w:numId w:val="42"/>
        </w:numPr>
        <w:ind w:left="426" w:right="20"/>
        <w:jc w:val="both"/>
        <w:rPr>
          <w:rFonts w:asciiTheme="majorHAnsi" w:hAnsiTheme="majorHAnsi" w:cstheme="majorHAnsi"/>
          <w:sz w:val="20"/>
          <w:szCs w:val="20"/>
        </w:rPr>
      </w:pPr>
      <w:r w:rsidRPr="0057357D">
        <w:rPr>
          <w:rFonts w:asciiTheme="majorHAnsi" w:hAnsiTheme="majorHAnsi" w:cstheme="majorHAnsi"/>
          <w:sz w:val="20"/>
          <w:szCs w:val="20"/>
        </w:rPr>
        <w:t>Zobowiązanie podmiotu udostępniającego zasoby</w:t>
      </w:r>
      <w:r>
        <w:rPr>
          <w:rFonts w:asciiTheme="majorHAnsi" w:hAnsiTheme="majorHAnsi" w:cstheme="majorHAnsi"/>
          <w:sz w:val="20"/>
          <w:szCs w:val="20"/>
        </w:rPr>
        <w:t xml:space="preserve"> </w:t>
      </w:r>
      <w:r w:rsidRPr="0057357D">
        <w:rPr>
          <w:rFonts w:asciiTheme="majorHAnsi" w:hAnsiTheme="majorHAnsi" w:cstheme="majorHAnsi"/>
          <w:sz w:val="20"/>
          <w:szCs w:val="20"/>
        </w:rPr>
        <w:t>potwierdza, że stosunek łączący Wykonawcę z podmiotami udostępniającymi zasoby gwarantuje rzeczywisty dostęp do tych zasobów oraz określa w szczególności:</w:t>
      </w:r>
    </w:p>
    <w:p w14:paraId="753787AE" w14:textId="77777777" w:rsidR="0057357D" w:rsidRPr="0057357D" w:rsidRDefault="0057357D" w:rsidP="008A4BB4">
      <w:pPr>
        <w:numPr>
          <w:ilvl w:val="3"/>
          <w:numId w:val="31"/>
        </w:numPr>
        <w:ind w:left="851" w:right="20"/>
        <w:jc w:val="both"/>
        <w:rPr>
          <w:rFonts w:asciiTheme="majorHAnsi" w:hAnsiTheme="majorHAnsi" w:cstheme="majorHAnsi"/>
          <w:sz w:val="20"/>
          <w:szCs w:val="20"/>
        </w:rPr>
      </w:pPr>
      <w:r w:rsidRPr="0057357D">
        <w:rPr>
          <w:rFonts w:asciiTheme="majorHAnsi" w:hAnsiTheme="majorHAnsi" w:cstheme="majorHAnsi"/>
          <w:sz w:val="20"/>
          <w:szCs w:val="20"/>
        </w:rPr>
        <w:t>zakres dostępnych Wykonawcy zasobów podmiotu udostępniającego zasoby;</w:t>
      </w:r>
    </w:p>
    <w:p w14:paraId="6E5D2155" w14:textId="77777777" w:rsidR="0057357D" w:rsidRPr="0057357D" w:rsidRDefault="0057357D" w:rsidP="008A4BB4">
      <w:pPr>
        <w:numPr>
          <w:ilvl w:val="3"/>
          <w:numId w:val="31"/>
        </w:numPr>
        <w:ind w:left="851" w:right="20"/>
        <w:jc w:val="both"/>
        <w:rPr>
          <w:rFonts w:asciiTheme="majorHAnsi" w:hAnsiTheme="majorHAnsi" w:cstheme="majorHAnsi"/>
          <w:sz w:val="20"/>
          <w:szCs w:val="20"/>
        </w:rPr>
      </w:pPr>
      <w:r w:rsidRPr="0057357D">
        <w:rPr>
          <w:rFonts w:asciiTheme="majorHAnsi" w:hAnsiTheme="majorHAnsi" w:cstheme="majorHAnsi"/>
          <w:sz w:val="20"/>
          <w:szCs w:val="20"/>
        </w:rPr>
        <w:t>sposób i okres udostępnienia Wykonawcy i wykorzystania przez niego zasobów podmiotu udostępniającego te zasoby przy wykonywaniu zamówienia;</w:t>
      </w:r>
    </w:p>
    <w:p w14:paraId="05D4B54A" w14:textId="77777777" w:rsidR="0057357D" w:rsidRPr="0057357D" w:rsidRDefault="0057357D" w:rsidP="008A4BB4">
      <w:pPr>
        <w:numPr>
          <w:ilvl w:val="3"/>
          <w:numId w:val="31"/>
        </w:numPr>
        <w:ind w:left="851" w:right="20"/>
        <w:jc w:val="both"/>
        <w:rPr>
          <w:rFonts w:asciiTheme="majorHAnsi" w:hAnsiTheme="majorHAnsi" w:cstheme="majorHAnsi"/>
          <w:sz w:val="20"/>
          <w:szCs w:val="20"/>
        </w:rPr>
      </w:pPr>
      <w:r w:rsidRPr="0057357D">
        <w:rPr>
          <w:rFonts w:asciiTheme="majorHAnsi" w:hAnsiTheme="majorHAnsi" w:cstheme="maj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7A57527" w:rsidR="00881017" w:rsidRPr="00EB73D0" w:rsidRDefault="003236C6" w:rsidP="008A4BB4">
      <w:pPr>
        <w:numPr>
          <w:ilvl w:val="3"/>
          <w:numId w:val="42"/>
        </w:numPr>
        <w:ind w:left="426" w:right="20"/>
        <w:jc w:val="both"/>
        <w:rPr>
          <w:rFonts w:asciiTheme="majorHAnsi" w:hAnsiTheme="majorHAnsi" w:cstheme="majorHAnsi"/>
          <w:sz w:val="20"/>
          <w:szCs w:val="20"/>
        </w:rPr>
      </w:pPr>
      <w:r w:rsidRPr="00EB73D0">
        <w:rPr>
          <w:rFonts w:asciiTheme="majorHAnsi" w:hAnsiTheme="majorHAnsi" w:cstheme="majorHAnsi"/>
          <w:sz w:val="20"/>
          <w:szCs w:val="20"/>
        </w:rPr>
        <w:t xml:space="preserve">Zamawiający ocenia, czy udostępniane wykonawcy przez podmioty udostępniające zasoby zdolności techniczne lub zawodowe, pozwalają na wykazanie przez wykonawcę spełniania warunków udziału w postępowaniu, a także </w:t>
      </w:r>
      <w:r w:rsidRPr="00EB73D0">
        <w:rPr>
          <w:rFonts w:asciiTheme="majorHAnsi" w:hAnsiTheme="majorHAnsi" w:cstheme="majorHAnsi"/>
          <w:sz w:val="20"/>
          <w:szCs w:val="20"/>
        </w:rPr>
        <w:lastRenderedPageBreak/>
        <w:t xml:space="preserve">bada, </w:t>
      </w:r>
      <w:r w:rsidRPr="00EB73D0">
        <w:rPr>
          <w:rFonts w:asciiTheme="majorHAnsi" w:hAnsiTheme="majorHAnsi" w:cstheme="majorHAnsi"/>
          <w:b/>
          <w:bCs/>
          <w:sz w:val="20"/>
          <w:szCs w:val="20"/>
        </w:rPr>
        <w:t>czy nie zachodzą wobec tego podmiotu podstawy wykluczenia, które zostały przewidziane względem wykonawcy</w:t>
      </w:r>
      <w:r w:rsidRPr="00EB73D0">
        <w:rPr>
          <w:rFonts w:asciiTheme="majorHAnsi" w:hAnsiTheme="majorHAnsi" w:cstheme="majorHAnsi"/>
          <w:sz w:val="20"/>
          <w:szCs w:val="20"/>
        </w:rPr>
        <w:t>.</w:t>
      </w:r>
    </w:p>
    <w:p w14:paraId="000000AB" w14:textId="24353773" w:rsidR="00881017" w:rsidRPr="00EB73D0" w:rsidRDefault="003236C6" w:rsidP="008A4BB4">
      <w:pPr>
        <w:numPr>
          <w:ilvl w:val="3"/>
          <w:numId w:val="42"/>
        </w:numPr>
        <w:ind w:left="426" w:right="20"/>
        <w:jc w:val="both"/>
        <w:rPr>
          <w:rFonts w:asciiTheme="majorHAnsi" w:hAnsiTheme="majorHAnsi" w:cstheme="majorHAnsi"/>
          <w:sz w:val="20"/>
          <w:szCs w:val="20"/>
        </w:rPr>
      </w:pPr>
      <w:r w:rsidRPr="00EB73D0">
        <w:rPr>
          <w:rFonts w:asciiTheme="majorHAnsi" w:hAnsiTheme="majorHAnsi" w:cstheme="maj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289D0514" w:rsidR="00881017" w:rsidRPr="00EB73D0" w:rsidRDefault="003236C6" w:rsidP="008A4BB4">
      <w:pPr>
        <w:numPr>
          <w:ilvl w:val="3"/>
          <w:numId w:val="42"/>
        </w:numPr>
        <w:shd w:val="clear" w:color="auto" w:fill="D9D9D9" w:themeFill="background1" w:themeFillShade="D9"/>
        <w:ind w:left="426" w:right="20"/>
        <w:jc w:val="both"/>
        <w:rPr>
          <w:rFonts w:asciiTheme="majorHAnsi" w:hAnsiTheme="majorHAnsi" w:cstheme="majorHAnsi"/>
          <w:sz w:val="20"/>
          <w:szCs w:val="20"/>
        </w:rPr>
      </w:pPr>
      <w:r w:rsidRPr="00EB73D0">
        <w:rPr>
          <w:rFonts w:asciiTheme="majorHAnsi" w:hAnsiTheme="majorHAnsi" w:cstheme="majorHAnsi"/>
          <w:b/>
          <w:sz w:val="20"/>
          <w:szCs w:val="20"/>
        </w:rPr>
        <w:t xml:space="preserve">UWAGA: </w:t>
      </w:r>
      <w:r w:rsidRPr="00EB73D0">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F7F420" w14:textId="3DB890E4" w:rsidR="00F818B0" w:rsidRPr="00EB73D0" w:rsidRDefault="00F818B0" w:rsidP="008A4BB4">
      <w:pPr>
        <w:numPr>
          <w:ilvl w:val="3"/>
          <w:numId w:val="42"/>
        </w:numPr>
        <w:shd w:val="clear" w:color="auto" w:fill="FFFFFF"/>
        <w:ind w:left="426"/>
        <w:jc w:val="both"/>
        <w:rPr>
          <w:rFonts w:asciiTheme="majorHAnsi" w:hAnsiTheme="majorHAnsi" w:cstheme="majorHAnsi"/>
          <w:sz w:val="20"/>
          <w:szCs w:val="20"/>
        </w:rPr>
      </w:pPr>
      <w:r w:rsidRPr="00EB73D0">
        <w:rPr>
          <w:rFonts w:asciiTheme="majorHAnsi" w:hAnsiTheme="majorHAnsi" w:cstheme="majorHAnsi"/>
          <w:b/>
          <w:bCs/>
          <w:sz w:val="20"/>
          <w:szCs w:val="20"/>
        </w:rPr>
        <w:t>Inne dokumenty składane przez podmiot udostępniający zasoby:</w:t>
      </w:r>
    </w:p>
    <w:p w14:paraId="1BD02056" w14:textId="772B86AA" w:rsidR="00F818B0" w:rsidRDefault="00B03E37" w:rsidP="00B03E37">
      <w:pPr>
        <w:shd w:val="clear" w:color="auto" w:fill="FFFFFF"/>
        <w:ind w:left="426"/>
        <w:jc w:val="both"/>
        <w:rPr>
          <w:rFonts w:asciiTheme="majorHAnsi" w:hAnsiTheme="majorHAnsi" w:cstheme="majorHAnsi"/>
          <w:color w:val="000000" w:themeColor="text1"/>
          <w:sz w:val="20"/>
          <w:szCs w:val="20"/>
        </w:rPr>
      </w:pPr>
      <w:r w:rsidRPr="00B03E37">
        <w:rPr>
          <w:rFonts w:asciiTheme="majorHAnsi" w:hAnsiTheme="majorHAnsi" w:cstheme="majorHAnsi"/>
          <w:sz w:val="20"/>
          <w:szCs w:val="20"/>
        </w:rPr>
        <w:t xml:space="preserve">Wykonawca, w przypadku polegania na zdolnościach lub sytuacji podmiotów udostępniających zasoby, przedstawia wraz z zobowiązaniem do udostępnienia zasobów </w:t>
      </w:r>
      <w:r w:rsidRPr="003D2C05">
        <w:rPr>
          <w:rFonts w:asciiTheme="majorHAnsi" w:hAnsiTheme="majorHAnsi" w:cstheme="majorHAnsi"/>
          <w:b/>
          <w:bCs/>
          <w:sz w:val="20"/>
          <w:szCs w:val="20"/>
        </w:rPr>
        <w:t>wstępne oświadczenie</w:t>
      </w:r>
      <w:r w:rsidR="003D2C05">
        <w:rPr>
          <w:rFonts w:asciiTheme="majorHAnsi" w:hAnsiTheme="majorHAnsi" w:cstheme="majorHAnsi"/>
          <w:sz w:val="20"/>
          <w:szCs w:val="20"/>
        </w:rPr>
        <w:t xml:space="preserve"> </w:t>
      </w:r>
      <w:r w:rsidRPr="00B03E37">
        <w:rPr>
          <w:rFonts w:asciiTheme="majorHAnsi" w:hAnsiTheme="majorHAnsi" w:cstheme="majorHAnsi"/>
          <w:sz w:val="20"/>
          <w:szCs w:val="20"/>
        </w:rPr>
        <w:t>– wstępne oświadczenie podmiotu udostępniającego zasoby, potwierdzające brak podstaw wykluczenia tego podmiotu oraz odpowiednio spełnianie warunków udziału w postępowaniu, w zakresie, w jakim Wykonawca powołuje się na jego zasoby</w:t>
      </w:r>
      <w:r w:rsidRPr="00300206">
        <w:rPr>
          <w:rFonts w:asciiTheme="majorHAnsi" w:hAnsiTheme="majorHAnsi" w:cstheme="majorHAnsi"/>
          <w:sz w:val="20"/>
          <w:szCs w:val="20"/>
        </w:rPr>
        <w:t xml:space="preserve">. Wykonawca, na wezwanie Zamawiającego, </w:t>
      </w:r>
      <w:r w:rsidRPr="00D25E49">
        <w:rPr>
          <w:rFonts w:asciiTheme="majorHAnsi" w:hAnsiTheme="majorHAnsi" w:cstheme="majorHAnsi"/>
          <w:color w:val="000000" w:themeColor="text1"/>
          <w:sz w:val="20"/>
          <w:szCs w:val="20"/>
        </w:rPr>
        <w:t xml:space="preserve">składa również dotyczące podmiotu udostępniającego zasoby, podmiotowe środki dowodowe wymienione w Rozdziale IX pkt </w:t>
      </w:r>
      <w:r w:rsidR="00D25E49" w:rsidRPr="00D25E49">
        <w:rPr>
          <w:rFonts w:asciiTheme="majorHAnsi" w:hAnsiTheme="majorHAnsi" w:cstheme="majorHAnsi"/>
          <w:color w:val="000000" w:themeColor="text1"/>
          <w:sz w:val="20"/>
          <w:szCs w:val="20"/>
        </w:rPr>
        <w:t>3</w:t>
      </w:r>
      <w:r w:rsidRPr="00D25E49">
        <w:rPr>
          <w:rFonts w:asciiTheme="majorHAnsi" w:hAnsiTheme="majorHAnsi" w:cstheme="majorHAnsi"/>
          <w:color w:val="000000" w:themeColor="text1"/>
          <w:sz w:val="20"/>
          <w:szCs w:val="20"/>
        </w:rPr>
        <w:t>, ppkt 2).</w:t>
      </w:r>
    </w:p>
    <w:p w14:paraId="5BDA305A" w14:textId="5C7DCBA1" w:rsidR="00D52217" w:rsidRDefault="00D52217" w:rsidP="00B03E37">
      <w:pPr>
        <w:shd w:val="clear" w:color="auto" w:fill="FFFFFF"/>
        <w:ind w:left="426"/>
        <w:jc w:val="both"/>
        <w:rPr>
          <w:rFonts w:asciiTheme="majorHAnsi" w:hAnsiTheme="majorHAnsi" w:cstheme="majorHAnsi"/>
          <w:color w:val="000000" w:themeColor="text1"/>
          <w:sz w:val="20"/>
          <w:szCs w:val="20"/>
        </w:rPr>
      </w:pPr>
    </w:p>
    <w:p w14:paraId="60F9BEA5" w14:textId="77777777" w:rsidR="00D52217" w:rsidRPr="00B62632" w:rsidRDefault="00D52217" w:rsidP="00B03E37">
      <w:pPr>
        <w:shd w:val="clear" w:color="auto" w:fill="FFFFFF"/>
        <w:ind w:left="426"/>
        <w:jc w:val="both"/>
        <w:rPr>
          <w:rFonts w:asciiTheme="majorHAnsi" w:hAnsiTheme="majorHAnsi" w:cstheme="majorHAnsi"/>
          <w:color w:val="FF0000"/>
          <w:sz w:val="20"/>
          <w:szCs w:val="20"/>
        </w:rPr>
      </w:pPr>
    </w:p>
    <w:p w14:paraId="65E055E7" w14:textId="77777777" w:rsidR="00565356" w:rsidRPr="00F818B0" w:rsidRDefault="00565356" w:rsidP="00B03E37">
      <w:pPr>
        <w:shd w:val="clear" w:color="auto" w:fill="FFFFFF"/>
        <w:ind w:left="426"/>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F818B0" w:rsidRPr="00F818B0" w14:paraId="487EDB7B" w14:textId="77777777" w:rsidTr="00E92F27">
        <w:tc>
          <w:tcPr>
            <w:tcW w:w="9493" w:type="dxa"/>
            <w:shd w:val="clear" w:color="auto" w:fill="D9D9D9" w:themeFill="background1" w:themeFillShade="D9"/>
          </w:tcPr>
          <w:p w14:paraId="1903F947" w14:textId="7C9158D8" w:rsidR="00F818B0" w:rsidRPr="00F818B0" w:rsidRDefault="00F818B0" w:rsidP="00F818B0">
            <w:pPr>
              <w:pStyle w:val="Nagwek2"/>
              <w:spacing w:before="120"/>
              <w:outlineLvl w:val="1"/>
              <w:rPr>
                <w:rFonts w:asciiTheme="majorHAnsi" w:hAnsiTheme="majorHAnsi" w:cstheme="majorHAnsi"/>
                <w:b/>
                <w:bCs/>
                <w:sz w:val="24"/>
                <w:szCs w:val="24"/>
              </w:rPr>
            </w:pPr>
            <w:bookmarkStart w:id="35" w:name="_Toc80345846"/>
            <w:r w:rsidRPr="00F818B0">
              <w:rPr>
                <w:rFonts w:asciiTheme="majorHAnsi" w:hAnsiTheme="majorHAnsi" w:cstheme="majorHAnsi"/>
                <w:b/>
                <w:bCs/>
                <w:sz w:val="24"/>
                <w:szCs w:val="24"/>
              </w:rPr>
              <w:t>XI. Informacja dla Wykonawców wspólnie ubiegających się o udzielenie zamówienia</w:t>
            </w:r>
            <w:bookmarkEnd w:id="35"/>
          </w:p>
        </w:tc>
      </w:tr>
    </w:tbl>
    <w:p w14:paraId="667B778E" w14:textId="77777777" w:rsidR="002E1951" w:rsidRPr="002E1951" w:rsidRDefault="002E1951" w:rsidP="002E1951">
      <w:pPr>
        <w:ind w:left="426"/>
        <w:jc w:val="both"/>
        <w:rPr>
          <w:rFonts w:asciiTheme="majorHAnsi" w:hAnsiTheme="majorHAnsi" w:cstheme="majorHAnsi"/>
          <w:sz w:val="10"/>
          <w:szCs w:val="10"/>
        </w:rPr>
      </w:pPr>
    </w:p>
    <w:p w14:paraId="630C1D90" w14:textId="5CCAADD4" w:rsidR="00A27539" w:rsidRDefault="00B03E37" w:rsidP="008A4BB4">
      <w:pPr>
        <w:numPr>
          <w:ilvl w:val="0"/>
          <w:numId w:val="15"/>
        </w:numPr>
        <w:ind w:left="426"/>
        <w:jc w:val="both"/>
        <w:rPr>
          <w:rFonts w:asciiTheme="majorHAnsi" w:hAnsiTheme="majorHAnsi" w:cstheme="majorHAnsi"/>
          <w:sz w:val="20"/>
          <w:szCs w:val="20"/>
        </w:rPr>
      </w:pPr>
      <w:r w:rsidRPr="00B03E37">
        <w:rPr>
          <w:rFonts w:asciiTheme="majorHAnsi" w:hAnsiTheme="majorHAnsi" w:cstheme="majorHAnsi"/>
          <w:sz w:val="20"/>
          <w:szCs w:val="20"/>
        </w:rPr>
        <w:t xml:space="preserve">Wykonawcy mogą wspólnie ubiegać się o udzielenie zamówienia. W takim przypadku Wykonawcy ustanawiają </w:t>
      </w:r>
      <w:r w:rsidRPr="00E92F27">
        <w:rPr>
          <w:rFonts w:asciiTheme="majorHAnsi" w:hAnsiTheme="majorHAnsi" w:cstheme="majorHAnsi"/>
          <w:b/>
          <w:bCs/>
          <w:sz w:val="20"/>
          <w:szCs w:val="20"/>
        </w:rPr>
        <w:t>pełnomocnika do reprezentowania</w:t>
      </w:r>
      <w:r w:rsidRPr="00B03E37">
        <w:rPr>
          <w:rFonts w:asciiTheme="majorHAnsi" w:hAnsiTheme="majorHAnsi" w:cstheme="majorHAnsi"/>
          <w:sz w:val="20"/>
          <w:szCs w:val="20"/>
        </w:rPr>
        <w:t xml:space="preserve"> ich w postępowaniu albo do reprezentowania i zawarcia umowy w sprawie zamówienia publicznego. Pełnomocnictwo</w:t>
      </w:r>
      <w:r w:rsidRPr="00B03E37">
        <w:rPr>
          <w:rFonts w:asciiTheme="majorHAnsi" w:hAnsiTheme="majorHAnsi" w:cstheme="majorHAnsi"/>
          <w:b/>
          <w:sz w:val="20"/>
          <w:szCs w:val="20"/>
        </w:rPr>
        <w:t xml:space="preserve"> </w:t>
      </w:r>
      <w:r w:rsidRPr="00B03E37">
        <w:rPr>
          <w:rFonts w:asciiTheme="majorHAnsi" w:hAnsiTheme="majorHAnsi" w:cstheme="majorHAnsi"/>
          <w:sz w:val="20"/>
          <w:szCs w:val="20"/>
        </w:rPr>
        <w:t xml:space="preserve">winno być załączone do oferty. </w:t>
      </w:r>
    </w:p>
    <w:p w14:paraId="1FCB7856" w14:textId="77777777" w:rsidR="00A27539" w:rsidRDefault="00A27539" w:rsidP="008A4BB4">
      <w:pPr>
        <w:numPr>
          <w:ilvl w:val="0"/>
          <w:numId w:val="15"/>
        </w:numPr>
        <w:ind w:left="426"/>
        <w:jc w:val="both"/>
        <w:rPr>
          <w:rFonts w:asciiTheme="majorHAnsi" w:hAnsiTheme="majorHAnsi" w:cstheme="majorHAnsi"/>
          <w:sz w:val="20"/>
          <w:szCs w:val="20"/>
        </w:rPr>
      </w:pPr>
      <w:r w:rsidRPr="00A27539">
        <w:rPr>
          <w:rFonts w:asciiTheme="majorHAnsi" w:hAnsiTheme="majorHAnsi" w:cstheme="majorHAnsi"/>
          <w:sz w:val="20"/>
          <w:szCs w:val="20"/>
        </w:rPr>
        <w:t xml:space="preserve">Pełnomocnik pozostaje w kontakcie z zamawiającym w toku postępowania i do niego zamawiający kieruje informacje, korespondencję, itp. </w:t>
      </w:r>
    </w:p>
    <w:p w14:paraId="64B57F11" w14:textId="019DDA47" w:rsidR="00A27539" w:rsidRPr="00A27539" w:rsidRDefault="00A27539" w:rsidP="008A4BB4">
      <w:pPr>
        <w:numPr>
          <w:ilvl w:val="0"/>
          <w:numId w:val="15"/>
        </w:numPr>
        <w:ind w:left="426"/>
        <w:jc w:val="both"/>
        <w:rPr>
          <w:rFonts w:asciiTheme="majorHAnsi" w:hAnsiTheme="majorHAnsi" w:cstheme="majorHAnsi"/>
          <w:sz w:val="20"/>
          <w:szCs w:val="20"/>
        </w:rPr>
      </w:pPr>
      <w:r w:rsidRPr="00A27539">
        <w:rPr>
          <w:rFonts w:asciiTheme="majorHAnsi" w:hAnsiTheme="majorHAnsi" w:cstheme="majorHAnsi"/>
          <w:sz w:val="20"/>
          <w:szCs w:val="20"/>
        </w:rPr>
        <w:t xml:space="preserve">Oferta wspólna, składana przez dwóch lub więcej wykonawców, powinna spełniać następujące wymagania: </w:t>
      </w:r>
    </w:p>
    <w:p w14:paraId="21D89BD3" w14:textId="77777777" w:rsidR="00A27539" w:rsidRPr="00A27539" w:rsidRDefault="00A27539" w:rsidP="00505E40">
      <w:pPr>
        <w:pStyle w:val="Default"/>
        <w:spacing w:line="276" w:lineRule="auto"/>
        <w:ind w:left="851" w:hanging="425"/>
        <w:rPr>
          <w:rFonts w:asciiTheme="majorHAnsi" w:hAnsiTheme="majorHAnsi" w:cstheme="majorHAnsi"/>
          <w:sz w:val="20"/>
          <w:szCs w:val="20"/>
        </w:rPr>
      </w:pPr>
      <w:r w:rsidRPr="00A27539">
        <w:rPr>
          <w:rFonts w:asciiTheme="majorHAnsi" w:hAnsiTheme="majorHAnsi" w:cstheme="majorHAnsi"/>
          <w:b/>
          <w:bCs/>
          <w:sz w:val="20"/>
          <w:szCs w:val="20"/>
        </w:rPr>
        <w:t xml:space="preserve">1) </w:t>
      </w:r>
      <w:r w:rsidRPr="00A27539">
        <w:rPr>
          <w:rFonts w:asciiTheme="majorHAnsi" w:hAnsiTheme="majorHAnsi" w:cstheme="majorHAnsi"/>
          <w:sz w:val="20"/>
          <w:szCs w:val="20"/>
        </w:rPr>
        <w:t xml:space="preserve">oferta wspólna powinna być sporządzona zgodnie z SWZ, </w:t>
      </w:r>
    </w:p>
    <w:p w14:paraId="0DDEAFAB" w14:textId="77777777" w:rsidR="00A27539" w:rsidRPr="00A27539" w:rsidRDefault="00A27539" w:rsidP="00505E40">
      <w:pPr>
        <w:pStyle w:val="Default"/>
        <w:spacing w:line="276" w:lineRule="auto"/>
        <w:ind w:left="851" w:hanging="425"/>
        <w:rPr>
          <w:rFonts w:asciiTheme="majorHAnsi" w:hAnsiTheme="majorHAnsi" w:cstheme="majorHAnsi"/>
          <w:sz w:val="20"/>
          <w:szCs w:val="20"/>
        </w:rPr>
      </w:pPr>
      <w:r w:rsidRPr="00A27539">
        <w:rPr>
          <w:rFonts w:asciiTheme="majorHAnsi" w:hAnsiTheme="majorHAnsi" w:cstheme="majorHAnsi"/>
          <w:b/>
          <w:bCs/>
          <w:sz w:val="20"/>
          <w:szCs w:val="20"/>
        </w:rPr>
        <w:t xml:space="preserve">2) sposób składania dokumentów w ofercie wspólnej: </w:t>
      </w:r>
    </w:p>
    <w:p w14:paraId="3305E792" w14:textId="539FE80E" w:rsidR="00A27539" w:rsidRPr="00A27539" w:rsidRDefault="00A27539" w:rsidP="00003482">
      <w:pPr>
        <w:pStyle w:val="Default"/>
        <w:spacing w:line="276" w:lineRule="auto"/>
        <w:ind w:left="851" w:hanging="284"/>
        <w:jc w:val="both"/>
        <w:rPr>
          <w:rFonts w:asciiTheme="majorHAnsi" w:hAnsiTheme="majorHAnsi" w:cstheme="majorHAnsi"/>
          <w:sz w:val="20"/>
          <w:szCs w:val="20"/>
        </w:rPr>
      </w:pPr>
      <w:r w:rsidRPr="00A27539">
        <w:rPr>
          <w:rFonts w:asciiTheme="majorHAnsi" w:hAnsiTheme="majorHAnsi" w:cstheme="majorHAnsi"/>
          <w:b/>
          <w:bCs/>
          <w:sz w:val="20"/>
          <w:szCs w:val="20"/>
        </w:rPr>
        <w:t xml:space="preserve">a) </w:t>
      </w:r>
      <w:r>
        <w:rPr>
          <w:rFonts w:asciiTheme="majorHAnsi" w:hAnsiTheme="majorHAnsi" w:cstheme="majorHAnsi"/>
          <w:b/>
          <w:bCs/>
          <w:sz w:val="20"/>
          <w:szCs w:val="20"/>
        </w:rPr>
        <w:t xml:space="preserve"> </w:t>
      </w:r>
      <w:r w:rsidRPr="00A27539">
        <w:rPr>
          <w:rFonts w:asciiTheme="majorHAnsi" w:hAnsiTheme="majorHAnsi" w:cstheme="majorHAnsi"/>
          <w:sz w:val="20"/>
          <w:szCs w:val="20"/>
        </w:rPr>
        <w:t xml:space="preserve">dokumenty, dotyczące własnej firmy, takie jak np.: </w:t>
      </w:r>
      <w:r w:rsidR="00505E40" w:rsidRPr="00B03E37">
        <w:rPr>
          <w:rFonts w:asciiTheme="majorHAnsi" w:hAnsiTheme="majorHAnsi" w:cstheme="majorHAnsi"/>
          <w:b/>
          <w:bCs/>
          <w:sz w:val="20"/>
          <w:szCs w:val="20"/>
        </w:rPr>
        <w:t>wstępne oświadczeni</w:t>
      </w:r>
      <w:r w:rsidR="00505E40">
        <w:rPr>
          <w:rFonts w:asciiTheme="majorHAnsi" w:hAnsiTheme="majorHAnsi" w:cstheme="majorHAnsi"/>
          <w:b/>
          <w:bCs/>
          <w:sz w:val="20"/>
          <w:szCs w:val="20"/>
        </w:rPr>
        <w:t>e</w:t>
      </w:r>
      <w:r w:rsidR="00505E40" w:rsidRPr="00B03E37">
        <w:rPr>
          <w:rFonts w:asciiTheme="majorHAnsi" w:hAnsiTheme="majorHAnsi" w:cstheme="majorHAnsi"/>
          <w:sz w:val="20"/>
          <w:szCs w:val="20"/>
        </w:rPr>
        <w:t>,</w:t>
      </w:r>
      <w:r w:rsidR="00505E40">
        <w:rPr>
          <w:rFonts w:asciiTheme="majorHAnsi" w:hAnsiTheme="majorHAnsi" w:cstheme="majorHAnsi"/>
          <w:sz w:val="20"/>
          <w:szCs w:val="20"/>
        </w:rPr>
        <w:t xml:space="preserve"> </w:t>
      </w:r>
      <w:r w:rsidR="00003482" w:rsidRPr="00A27539">
        <w:rPr>
          <w:rFonts w:asciiTheme="majorHAnsi" w:hAnsiTheme="majorHAnsi" w:cstheme="majorHAnsi"/>
          <w:b/>
          <w:bCs/>
          <w:sz w:val="20"/>
          <w:szCs w:val="20"/>
        </w:rPr>
        <w:t xml:space="preserve">składa każdy z wykonawców </w:t>
      </w:r>
      <w:r w:rsidR="00003482" w:rsidRPr="00A27539">
        <w:rPr>
          <w:rFonts w:asciiTheme="majorHAnsi" w:hAnsiTheme="majorHAnsi" w:cstheme="majorHAnsi"/>
          <w:sz w:val="20"/>
          <w:szCs w:val="20"/>
        </w:rPr>
        <w:t>składających ofertę wspólną we własnym imieniu</w:t>
      </w:r>
      <w:r w:rsidR="00505E40" w:rsidRPr="00B03E37">
        <w:rPr>
          <w:rFonts w:asciiTheme="majorHAnsi" w:hAnsiTheme="majorHAnsi" w:cstheme="majorHAnsi"/>
          <w:sz w:val="20"/>
          <w:szCs w:val="20"/>
        </w:rPr>
        <w:t>. Oświadczenia te potwierdzają brak podstaw wykluczenia oraz spełnianie warunków udziału w zakresie, w jakim każdy z Wykonawców wykazuje spełnianie warunków udziału w postępowaniu.</w:t>
      </w:r>
      <w:r w:rsidRPr="00A27539">
        <w:rPr>
          <w:rFonts w:asciiTheme="majorHAnsi" w:hAnsiTheme="majorHAnsi" w:cstheme="majorHAnsi"/>
          <w:sz w:val="20"/>
          <w:szCs w:val="20"/>
        </w:rPr>
        <w:t xml:space="preserve"> </w:t>
      </w:r>
    </w:p>
    <w:p w14:paraId="0491AB94" w14:textId="1A41EB62" w:rsidR="00A27539" w:rsidRPr="00A27539" w:rsidRDefault="00A27539" w:rsidP="000603D8">
      <w:pPr>
        <w:pStyle w:val="Default"/>
        <w:spacing w:line="276" w:lineRule="auto"/>
        <w:ind w:left="851" w:hanging="284"/>
        <w:jc w:val="both"/>
        <w:rPr>
          <w:rFonts w:asciiTheme="majorHAnsi" w:hAnsiTheme="majorHAnsi" w:cstheme="majorHAnsi"/>
          <w:sz w:val="20"/>
          <w:szCs w:val="20"/>
        </w:rPr>
      </w:pPr>
      <w:r w:rsidRPr="00A27539">
        <w:rPr>
          <w:rFonts w:asciiTheme="majorHAnsi" w:hAnsiTheme="majorHAnsi" w:cstheme="majorHAnsi"/>
          <w:b/>
          <w:bCs/>
          <w:sz w:val="20"/>
          <w:szCs w:val="20"/>
        </w:rPr>
        <w:t xml:space="preserve">b) </w:t>
      </w:r>
      <w:r>
        <w:rPr>
          <w:rFonts w:asciiTheme="majorHAnsi" w:hAnsiTheme="majorHAnsi" w:cstheme="majorHAnsi"/>
          <w:b/>
          <w:bCs/>
          <w:sz w:val="20"/>
          <w:szCs w:val="20"/>
        </w:rPr>
        <w:t xml:space="preserve"> </w:t>
      </w:r>
      <w:r w:rsidRPr="00A27539">
        <w:rPr>
          <w:rFonts w:asciiTheme="majorHAnsi" w:hAnsiTheme="majorHAnsi" w:cstheme="majorHAnsi"/>
          <w:sz w:val="20"/>
          <w:szCs w:val="20"/>
        </w:rPr>
        <w:t xml:space="preserve">dokumenty wspólne takie jak np.: formularz ofertowy, dokumenty podmiotowe i przedmiotowe </w:t>
      </w:r>
      <w:r w:rsidRPr="00A27539">
        <w:rPr>
          <w:rFonts w:asciiTheme="majorHAnsi" w:hAnsiTheme="majorHAnsi" w:cstheme="majorHAnsi"/>
          <w:b/>
          <w:bCs/>
          <w:sz w:val="20"/>
          <w:szCs w:val="20"/>
        </w:rPr>
        <w:t xml:space="preserve">składa pełnomocnik wykonawców </w:t>
      </w:r>
      <w:r w:rsidRPr="00A27539">
        <w:rPr>
          <w:rFonts w:asciiTheme="majorHAnsi" w:hAnsiTheme="majorHAnsi" w:cstheme="majorHAnsi"/>
          <w:sz w:val="20"/>
          <w:szCs w:val="20"/>
        </w:rPr>
        <w:t xml:space="preserve">w imieniu wszystkich wykonawców składających ofertę wspólną. </w:t>
      </w:r>
    </w:p>
    <w:p w14:paraId="636FF094" w14:textId="596A411C" w:rsidR="00A27539" w:rsidRPr="00A27539" w:rsidRDefault="00A27539" w:rsidP="008A4BB4">
      <w:pPr>
        <w:pStyle w:val="Default"/>
        <w:numPr>
          <w:ilvl w:val="0"/>
          <w:numId w:val="15"/>
        </w:numPr>
        <w:spacing w:line="276" w:lineRule="auto"/>
        <w:ind w:left="426" w:hanging="426"/>
        <w:jc w:val="both"/>
        <w:rPr>
          <w:rFonts w:asciiTheme="majorHAnsi" w:hAnsiTheme="majorHAnsi" w:cstheme="majorHAnsi"/>
          <w:sz w:val="20"/>
          <w:szCs w:val="20"/>
        </w:rPr>
      </w:pPr>
      <w:r w:rsidRPr="00A27539">
        <w:rPr>
          <w:rFonts w:asciiTheme="majorHAnsi" w:hAnsiTheme="majorHAnsi" w:cstheme="majorHAnsi"/>
          <w:sz w:val="20"/>
          <w:szCs w:val="20"/>
        </w:rPr>
        <w:t xml:space="preserve">Przed podpisaniem umowy wykonawcy składający ofertę wspólną będą mieli obowiązek przedstawić </w:t>
      </w:r>
      <w:r w:rsidR="00335B63">
        <w:rPr>
          <w:rFonts w:asciiTheme="majorHAnsi" w:hAnsiTheme="majorHAnsi" w:cstheme="majorHAnsi"/>
          <w:sz w:val="20"/>
          <w:szCs w:val="20"/>
        </w:rPr>
        <w:t>z</w:t>
      </w:r>
      <w:r w:rsidRPr="00A27539">
        <w:rPr>
          <w:rFonts w:asciiTheme="majorHAnsi" w:hAnsiTheme="majorHAnsi" w:cstheme="majorHAnsi"/>
          <w:sz w:val="20"/>
          <w:szCs w:val="20"/>
        </w:rPr>
        <w:t xml:space="preserve">amawiającemu umowę konsorcjum, zawierająca co najmniej: </w:t>
      </w:r>
    </w:p>
    <w:p w14:paraId="586D5739" w14:textId="2144DDAA" w:rsidR="00A27539" w:rsidRPr="00A27539" w:rsidRDefault="00A27539" w:rsidP="00084272">
      <w:pPr>
        <w:pStyle w:val="Default"/>
        <w:spacing w:line="276" w:lineRule="auto"/>
        <w:ind w:left="709" w:hanging="284"/>
        <w:jc w:val="both"/>
        <w:rPr>
          <w:rFonts w:asciiTheme="majorHAnsi" w:hAnsiTheme="majorHAnsi" w:cstheme="majorHAnsi"/>
          <w:sz w:val="20"/>
          <w:szCs w:val="20"/>
        </w:rPr>
      </w:pPr>
      <w:r w:rsidRPr="00A27539">
        <w:rPr>
          <w:rFonts w:asciiTheme="majorHAnsi" w:hAnsiTheme="majorHAnsi" w:cstheme="majorHAnsi"/>
          <w:b/>
          <w:bCs/>
          <w:sz w:val="20"/>
          <w:szCs w:val="20"/>
        </w:rPr>
        <w:t xml:space="preserve">1) </w:t>
      </w:r>
      <w:r w:rsidRPr="00A27539">
        <w:rPr>
          <w:rFonts w:asciiTheme="majorHAnsi" w:hAnsiTheme="majorHAnsi" w:cstheme="majorHAnsi"/>
          <w:sz w:val="20"/>
          <w:szCs w:val="20"/>
        </w:rPr>
        <w:t xml:space="preserve">zobowiązanie do realizacji wspólnego przedsięwzięcia gospodarczego obejmującego swoim zakresem realizację przedmiotu umowy, </w:t>
      </w:r>
    </w:p>
    <w:p w14:paraId="75B81067" w14:textId="1979BF4C" w:rsidR="00A27539" w:rsidRPr="00084272" w:rsidRDefault="00A27539" w:rsidP="00084272">
      <w:pPr>
        <w:pStyle w:val="Default"/>
        <w:spacing w:line="276" w:lineRule="auto"/>
        <w:ind w:left="709" w:hanging="284"/>
        <w:rPr>
          <w:rFonts w:asciiTheme="majorHAnsi" w:hAnsiTheme="majorHAnsi" w:cstheme="majorHAnsi"/>
          <w:sz w:val="20"/>
          <w:szCs w:val="20"/>
        </w:rPr>
      </w:pPr>
      <w:r w:rsidRPr="00A27539">
        <w:rPr>
          <w:rFonts w:asciiTheme="majorHAnsi" w:hAnsiTheme="majorHAnsi" w:cstheme="majorHAnsi"/>
          <w:b/>
          <w:bCs/>
          <w:sz w:val="20"/>
          <w:szCs w:val="20"/>
        </w:rPr>
        <w:t xml:space="preserve">2) </w:t>
      </w:r>
      <w:r w:rsidR="00335B63">
        <w:rPr>
          <w:rFonts w:asciiTheme="majorHAnsi" w:hAnsiTheme="majorHAnsi" w:cstheme="majorHAnsi"/>
          <w:b/>
          <w:bCs/>
          <w:sz w:val="20"/>
          <w:szCs w:val="20"/>
        </w:rPr>
        <w:t xml:space="preserve">  </w:t>
      </w:r>
      <w:r w:rsidRPr="00084272">
        <w:rPr>
          <w:rFonts w:asciiTheme="majorHAnsi" w:hAnsiTheme="majorHAnsi" w:cstheme="majorHAnsi"/>
          <w:sz w:val="20"/>
          <w:szCs w:val="20"/>
        </w:rPr>
        <w:t xml:space="preserve">określenie zakresu działania poszczególnych stron umowy, </w:t>
      </w:r>
    </w:p>
    <w:p w14:paraId="315A326F" w14:textId="2367BFE1" w:rsidR="00A27539" w:rsidRPr="00A27539" w:rsidRDefault="00A27539" w:rsidP="00505E40">
      <w:pPr>
        <w:pStyle w:val="Default"/>
        <w:spacing w:after="62" w:line="276" w:lineRule="auto"/>
        <w:ind w:left="709" w:hanging="283"/>
        <w:rPr>
          <w:rFonts w:asciiTheme="majorHAnsi" w:hAnsiTheme="majorHAnsi" w:cstheme="majorHAnsi"/>
          <w:sz w:val="20"/>
          <w:szCs w:val="20"/>
        </w:rPr>
      </w:pPr>
      <w:r w:rsidRPr="00A27539">
        <w:rPr>
          <w:rFonts w:asciiTheme="majorHAnsi" w:hAnsiTheme="majorHAnsi" w:cstheme="majorHAnsi"/>
          <w:b/>
          <w:bCs/>
          <w:sz w:val="20"/>
          <w:szCs w:val="20"/>
        </w:rPr>
        <w:t xml:space="preserve">3) </w:t>
      </w:r>
      <w:r w:rsidR="00335B63">
        <w:rPr>
          <w:rFonts w:asciiTheme="majorHAnsi" w:hAnsiTheme="majorHAnsi" w:cstheme="majorHAnsi"/>
          <w:b/>
          <w:bCs/>
          <w:sz w:val="20"/>
          <w:szCs w:val="20"/>
        </w:rPr>
        <w:t xml:space="preserve"> </w:t>
      </w:r>
      <w:r w:rsidRPr="00A27539">
        <w:rPr>
          <w:rFonts w:asciiTheme="majorHAnsi" w:hAnsiTheme="majorHAnsi" w:cstheme="majorHAnsi"/>
          <w:sz w:val="20"/>
          <w:szCs w:val="20"/>
        </w:rPr>
        <w:t>czas obowiązywania umowy, który nie może być krótszy, niż okres obejmujący realizację zamówienia</w:t>
      </w:r>
      <w:r w:rsidR="00335B63">
        <w:rPr>
          <w:rFonts w:asciiTheme="majorHAnsi" w:hAnsiTheme="majorHAnsi" w:cstheme="majorHAnsi"/>
          <w:sz w:val="20"/>
          <w:szCs w:val="20"/>
        </w:rPr>
        <w:t>.</w:t>
      </w:r>
    </w:p>
    <w:p w14:paraId="6C4D9F44" w14:textId="728C2F9E" w:rsidR="00A27539" w:rsidRPr="00A27539" w:rsidRDefault="00A27539" w:rsidP="008A4BB4">
      <w:pPr>
        <w:pStyle w:val="Default"/>
        <w:numPr>
          <w:ilvl w:val="0"/>
          <w:numId w:val="15"/>
        </w:numPr>
        <w:spacing w:line="276" w:lineRule="auto"/>
        <w:ind w:left="426"/>
        <w:jc w:val="both"/>
        <w:rPr>
          <w:rFonts w:asciiTheme="majorHAnsi" w:hAnsiTheme="majorHAnsi" w:cstheme="majorHAnsi"/>
          <w:sz w:val="20"/>
          <w:szCs w:val="20"/>
        </w:rPr>
      </w:pPr>
      <w:r w:rsidRPr="00D7736B">
        <w:rPr>
          <w:rFonts w:asciiTheme="majorHAnsi" w:hAnsiTheme="majorHAnsi" w:cstheme="majorHAnsi"/>
          <w:b/>
          <w:bCs/>
          <w:sz w:val="20"/>
          <w:szCs w:val="20"/>
        </w:rPr>
        <w:t>Spółka cywilna</w:t>
      </w:r>
      <w:r w:rsidRPr="00A27539">
        <w:rPr>
          <w:rFonts w:asciiTheme="majorHAnsi" w:hAnsiTheme="majorHAnsi" w:cstheme="majorHAnsi"/>
          <w:sz w:val="20"/>
          <w:szCs w:val="20"/>
        </w:rPr>
        <w:t xml:space="preserve"> traktowana będzie jako wspólne ubieganie się Wykonawców o udzielenie zamówienia publicznego. </w:t>
      </w:r>
    </w:p>
    <w:p w14:paraId="40F0F615" w14:textId="378C8A7D" w:rsidR="00B03E37" w:rsidRPr="00B36C57" w:rsidRDefault="00B03E37" w:rsidP="008A4BB4">
      <w:pPr>
        <w:numPr>
          <w:ilvl w:val="0"/>
          <w:numId w:val="15"/>
        </w:numPr>
        <w:ind w:left="426"/>
        <w:jc w:val="both"/>
        <w:rPr>
          <w:rFonts w:asciiTheme="majorHAnsi" w:hAnsiTheme="majorHAnsi" w:cstheme="majorHAnsi"/>
          <w:sz w:val="20"/>
          <w:szCs w:val="20"/>
        </w:rPr>
      </w:pPr>
      <w:r w:rsidRPr="00B03E37">
        <w:rPr>
          <w:rFonts w:asciiTheme="majorHAnsi" w:hAnsiTheme="majorHAnsi" w:cstheme="majorHAnsi"/>
          <w:sz w:val="20"/>
          <w:szCs w:val="20"/>
        </w:rPr>
        <w:t xml:space="preserve">Wykonawcy wspólnie ubiegający się o udzielenie zamówienia dołączają do oferty </w:t>
      </w:r>
      <w:r w:rsidRPr="00E92F27">
        <w:rPr>
          <w:rFonts w:asciiTheme="majorHAnsi" w:hAnsiTheme="majorHAnsi" w:cstheme="majorHAnsi"/>
          <w:b/>
          <w:bCs/>
          <w:sz w:val="20"/>
          <w:szCs w:val="20"/>
        </w:rPr>
        <w:t>oświadczenie, z którego wynika, które roboty budowlane wykonają poszczególni wykonawcy.</w:t>
      </w:r>
      <w:r w:rsidR="00B36C57">
        <w:rPr>
          <w:rFonts w:asciiTheme="majorHAnsi" w:hAnsiTheme="majorHAnsi" w:cstheme="majorHAnsi"/>
          <w:b/>
          <w:bCs/>
          <w:sz w:val="20"/>
          <w:szCs w:val="20"/>
        </w:rPr>
        <w:t xml:space="preserve"> </w:t>
      </w:r>
      <w:r w:rsidR="00B36C57" w:rsidRPr="00B36C57">
        <w:rPr>
          <w:rFonts w:asciiTheme="majorHAnsi" w:hAnsiTheme="majorHAnsi" w:cstheme="majorHAnsi"/>
          <w:sz w:val="20"/>
          <w:szCs w:val="20"/>
        </w:rPr>
        <w:t>W przypadku gdy ofertę składa spółka cywilna, a pełen zakres prac wykonają wspólnicy wspólnie w ramach umowy spółki oświadczenie powinno potwierdzać ten fakt.</w:t>
      </w:r>
    </w:p>
    <w:p w14:paraId="7EE81E5E" w14:textId="77777777" w:rsidR="001D5B19" w:rsidRPr="00B03E37" w:rsidRDefault="001D5B19" w:rsidP="00F818B0">
      <w:pPr>
        <w:ind w:left="426"/>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F818B0" w:rsidRPr="00F818B0" w14:paraId="330FE98A" w14:textId="77777777" w:rsidTr="00E92F27">
        <w:tc>
          <w:tcPr>
            <w:tcW w:w="9493" w:type="dxa"/>
            <w:shd w:val="clear" w:color="auto" w:fill="D9D9D9" w:themeFill="background1" w:themeFillShade="D9"/>
          </w:tcPr>
          <w:p w14:paraId="24CEF814" w14:textId="33A4FB8A" w:rsidR="00F818B0" w:rsidRPr="008F4006" w:rsidRDefault="00F818B0" w:rsidP="00050E6A">
            <w:pPr>
              <w:pStyle w:val="Nagwek2"/>
              <w:spacing w:before="120"/>
              <w:jc w:val="both"/>
              <w:outlineLvl w:val="1"/>
              <w:rPr>
                <w:rFonts w:asciiTheme="majorHAnsi" w:hAnsiTheme="majorHAnsi" w:cstheme="majorHAnsi"/>
                <w:b/>
                <w:bCs/>
                <w:sz w:val="26"/>
                <w:szCs w:val="26"/>
              </w:rPr>
            </w:pPr>
            <w:bookmarkStart w:id="36" w:name="_Toc80345847"/>
            <w:r w:rsidRPr="008F4006">
              <w:rPr>
                <w:rFonts w:asciiTheme="majorHAnsi" w:hAnsiTheme="majorHAnsi" w:cstheme="majorHAnsi"/>
                <w:b/>
                <w:bCs/>
                <w:sz w:val="26"/>
                <w:szCs w:val="26"/>
              </w:rPr>
              <w:lastRenderedPageBreak/>
              <w:t xml:space="preserve">XII. </w:t>
            </w:r>
            <w:bookmarkStart w:id="37" w:name="_Hlk72842950"/>
            <w:r w:rsidRPr="001D4FA2">
              <w:rPr>
                <w:rFonts w:asciiTheme="majorHAnsi" w:hAnsiTheme="majorHAnsi" w:cstheme="majorHAnsi"/>
                <w:b/>
                <w:bCs/>
                <w:sz w:val="24"/>
                <w:szCs w:val="24"/>
              </w:rPr>
              <w:t xml:space="preserve">Informacje </w:t>
            </w:r>
            <w:r w:rsidR="00050E6A" w:rsidRPr="001D4FA2">
              <w:rPr>
                <w:rFonts w:asciiTheme="majorHAnsi" w:hAnsiTheme="majorHAnsi" w:cstheme="majorHAnsi"/>
                <w:b/>
                <w:bCs/>
                <w:sz w:val="24"/>
                <w:szCs w:val="24"/>
              </w:rPr>
              <w:t>o środkach komunikacji elektronicznej, przy użyciu których zamawiający będzie komunikował się z wykonawcami, oraz informacje</w:t>
            </w:r>
            <w:r w:rsidR="001D4FA2">
              <w:rPr>
                <w:rFonts w:asciiTheme="majorHAnsi" w:hAnsiTheme="majorHAnsi" w:cstheme="majorHAnsi"/>
                <w:b/>
                <w:bCs/>
                <w:sz w:val="24"/>
                <w:szCs w:val="24"/>
              </w:rPr>
              <w:t xml:space="preserve"> </w:t>
            </w:r>
            <w:r w:rsidR="00050E6A" w:rsidRPr="001D4FA2">
              <w:rPr>
                <w:rFonts w:asciiTheme="majorHAnsi" w:hAnsiTheme="majorHAnsi" w:cstheme="majorHAnsi"/>
                <w:b/>
                <w:bCs/>
                <w:sz w:val="24"/>
                <w:szCs w:val="24"/>
              </w:rPr>
              <w:t>o wymaganiach technicznych</w:t>
            </w:r>
            <w:r w:rsidR="001D4FA2">
              <w:rPr>
                <w:rFonts w:asciiTheme="majorHAnsi" w:hAnsiTheme="majorHAnsi" w:cstheme="majorHAnsi"/>
                <w:b/>
                <w:bCs/>
                <w:sz w:val="24"/>
                <w:szCs w:val="24"/>
              </w:rPr>
              <w:br/>
            </w:r>
            <w:r w:rsidR="00050E6A" w:rsidRPr="001D4FA2">
              <w:rPr>
                <w:rFonts w:asciiTheme="majorHAnsi" w:hAnsiTheme="majorHAnsi" w:cstheme="majorHAnsi"/>
                <w:b/>
                <w:bCs/>
                <w:sz w:val="24"/>
                <w:szCs w:val="24"/>
              </w:rPr>
              <w:t>i organizacyjnych sporządzania, wysyłania</w:t>
            </w:r>
            <w:r w:rsidR="001D4FA2">
              <w:rPr>
                <w:rFonts w:asciiTheme="majorHAnsi" w:hAnsiTheme="majorHAnsi" w:cstheme="majorHAnsi"/>
                <w:b/>
                <w:bCs/>
                <w:sz w:val="24"/>
                <w:szCs w:val="24"/>
              </w:rPr>
              <w:t xml:space="preserve"> </w:t>
            </w:r>
            <w:r w:rsidR="00050E6A" w:rsidRPr="001D4FA2">
              <w:rPr>
                <w:rFonts w:asciiTheme="majorHAnsi" w:hAnsiTheme="majorHAnsi" w:cstheme="majorHAnsi"/>
                <w:b/>
                <w:bCs/>
                <w:sz w:val="24"/>
                <w:szCs w:val="24"/>
              </w:rPr>
              <w:t>i odbierania korespondencji elektronicznej</w:t>
            </w:r>
            <w:bookmarkEnd w:id="36"/>
            <w:bookmarkEnd w:id="37"/>
          </w:p>
        </w:tc>
      </w:tr>
    </w:tbl>
    <w:p w14:paraId="06539C06" w14:textId="77777777" w:rsidR="00514F28" w:rsidRPr="00514F28" w:rsidRDefault="00514F28" w:rsidP="00514F28">
      <w:pPr>
        <w:spacing w:line="320" w:lineRule="auto"/>
        <w:ind w:left="720"/>
        <w:jc w:val="both"/>
        <w:rPr>
          <w:rFonts w:asciiTheme="majorHAnsi" w:hAnsiTheme="majorHAnsi" w:cstheme="majorHAnsi"/>
          <w:sz w:val="10"/>
          <w:szCs w:val="10"/>
        </w:rPr>
      </w:pPr>
    </w:p>
    <w:p w14:paraId="1FBB7EA2" w14:textId="77777777" w:rsidR="002512B6" w:rsidRDefault="002512B6" w:rsidP="00EF7323">
      <w:pPr>
        <w:pStyle w:val="Akapitzlist"/>
        <w:pBdr>
          <w:top w:val="nil"/>
          <w:left w:val="nil"/>
          <w:bottom w:val="nil"/>
          <w:right w:val="nil"/>
          <w:between w:val="nil"/>
        </w:pBdr>
        <w:ind w:left="426"/>
        <w:jc w:val="center"/>
        <w:rPr>
          <w:rFonts w:asciiTheme="majorHAnsi" w:hAnsiTheme="majorHAnsi" w:cstheme="majorHAnsi"/>
          <w:b/>
          <w:bCs/>
          <w:sz w:val="24"/>
          <w:szCs w:val="24"/>
          <w:highlight w:val="lightGray"/>
        </w:rPr>
      </w:pPr>
    </w:p>
    <w:p w14:paraId="003FA72F" w14:textId="3A3F0BFB" w:rsidR="00695383" w:rsidRPr="00695383" w:rsidRDefault="00695383" w:rsidP="00EF7323">
      <w:pPr>
        <w:pStyle w:val="Akapitzlist"/>
        <w:pBdr>
          <w:top w:val="nil"/>
          <w:left w:val="nil"/>
          <w:bottom w:val="nil"/>
          <w:right w:val="nil"/>
          <w:between w:val="nil"/>
        </w:pBdr>
        <w:ind w:left="426"/>
        <w:jc w:val="center"/>
        <w:rPr>
          <w:rFonts w:asciiTheme="majorHAnsi" w:hAnsiTheme="majorHAnsi" w:cstheme="majorHAnsi"/>
          <w:b/>
          <w:bCs/>
          <w:sz w:val="24"/>
          <w:szCs w:val="24"/>
        </w:rPr>
      </w:pPr>
      <w:r w:rsidRPr="00A84346">
        <w:rPr>
          <w:rFonts w:asciiTheme="majorHAnsi" w:hAnsiTheme="majorHAnsi" w:cstheme="majorHAnsi"/>
          <w:b/>
          <w:bCs/>
          <w:sz w:val="24"/>
          <w:szCs w:val="24"/>
          <w:highlight w:val="lightGray"/>
        </w:rPr>
        <w:t>INFORMACJE OGÓLNE</w:t>
      </w:r>
    </w:p>
    <w:p w14:paraId="16E31F2C" w14:textId="77777777" w:rsidR="00695383" w:rsidRPr="00695383" w:rsidRDefault="00695383" w:rsidP="00695383">
      <w:pPr>
        <w:pStyle w:val="Akapitzlist"/>
        <w:pBdr>
          <w:top w:val="nil"/>
          <w:left w:val="nil"/>
          <w:bottom w:val="nil"/>
          <w:right w:val="nil"/>
          <w:between w:val="nil"/>
        </w:pBdr>
        <w:ind w:left="426"/>
        <w:jc w:val="both"/>
        <w:rPr>
          <w:rFonts w:asciiTheme="majorHAnsi" w:hAnsiTheme="majorHAnsi" w:cstheme="majorHAnsi"/>
          <w:b/>
          <w:bCs/>
          <w:sz w:val="10"/>
          <w:szCs w:val="10"/>
        </w:rPr>
      </w:pPr>
    </w:p>
    <w:p w14:paraId="34CA2950" w14:textId="3F59F66A" w:rsidR="003C5B3B" w:rsidRDefault="003C5B3B" w:rsidP="008A4BB4">
      <w:pPr>
        <w:numPr>
          <w:ilvl w:val="0"/>
          <w:numId w:val="14"/>
        </w:numPr>
        <w:pBdr>
          <w:top w:val="nil"/>
          <w:left w:val="nil"/>
          <w:bottom w:val="nil"/>
          <w:right w:val="nil"/>
          <w:between w:val="nil"/>
        </w:pBdr>
        <w:ind w:left="426"/>
        <w:jc w:val="both"/>
        <w:rPr>
          <w:rFonts w:asciiTheme="majorHAnsi" w:hAnsiTheme="majorHAnsi" w:cstheme="majorHAnsi"/>
          <w:sz w:val="20"/>
          <w:szCs w:val="20"/>
        </w:rPr>
      </w:pPr>
      <w:r w:rsidRPr="003C5B3B">
        <w:rPr>
          <w:rFonts w:asciiTheme="majorHAnsi" w:hAnsiTheme="majorHAnsi" w:cstheme="majorHAnsi"/>
          <w:sz w:val="20"/>
          <w:szCs w:val="20"/>
        </w:rPr>
        <w:t>Komunikacja w postępowaniu o udzielenie zamówienia w tym składanie ofert, wymiana informacji oraz przekazywanie dokumentów lub oświadczeń między zamawiającym a wykonawcą, z uwzględnieniem wyj</w:t>
      </w:r>
      <w:r>
        <w:rPr>
          <w:rFonts w:asciiTheme="majorHAnsi" w:hAnsiTheme="majorHAnsi" w:cstheme="majorHAnsi"/>
          <w:sz w:val="20"/>
          <w:szCs w:val="20"/>
        </w:rPr>
        <w:t>ą</w:t>
      </w:r>
      <w:r w:rsidRPr="003C5B3B">
        <w:rPr>
          <w:rFonts w:asciiTheme="majorHAnsi" w:hAnsiTheme="majorHAnsi" w:cstheme="majorHAnsi"/>
          <w:sz w:val="20"/>
          <w:szCs w:val="20"/>
        </w:rPr>
        <w:t>tków okre</w:t>
      </w:r>
      <w:r>
        <w:rPr>
          <w:rFonts w:asciiTheme="majorHAnsi" w:hAnsiTheme="majorHAnsi" w:cstheme="majorHAnsi"/>
          <w:sz w:val="20"/>
          <w:szCs w:val="20"/>
        </w:rPr>
        <w:t>ś</w:t>
      </w:r>
      <w:r w:rsidRPr="003C5B3B">
        <w:rPr>
          <w:rFonts w:asciiTheme="majorHAnsi" w:hAnsiTheme="majorHAnsi" w:cstheme="majorHAnsi"/>
          <w:sz w:val="20"/>
          <w:szCs w:val="20"/>
        </w:rPr>
        <w:t xml:space="preserve">lonych w ustawie Pzp, odbywa się </w:t>
      </w:r>
      <w:r w:rsidRPr="00AC561D">
        <w:rPr>
          <w:rFonts w:asciiTheme="majorHAnsi" w:hAnsiTheme="majorHAnsi" w:cstheme="majorHAnsi"/>
          <w:b/>
          <w:bCs/>
          <w:sz w:val="20"/>
          <w:szCs w:val="20"/>
        </w:rPr>
        <w:t>przy użyciu środków komunikacji elektronicznej</w:t>
      </w:r>
      <w:r w:rsidRPr="003C5B3B">
        <w:rPr>
          <w:rFonts w:asciiTheme="majorHAnsi" w:hAnsiTheme="majorHAnsi" w:cstheme="majorHAnsi"/>
          <w:sz w:val="20"/>
          <w:szCs w:val="20"/>
        </w:rPr>
        <w:t>. Poprzez środki komunikacji elektronicznej rozumie się środki komunikacji elektronicznej zdefiniowane w ustawie z dnia 18 lipca 2002 r. o świadczeniu usług drogą elektroniczną.</w:t>
      </w:r>
    </w:p>
    <w:p w14:paraId="42D82251" w14:textId="6199E284" w:rsidR="004710E3" w:rsidRPr="00F04814" w:rsidRDefault="00821A35" w:rsidP="008A4BB4">
      <w:pPr>
        <w:pStyle w:val="Akapitzlist"/>
        <w:numPr>
          <w:ilvl w:val="0"/>
          <w:numId w:val="14"/>
        </w:numPr>
        <w:pBdr>
          <w:top w:val="nil"/>
          <w:left w:val="nil"/>
          <w:bottom w:val="nil"/>
          <w:right w:val="nil"/>
          <w:between w:val="nil"/>
        </w:pBdr>
        <w:ind w:left="426"/>
        <w:jc w:val="both"/>
        <w:rPr>
          <w:rFonts w:asciiTheme="majorHAnsi" w:hAnsiTheme="majorHAnsi" w:cstheme="majorHAnsi"/>
          <w:sz w:val="20"/>
          <w:szCs w:val="20"/>
        </w:rPr>
      </w:pPr>
      <w:r w:rsidRPr="00F04814">
        <w:rPr>
          <w:rFonts w:asciiTheme="majorHAnsi" w:hAnsiTheme="majorHAnsi" w:cstheme="majorHAnsi"/>
          <w:sz w:val="20"/>
          <w:szCs w:val="20"/>
          <w:lang w:val="pl-PL"/>
        </w:rPr>
        <w:t>Wykonawca zamierzający wziąć udział w postępowaniu o udzielenie zamówienia</w:t>
      </w:r>
      <w:r w:rsidR="004710E3" w:rsidRPr="00F04814">
        <w:rPr>
          <w:rFonts w:asciiTheme="majorHAnsi" w:hAnsiTheme="majorHAnsi" w:cstheme="majorHAnsi"/>
          <w:sz w:val="20"/>
          <w:szCs w:val="20"/>
          <w:lang w:val="pl-PL"/>
        </w:rPr>
        <w:t xml:space="preserve"> </w:t>
      </w:r>
      <w:r w:rsidRPr="00F04814">
        <w:rPr>
          <w:rFonts w:asciiTheme="majorHAnsi" w:hAnsiTheme="majorHAnsi" w:cstheme="majorHAnsi"/>
          <w:sz w:val="20"/>
          <w:szCs w:val="20"/>
          <w:lang w:val="pl-PL"/>
        </w:rPr>
        <w:t xml:space="preserve">publicznego, </w:t>
      </w:r>
      <w:r w:rsidRPr="003C5B3B">
        <w:rPr>
          <w:rFonts w:asciiTheme="majorHAnsi" w:hAnsiTheme="majorHAnsi" w:cstheme="majorHAnsi"/>
          <w:sz w:val="20"/>
          <w:szCs w:val="20"/>
          <w:lang w:val="pl-PL"/>
        </w:rPr>
        <w:t>musi posiadać konto na ePUAP</w:t>
      </w:r>
      <w:r w:rsidRPr="00F04814">
        <w:rPr>
          <w:rFonts w:asciiTheme="majorHAnsi" w:hAnsiTheme="majorHAnsi" w:cstheme="majorHAnsi"/>
          <w:sz w:val="20"/>
          <w:szCs w:val="20"/>
          <w:lang w:val="pl-PL"/>
        </w:rPr>
        <w:t>. Wykonawca posiadający konto na</w:t>
      </w:r>
      <w:r w:rsidR="004710E3" w:rsidRPr="00F04814">
        <w:rPr>
          <w:rFonts w:asciiTheme="majorHAnsi" w:hAnsiTheme="majorHAnsi" w:cstheme="majorHAnsi"/>
          <w:sz w:val="20"/>
          <w:szCs w:val="20"/>
          <w:lang w:val="pl-PL"/>
        </w:rPr>
        <w:t xml:space="preserve"> </w:t>
      </w:r>
      <w:r w:rsidRPr="00F04814">
        <w:rPr>
          <w:rFonts w:asciiTheme="majorHAnsi" w:hAnsiTheme="majorHAnsi" w:cstheme="majorHAnsi"/>
          <w:sz w:val="20"/>
          <w:szCs w:val="20"/>
          <w:lang w:val="pl-PL"/>
        </w:rPr>
        <w:t>ePUAP ma dostęp do następujących formularzy: „</w:t>
      </w:r>
      <w:r w:rsidRPr="00F04814">
        <w:rPr>
          <w:rFonts w:asciiTheme="majorHAnsi" w:hAnsiTheme="majorHAnsi" w:cstheme="majorHAnsi"/>
          <w:b/>
          <w:bCs/>
          <w:sz w:val="20"/>
          <w:szCs w:val="20"/>
          <w:lang w:val="pl-PL"/>
        </w:rPr>
        <w:t>Formularz do złożenia, zmiany,</w:t>
      </w:r>
      <w:r w:rsidR="004710E3" w:rsidRPr="00F04814">
        <w:rPr>
          <w:rFonts w:asciiTheme="majorHAnsi" w:hAnsiTheme="majorHAnsi" w:cstheme="majorHAnsi"/>
          <w:b/>
          <w:bCs/>
          <w:sz w:val="20"/>
          <w:szCs w:val="20"/>
          <w:lang w:val="pl-PL"/>
        </w:rPr>
        <w:t xml:space="preserve"> </w:t>
      </w:r>
      <w:r w:rsidRPr="00F04814">
        <w:rPr>
          <w:rFonts w:asciiTheme="majorHAnsi" w:hAnsiTheme="majorHAnsi" w:cstheme="majorHAnsi"/>
          <w:b/>
          <w:bCs/>
          <w:sz w:val="20"/>
          <w:szCs w:val="20"/>
          <w:lang w:val="pl-PL"/>
        </w:rPr>
        <w:t>wycofania oferty lub wniosku</w:t>
      </w:r>
      <w:r w:rsidRPr="00F04814">
        <w:rPr>
          <w:rFonts w:asciiTheme="majorHAnsi" w:hAnsiTheme="majorHAnsi" w:cstheme="majorHAnsi"/>
          <w:sz w:val="20"/>
          <w:szCs w:val="20"/>
          <w:lang w:val="pl-PL"/>
        </w:rPr>
        <w:t>” oraz do „</w:t>
      </w:r>
      <w:r w:rsidRPr="00F04814">
        <w:rPr>
          <w:rFonts w:asciiTheme="majorHAnsi" w:hAnsiTheme="majorHAnsi" w:cstheme="majorHAnsi"/>
          <w:b/>
          <w:bCs/>
          <w:sz w:val="20"/>
          <w:szCs w:val="20"/>
          <w:lang w:val="pl-PL"/>
        </w:rPr>
        <w:t>Formularza do komunikacji</w:t>
      </w:r>
      <w:r w:rsidRPr="00F04814">
        <w:rPr>
          <w:rFonts w:asciiTheme="majorHAnsi" w:hAnsiTheme="majorHAnsi" w:cstheme="majorHAnsi"/>
          <w:sz w:val="20"/>
          <w:szCs w:val="20"/>
          <w:lang w:val="pl-PL"/>
        </w:rPr>
        <w:t>”.</w:t>
      </w:r>
      <w:r w:rsidRPr="00F04814">
        <w:rPr>
          <w:rFonts w:asciiTheme="majorHAnsi" w:hAnsiTheme="majorHAnsi" w:cstheme="majorHAnsi"/>
          <w:sz w:val="20"/>
          <w:szCs w:val="20"/>
        </w:rPr>
        <w:t xml:space="preserve"> </w:t>
      </w:r>
    </w:p>
    <w:p w14:paraId="6601F91A" w14:textId="45990588" w:rsidR="004710E3" w:rsidRPr="007C49FB" w:rsidRDefault="004710E3" w:rsidP="008A4BB4">
      <w:pPr>
        <w:pStyle w:val="Akapitzlist"/>
        <w:numPr>
          <w:ilvl w:val="0"/>
          <w:numId w:val="14"/>
        </w:numPr>
        <w:ind w:left="426"/>
        <w:jc w:val="both"/>
        <w:rPr>
          <w:rFonts w:asciiTheme="majorHAnsi" w:hAnsiTheme="majorHAnsi" w:cstheme="majorHAnsi"/>
          <w:sz w:val="20"/>
          <w:szCs w:val="20"/>
        </w:rPr>
      </w:pPr>
      <w:r w:rsidRPr="00B03E37">
        <w:rPr>
          <w:rFonts w:asciiTheme="majorHAnsi" w:hAnsiTheme="majorHAnsi" w:cstheme="majorHAnsi"/>
          <w:sz w:val="20"/>
          <w:szCs w:val="20"/>
        </w:rPr>
        <w:t xml:space="preserve">Wymagania techniczne i organizacyjne wysyłania i odbierania dokumentów elektronicznych, elektronicznych kopii dokumentów i oświadczeń oraz informacji przekazywanych przy ich użyciu opisane zostały w </w:t>
      </w:r>
      <w:r w:rsidRPr="00B03E37">
        <w:rPr>
          <w:rFonts w:asciiTheme="majorHAnsi" w:hAnsiTheme="majorHAnsi" w:cstheme="majorHAnsi"/>
          <w:i/>
          <w:iCs/>
          <w:sz w:val="20"/>
          <w:szCs w:val="20"/>
        </w:rPr>
        <w:t>Regulaminie korzystania z systemu miniPortal</w:t>
      </w:r>
      <w:r w:rsidRPr="00B03E37">
        <w:rPr>
          <w:rFonts w:asciiTheme="majorHAnsi" w:hAnsiTheme="majorHAnsi" w:cstheme="majorHAnsi"/>
          <w:sz w:val="20"/>
          <w:szCs w:val="20"/>
        </w:rPr>
        <w:t xml:space="preserve"> oraz </w:t>
      </w:r>
      <w:r w:rsidRPr="00B03E37">
        <w:rPr>
          <w:rFonts w:asciiTheme="majorHAnsi" w:hAnsiTheme="majorHAnsi" w:cstheme="majorHAnsi"/>
          <w:i/>
          <w:iCs/>
          <w:sz w:val="20"/>
          <w:szCs w:val="20"/>
        </w:rPr>
        <w:t>Warunkach korzystania</w:t>
      </w:r>
      <w:r w:rsidR="00B03E37">
        <w:rPr>
          <w:rFonts w:asciiTheme="majorHAnsi" w:hAnsiTheme="majorHAnsi" w:cstheme="majorHAnsi"/>
          <w:i/>
          <w:iCs/>
          <w:sz w:val="20"/>
          <w:szCs w:val="20"/>
        </w:rPr>
        <w:t xml:space="preserve"> </w:t>
      </w:r>
      <w:r w:rsidRPr="00B03E37">
        <w:rPr>
          <w:rFonts w:asciiTheme="majorHAnsi" w:hAnsiTheme="majorHAnsi" w:cstheme="majorHAnsi"/>
          <w:i/>
          <w:iCs/>
          <w:sz w:val="20"/>
          <w:szCs w:val="20"/>
        </w:rPr>
        <w:t>z elektronicznej platformy usług administracji publicznej (ePUAP).</w:t>
      </w:r>
      <w:r w:rsidR="007C49FB">
        <w:rPr>
          <w:rFonts w:asciiTheme="majorHAnsi" w:hAnsiTheme="majorHAnsi" w:cstheme="majorHAnsi"/>
          <w:i/>
          <w:iCs/>
          <w:sz w:val="20"/>
          <w:szCs w:val="20"/>
        </w:rPr>
        <w:t xml:space="preserve"> </w:t>
      </w:r>
    </w:p>
    <w:p w14:paraId="0412B0D7" w14:textId="7A696E1E" w:rsidR="007C49FB" w:rsidRPr="00B07064" w:rsidRDefault="007C49FB" w:rsidP="008A4BB4">
      <w:pPr>
        <w:pStyle w:val="Akapitzlist"/>
        <w:numPr>
          <w:ilvl w:val="0"/>
          <w:numId w:val="14"/>
        </w:numPr>
        <w:ind w:left="426"/>
        <w:jc w:val="both"/>
        <w:rPr>
          <w:rFonts w:asciiTheme="majorHAnsi" w:hAnsiTheme="majorHAnsi" w:cstheme="majorHAnsi"/>
          <w:sz w:val="20"/>
          <w:szCs w:val="20"/>
        </w:rPr>
      </w:pPr>
      <w:r w:rsidRPr="00B07064">
        <w:rPr>
          <w:rFonts w:asciiTheme="majorHAnsi" w:hAnsiTheme="majorHAnsi" w:cstheme="majorHAnsi"/>
          <w:sz w:val="20"/>
          <w:szCs w:val="20"/>
        </w:rPr>
        <w:t>Zasady składania ofert oraz dokumentów składanych wraz z ofertą oraz wymagania techniczne i organizacyjne ich wysyłania opisane zostały w Instrukcji użytkownika</w:t>
      </w:r>
      <w:r w:rsidR="00B07064" w:rsidRPr="00B07064">
        <w:rPr>
          <w:rFonts w:asciiTheme="majorHAnsi" w:hAnsiTheme="majorHAnsi" w:cstheme="majorHAnsi"/>
          <w:sz w:val="20"/>
          <w:szCs w:val="20"/>
        </w:rPr>
        <w:t xml:space="preserve"> </w:t>
      </w:r>
      <w:hyperlink r:id="rId12" w:history="1">
        <w:r w:rsidR="00B07064" w:rsidRPr="00B07064">
          <w:rPr>
            <w:rStyle w:val="Hipercze"/>
            <w:rFonts w:asciiTheme="majorHAnsi" w:hAnsiTheme="majorHAnsi" w:cstheme="majorHAnsi"/>
            <w:sz w:val="20"/>
            <w:szCs w:val="20"/>
          </w:rPr>
          <w:t>https://miniportal.uzp.gov.pl/Instrukcje</w:t>
        </w:r>
      </w:hyperlink>
      <w:r w:rsidR="00B07064" w:rsidRPr="00B07064">
        <w:rPr>
          <w:rFonts w:asciiTheme="majorHAnsi" w:hAnsiTheme="majorHAnsi" w:cstheme="majorHAnsi"/>
          <w:sz w:val="20"/>
          <w:szCs w:val="20"/>
        </w:rPr>
        <w:t xml:space="preserve"> </w:t>
      </w:r>
      <w:r w:rsidRPr="00B07064">
        <w:rPr>
          <w:rFonts w:asciiTheme="majorHAnsi" w:hAnsiTheme="majorHAnsi" w:cstheme="majorHAnsi"/>
          <w:sz w:val="20"/>
          <w:szCs w:val="20"/>
        </w:rPr>
        <w:t>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73435CB0" w14:textId="7D5CD2CB" w:rsidR="007C49FB" w:rsidRPr="00F04814" w:rsidRDefault="007C49FB" w:rsidP="008A4BB4">
      <w:pPr>
        <w:pStyle w:val="Akapitzlist"/>
        <w:numPr>
          <w:ilvl w:val="0"/>
          <w:numId w:val="32"/>
        </w:numPr>
        <w:jc w:val="both"/>
        <w:rPr>
          <w:rFonts w:asciiTheme="majorHAnsi" w:hAnsiTheme="majorHAnsi" w:cstheme="majorHAnsi"/>
          <w:sz w:val="20"/>
          <w:szCs w:val="20"/>
        </w:rPr>
      </w:pPr>
      <w:r w:rsidRPr="00F04814">
        <w:rPr>
          <w:rFonts w:asciiTheme="majorHAnsi" w:hAnsiTheme="majorHAnsi" w:cstheme="majorHAnsi"/>
          <w:sz w:val="20"/>
          <w:szCs w:val="20"/>
        </w:rPr>
        <w:t>specyfikacja połączenia formularze udostępnione są za pomocą protokołu TLS 1.2,</w:t>
      </w:r>
    </w:p>
    <w:p w14:paraId="7A47BA87" w14:textId="77777777" w:rsidR="007C49FB" w:rsidRPr="007C49FB" w:rsidRDefault="007C49FB" w:rsidP="008A4BB4">
      <w:pPr>
        <w:pStyle w:val="Akapitzlist"/>
        <w:numPr>
          <w:ilvl w:val="0"/>
          <w:numId w:val="32"/>
        </w:numPr>
        <w:jc w:val="both"/>
        <w:rPr>
          <w:rFonts w:asciiTheme="majorHAnsi" w:hAnsiTheme="majorHAnsi" w:cstheme="majorHAnsi"/>
          <w:sz w:val="20"/>
          <w:szCs w:val="20"/>
        </w:rPr>
      </w:pPr>
      <w:r w:rsidRPr="007C49FB">
        <w:rPr>
          <w:rFonts w:asciiTheme="majorHAnsi" w:hAnsiTheme="majorHAnsi" w:cstheme="majorHAnsi"/>
          <w:sz w:val="20"/>
          <w:szCs w:val="20"/>
        </w:rPr>
        <w:t>format danych oraz kodowanie miniPortal - Formularze dostępne są w formacie HTML z kodowaniem UTF-8,</w:t>
      </w:r>
    </w:p>
    <w:p w14:paraId="2CCBD125" w14:textId="77777777" w:rsidR="007C49FB" w:rsidRPr="007C49FB" w:rsidRDefault="007C49FB" w:rsidP="008A4BB4">
      <w:pPr>
        <w:pStyle w:val="Akapitzlist"/>
        <w:numPr>
          <w:ilvl w:val="0"/>
          <w:numId w:val="32"/>
        </w:numPr>
        <w:jc w:val="both"/>
        <w:rPr>
          <w:rFonts w:asciiTheme="majorHAnsi" w:hAnsiTheme="majorHAnsi" w:cstheme="majorHAnsi"/>
          <w:sz w:val="20"/>
          <w:szCs w:val="20"/>
        </w:rPr>
      </w:pPr>
      <w:r w:rsidRPr="007C49FB">
        <w:rPr>
          <w:rFonts w:asciiTheme="majorHAnsi" w:hAnsiTheme="majorHAnsi" w:cstheme="majorHAnsi"/>
          <w:sz w:val="20"/>
          <w:szCs w:val="20"/>
        </w:rPr>
        <w:t>oznaczenia czasu odbioru danych – miniPortal - wszelkie operacje opierają się o czas serwera i dane zapisywane są z dokładnością co do setnej części sekundy,</w:t>
      </w:r>
    </w:p>
    <w:p w14:paraId="3BB19886" w14:textId="1CC132A4" w:rsidR="007C49FB" w:rsidRPr="00B45FEE" w:rsidRDefault="007C49FB" w:rsidP="008A4BB4">
      <w:pPr>
        <w:pStyle w:val="Akapitzlist"/>
        <w:numPr>
          <w:ilvl w:val="0"/>
          <w:numId w:val="32"/>
        </w:numPr>
        <w:jc w:val="both"/>
        <w:rPr>
          <w:rFonts w:asciiTheme="majorHAnsi" w:hAnsiTheme="majorHAnsi" w:cstheme="majorHAnsi"/>
          <w:sz w:val="20"/>
          <w:szCs w:val="20"/>
        </w:rPr>
      </w:pPr>
      <w:r w:rsidRPr="007C49FB">
        <w:rPr>
          <w:rFonts w:asciiTheme="majorHAnsi" w:hAnsiTheme="majorHAnsi" w:cstheme="majorHAnsi"/>
          <w:sz w:val="20"/>
          <w:szCs w:val="20"/>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t>
      </w:r>
      <w:r w:rsidRPr="00B45FEE">
        <w:rPr>
          <w:rFonts w:asciiTheme="majorHAnsi" w:hAnsiTheme="majorHAnsi" w:cstheme="majorHAnsi"/>
          <w:sz w:val="20"/>
          <w:szCs w:val="20"/>
        </w:rPr>
        <w:t>w sekcji „Dane poświadczenia” jest zawarta informacja o dacie doręczenia.</w:t>
      </w:r>
    </w:p>
    <w:p w14:paraId="40D58E56" w14:textId="2B29729C" w:rsidR="007C49FB" w:rsidRPr="007C49FB" w:rsidRDefault="007C49FB" w:rsidP="005053B3">
      <w:pPr>
        <w:ind w:left="360"/>
        <w:jc w:val="both"/>
        <w:rPr>
          <w:rFonts w:asciiTheme="majorHAnsi" w:hAnsiTheme="majorHAnsi" w:cstheme="majorHAnsi"/>
          <w:sz w:val="20"/>
          <w:szCs w:val="20"/>
        </w:rPr>
      </w:pPr>
      <w:r w:rsidRPr="00B45FEE">
        <w:rPr>
          <w:rFonts w:asciiTheme="majorHAnsi" w:hAnsiTheme="majorHAnsi" w:cstheme="majorHAnsi"/>
          <w:sz w:val="20"/>
          <w:szCs w:val="20"/>
        </w:rPr>
        <w:t>System dostępny jest za pośrednictwem następujących przeglądarek internetowych:</w:t>
      </w:r>
      <w:r w:rsidR="00DE7B6A">
        <w:rPr>
          <w:rFonts w:asciiTheme="majorHAnsi" w:hAnsiTheme="majorHAnsi" w:cstheme="majorHAnsi"/>
          <w:sz w:val="20"/>
          <w:szCs w:val="20"/>
        </w:rPr>
        <w:t xml:space="preserve"> </w:t>
      </w:r>
      <w:r w:rsidRPr="00DE7B6A">
        <w:rPr>
          <w:rFonts w:asciiTheme="majorHAnsi" w:hAnsiTheme="majorHAnsi" w:cstheme="majorHAnsi"/>
          <w:sz w:val="20"/>
          <w:szCs w:val="20"/>
          <w:lang w:val="pl-PL"/>
        </w:rPr>
        <w:t xml:space="preserve">Microsoft Internet Explorer od wersji </w:t>
      </w:r>
      <w:r w:rsidR="00D775F4" w:rsidRPr="00DE7B6A">
        <w:rPr>
          <w:rFonts w:asciiTheme="majorHAnsi" w:hAnsiTheme="majorHAnsi" w:cstheme="majorHAnsi"/>
          <w:sz w:val="20"/>
          <w:szCs w:val="20"/>
          <w:lang w:val="pl-PL"/>
        </w:rPr>
        <w:t>11</w:t>
      </w:r>
      <w:r w:rsidRPr="00DE7B6A">
        <w:rPr>
          <w:rFonts w:asciiTheme="majorHAnsi" w:hAnsiTheme="majorHAnsi" w:cstheme="majorHAnsi"/>
          <w:sz w:val="20"/>
          <w:szCs w:val="20"/>
          <w:lang w:val="pl-PL"/>
        </w:rPr>
        <w:t>.0,</w:t>
      </w:r>
      <w:r w:rsidR="00DE7B6A" w:rsidRPr="00DE7B6A">
        <w:rPr>
          <w:rFonts w:asciiTheme="majorHAnsi" w:hAnsiTheme="majorHAnsi" w:cstheme="majorHAnsi"/>
          <w:sz w:val="20"/>
          <w:szCs w:val="20"/>
          <w:lang w:val="pl-PL"/>
        </w:rPr>
        <w:t xml:space="preserve"> </w:t>
      </w:r>
      <w:r w:rsidRPr="007C49FB">
        <w:rPr>
          <w:rFonts w:asciiTheme="majorHAnsi" w:hAnsiTheme="majorHAnsi" w:cstheme="majorHAnsi"/>
          <w:sz w:val="20"/>
          <w:szCs w:val="20"/>
        </w:rPr>
        <w:t>Mozilla Firefox od wersji 15,</w:t>
      </w:r>
      <w:r w:rsidR="00DE7B6A">
        <w:rPr>
          <w:rFonts w:asciiTheme="majorHAnsi" w:hAnsiTheme="majorHAnsi" w:cstheme="majorHAnsi"/>
          <w:sz w:val="20"/>
          <w:szCs w:val="20"/>
        </w:rPr>
        <w:t xml:space="preserve"> </w:t>
      </w:r>
      <w:r w:rsidRPr="007C49FB">
        <w:rPr>
          <w:rFonts w:asciiTheme="majorHAnsi" w:hAnsiTheme="majorHAnsi" w:cstheme="majorHAnsi"/>
          <w:sz w:val="20"/>
          <w:szCs w:val="20"/>
        </w:rPr>
        <w:t>Google Chrome od wersji 20.</w:t>
      </w:r>
    </w:p>
    <w:p w14:paraId="71680826" w14:textId="77777777" w:rsidR="004710E3" w:rsidRPr="00B03E37" w:rsidRDefault="004710E3" w:rsidP="008A4BB4">
      <w:pPr>
        <w:pStyle w:val="Akapitzlist"/>
        <w:numPr>
          <w:ilvl w:val="0"/>
          <w:numId w:val="14"/>
        </w:numPr>
        <w:autoSpaceDE w:val="0"/>
        <w:autoSpaceDN w:val="0"/>
        <w:adjustRightInd w:val="0"/>
        <w:ind w:left="426"/>
        <w:jc w:val="both"/>
        <w:rPr>
          <w:rFonts w:asciiTheme="majorHAnsi" w:hAnsiTheme="majorHAnsi" w:cstheme="majorHAnsi"/>
          <w:sz w:val="20"/>
          <w:szCs w:val="20"/>
          <w:lang w:val="pl-PL"/>
        </w:rPr>
      </w:pPr>
      <w:r w:rsidRPr="00B03E37">
        <w:rPr>
          <w:rFonts w:asciiTheme="majorHAnsi" w:hAnsiTheme="majorHAnsi" w:cstheme="majorHAnsi"/>
          <w:sz w:val="20"/>
          <w:szCs w:val="20"/>
          <w:lang w:val="pl-PL"/>
        </w:rPr>
        <w:t>Maksymalny rozmiar plików przesyłanych za pośrednictwem dedykowanych formularzy: „</w:t>
      </w:r>
      <w:r w:rsidRPr="00B03E37">
        <w:rPr>
          <w:rFonts w:asciiTheme="majorHAnsi" w:hAnsiTheme="majorHAnsi" w:cstheme="majorHAnsi"/>
          <w:b/>
          <w:bCs/>
          <w:sz w:val="20"/>
          <w:szCs w:val="20"/>
          <w:lang w:val="pl-PL"/>
        </w:rPr>
        <w:t>Formularz złożenia, zmiany, wycofania oferty lub wniosku</w:t>
      </w:r>
      <w:r w:rsidRPr="00B03E37">
        <w:rPr>
          <w:rFonts w:asciiTheme="majorHAnsi" w:hAnsiTheme="majorHAnsi" w:cstheme="majorHAnsi"/>
          <w:sz w:val="20"/>
          <w:szCs w:val="20"/>
          <w:lang w:val="pl-PL"/>
        </w:rPr>
        <w:t>” i „</w:t>
      </w:r>
      <w:r w:rsidRPr="00B03E37">
        <w:rPr>
          <w:rFonts w:asciiTheme="majorHAnsi" w:hAnsiTheme="majorHAnsi" w:cstheme="majorHAnsi"/>
          <w:b/>
          <w:bCs/>
          <w:sz w:val="20"/>
          <w:szCs w:val="20"/>
          <w:lang w:val="pl-PL"/>
        </w:rPr>
        <w:t>Formularza do komunikacji</w:t>
      </w:r>
      <w:r w:rsidRPr="00B03E37">
        <w:rPr>
          <w:rFonts w:asciiTheme="majorHAnsi" w:hAnsiTheme="majorHAnsi" w:cstheme="majorHAnsi"/>
          <w:sz w:val="20"/>
          <w:szCs w:val="20"/>
          <w:lang w:val="pl-PL"/>
        </w:rPr>
        <w:t xml:space="preserve">” wynosi </w:t>
      </w:r>
      <w:r w:rsidRPr="00B03E37">
        <w:rPr>
          <w:rFonts w:asciiTheme="majorHAnsi" w:hAnsiTheme="majorHAnsi" w:cstheme="majorHAnsi"/>
          <w:b/>
          <w:bCs/>
          <w:sz w:val="20"/>
          <w:szCs w:val="20"/>
          <w:lang w:val="pl-PL"/>
        </w:rPr>
        <w:t>150 MB</w:t>
      </w:r>
      <w:r w:rsidRPr="00B03E37">
        <w:rPr>
          <w:rFonts w:asciiTheme="majorHAnsi" w:hAnsiTheme="majorHAnsi" w:cstheme="majorHAnsi"/>
          <w:sz w:val="20"/>
          <w:szCs w:val="20"/>
          <w:lang w:val="pl-PL"/>
        </w:rPr>
        <w:t xml:space="preserve">. </w:t>
      </w:r>
    </w:p>
    <w:p w14:paraId="5E47FB86" w14:textId="7A34EC3C" w:rsidR="00E65A86" w:rsidRPr="00B03E37" w:rsidRDefault="004710E3" w:rsidP="008A4BB4">
      <w:pPr>
        <w:pStyle w:val="Akapitzlist"/>
        <w:numPr>
          <w:ilvl w:val="0"/>
          <w:numId w:val="14"/>
        </w:numPr>
        <w:autoSpaceDE w:val="0"/>
        <w:autoSpaceDN w:val="0"/>
        <w:adjustRightInd w:val="0"/>
        <w:ind w:left="426"/>
        <w:jc w:val="both"/>
        <w:rPr>
          <w:rFonts w:asciiTheme="majorHAnsi" w:hAnsiTheme="majorHAnsi" w:cstheme="majorHAnsi"/>
          <w:sz w:val="20"/>
          <w:szCs w:val="20"/>
          <w:lang w:val="pl-PL"/>
        </w:rPr>
      </w:pPr>
      <w:r w:rsidRPr="00B03E37">
        <w:rPr>
          <w:rFonts w:asciiTheme="majorHAnsi" w:hAnsiTheme="majorHAnsi" w:cstheme="majorHAnsi"/>
          <w:sz w:val="20"/>
          <w:szCs w:val="20"/>
          <w:lang w:val="pl-PL"/>
        </w:rPr>
        <w:t>Za datę przekazania oferty, wniosków, zawiadomień, dokumentów elektronicznych, oświadczeń lub elektronicznych kopii dokumentów lub oświadczeń oraz innych informacji przyjmuje się datę ich przekazania na ePUAP.</w:t>
      </w:r>
      <w:r w:rsidRPr="00B03E37">
        <w:rPr>
          <w:rFonts w:asciiTheme="majorHAnsi" w:hAnsiTheme="majorHAnsi" w:cstheme="majorHAnsi"/>
          <w:sz w:val="20"/>
          <w:szCs w:val="20"/>
        </w:rPr>
        <w:t xml:space="preserve"> </w:t>
      </w:r>
    </w:p>
    <w:p w14:paraId="1586378D" w14:textId="3A036953" w:rsidR="00F538C7" w:rsidRPr="00B03E37" w:rsidRDefault="00F538C7" w:rsidP="008A4BB4">
      <w:pPr>
        <w:pStyle w:val="Akapitzlist"/>
        <w:numPr>
          <w:ilvl w:val="0"/>
          <w:numId w:val="14"/>
        </w:numPr>
        <w:autoSpaceDE w:val="0"/>
        <w:autoSpaceDN w:val="0"/>
        <w:adjustRightInd w:val="0"/>
        <w:ind w:left="426"/>
        <w:jc w:val="both"/>
        <w:rPr>
          <w:rFonts w:asciiTheme="majorHAnsi" w:hAnsiTheme="majorHAnsi" w:cstheme="majorHAnsi"/>
          <w:sz w:val="20"/>
          <w:szCs w:val="20"/>
          <w:lang w:val="pl-PL"/>
        </w:rPr>
      </w:pPr>
      <w:r w:rsidRPr="00B03E37">
        <w:rPr>
          <w:rFonts w:asciiTheme="majorHAnsi" w:hAnsiTheme="majorHAnsi" w:cstheme="majorHAnsi"/>
          <w:sz w:val="20"/>
          <w:szCs w:val="20"/>
        </w:rPr>
        <w:t>Zamawiający nie ponosi odpowiedzialności za niedostarczenie wiadomości do adresata ze względu na ochronę antywirusową i antyspamową, błędy w transmisji danych, w tym błędy spowodowane awariami systemów teleinformatycznych Wykonawcy, systemów zasilania lub też okolicznościami zależnymi od operatora zapewniającego transmisję danych.</w:t>
      </w:r>
    </w:p>
    <w:p w14:paraId="172103C3" w14:textId="42D4DF4A" w:rsidR="00877430" w:rsidRPr="00B03E37" w:rsidRDefault="00E65A86" w:rsidP="008A4BB4">
      <w:pPr>
        <w:pStyle w:val="Akapitzlist"/>
        <w:numPr>
          <w:ilvl w:val="0"/>
          <w:numId w:val="14"/>
        </w:numPr>
        <w:autoSpaceDE w:val="0"/>
        <w:autoSpaceDN w:val="0"/>
        <w:adjustRightInd w:val="0"/>
        <w:ind w:left="426"/>
        <w:jc w:val="both"/>
        <w:rPr>
          <w:rFonts w:asciiTheme="majorHAnsi" w:hAnsiTheme="majorHAnsi" w:cstheme="majorHAnsi"/>
          <w:sz w:val="20"/>
          <w:szCs w:val="20"/>
          <w:lang w:val="pl-PL"/>
        </w:rPr>
      </w:pPr>
      <w:r w:rsidRPr="00B03E37">
        <w:rPr>
          <w:rFonts w:asciiTheme="majorHAnsi" w:hAnsiTheme="majorHAnsi" w:cstheme="majorHAnsi"/>
          <w:sz w:val="20"/>
          <w:szCs w:val="20"/>
        </w:rPr>
        <w:lastRenderedPageBreak/>
        <w:t xml:space="preserve">Zamawiający przekazuje link do postępowania oraz ID </w:t>
      </w:r>
      <w:r w:rsidRPr="00392421">
        <w:rPr>
          <w:rFonts w:asciiTheme="majorHAnsi" w:hAnsiTheme="majorHAnsi" w:cstheme="majorHAnsi"/>
          <w:sz w:val="20"/>
          <w:szCs w:val="20"/>
        </w:rPr>
        <w:t>postępowania</w:t>
      </w:r>
      <w:r w:rsidR="00E26506" w:rsidRPr="00392421">
        <w:rPr>
          <w:rFonts w:asciiTheme="majorHAnsi" w:hAnsiTheme="majorHAnsi" w:cstheme="majorHAnsi"/>
          <w:sz w:val="20"/>
          <w:szCs w:val="20"/>
        </w:rPr>
        <w:t xml:space="preserve"> w Rozdz. II  SWZ.</w:t>
      </w:r>
      <w:r w:rsidRPr="00B03E37">
        <w:rPr>
          <w:rFonts w:asciiTheme="majorHAnsi" w:hAnsiTheme="majorHAnsi" w:cstheme="majorHAnsi"/>
          <w:sz w:val="20"/>
          <w:szCs w:val="20"/>
        </w:rPr>
        <w:t xml:space="preserve"> Dane postępowanie można wyszukać również na Liście wszystkich postępowań w miniPortalu klikając wcześniej opcję „Dla Wykonawców” lub ze strony głównej z zakładki Postępowania. </w:t>
      </w:r>
    </w:p>
    <w:p w14:paraId="173DAFAB" w14:textId="7B1DA98E" w:rsidR="0042622E" w:rsidRPr="00B03E37" w:rsidRDefault="0042622E" w:rsidP="008A4BB4">
      <w:pPr>
        <w:pStyle w:val="Akapitzlist"/>
        <w:numPr>
          <w:ilvl w:val="0"/>
          <w:numId w:val="14"/>
        </w:numPr>
        <w:autoSpaceDE w:val="0"/>
        <w:autoSpaceDN w:val="0"/>
        <w:adjustRightInd w:val="0"/>
        <w:ind w:left="426" w:hanging="357"/>
        <w:jc w:val="both"/>
        <w:rPr>
          <w:rFonts w:asciiTheme="majorHAnsi" w:hAnsiTheme="majorHAnsi" w:cstheme="majorHAnsi"/>
          <w:sz w:val="20"/>
          <w:szCs w:val="20"/>
          <w:lang w:val="pl-PL"/>
        </w:rPr>
      </w:pPr>
      <w:r w:rsidRPr="00B03E37">
        <w:rPr>
          <w:rFonts w:asciiTheme="majorHAnsi" w:hAnsiTheme="majorHAnsi" w:cstheme="majorHAnsi"/>
          <w:sz w:val="20"/>
          <w:szCs w:val="20"/>
        </w:rPr>
        <w:t>Zamawiający wyznacza następujące osoby do kontaktu z Wykonawcami:</w:t>
      </w:r>
      <w:r w:rsidR="00F17008">
        <w:rPr>
          <w:rFonts w:asciiTheme="majorHAnsi" w:hAnsiTheme="majorHAnsi" w:cstheme="majorHAnsi"/>
          <w:sz w:val="20"/>
          <w:szCs w:val="20"/>
        </w:rPr>
        <w:t xml:space="preserve"> </w:t>
      </w:r>
      <w:r w:rsidR="005C436B">
        <w:rPr>
          <w:rFonts w:asciiTheme="majorHAnsi" w:hAnsiTheme="majorHAnsi" w:cstheme="majorHAnsi"/>
          <w:sz w:val="20"/>
          <w:szCs w:val="20"/>
        </w:rPr>
        <w:t>Agnieszka Wolniewicz</w:t>
      </w:r>
      <w:r w:rsidR="00F17008" w:rsidRPr="00F17008">
        <w:rPr>
          <w:rFonts w:asciiTheme="majorHAnsi" w:hAnsiTheme="majorHAnsi" w:cstheme="majorHAnsi"/>
          <w:sz w:val="20"/>
          <w:szCs w:val="20"/>
        </w:rPr>
        <w:t>, 62/783863</w:t>
      </w:r>
      <w:r w:rsidR="005C436B">
        <w:rPr>
          <w:rFonts w:asciiTheme="majorHAnsi" w:hAnsiTheme="majorHAnsi" w:cstheme="majorHAnsi"/>
          <w:sz w:val="20"/>
          <w:szCs w:val="20"/>
        </w:rPr>
        <w:t>2</w:t>
      </w:r>
      <w:r w:rsidR="00F17008" w:rsidRPr="00F17008">
        <w:rPr>
          <w:rFonts w:asciiTheme="majorHAnsi" w:hAnsiTheme="majorHAnsi" w:cstheme="majorHAnsi"/>
          <w:sz w:val="20"/>
          <w:szCs w:val="20"/>
        </w:rPr>
        <w:t>.</w:t>
      </w:r>
    </w:p>
    <w:p w14:paraId="2DF38F4D" w14:textId="77777777" w:rsidR="002512B6" w:rsidRDefault="002512B6" w:rsidP="00A14EB3">
      <w:pPr>
        <w:ind w:left="426"/>
        <w:jc w:val="center"/>
        <w:rPr>
          <w:rFonts w:asciiTheme="majorHAnsi" w:hAnsiTheme="majorHAnsi" w:cstheme="majorHAnsi"/>
          <w:b/>
          <w:bCs/>
          <w:sz w:val="24"/>
          <w:szCs w:val="24"/>
          <w:highlight w:val="lightGray"/>
        </w:rPr>
      </w:pPr>
    </w:p>
    <w:p w14:paraId="77F0A99B" w14:textId="610F95D2" w:rsidR="00A14EB3" w:rsidRPr="00A84346" w:rsidRDefault="00A14EB3" w:rsidP="00A14EB3">
      <w:pPr>
        <w:ind w:left="426"/>
        <w:jc w:val="center"/>
        <w:rPr>
          <w:rFonts w:asciiTheme="majorHAnsi" w:hAnsiTheme="majorHAnsi" w:cstheme="majorHAnsi"/>
          <w:b/>
          <w:bCs/>
          <w:sz w:val="24"/>
          <w:szCs w:val="24"/>
        </w:rPr>
      </w:pPr>
      <w:r w:rsidRPr="00A84346">
        <w:rPr>
          <w:rFonts w:asciiTheme="majorHAnsi" w:hAnsiTheme="majorHAnsi" w:cstheme="majorHAnsi"/>
          <w:b/>
          <w:bCs/>
          <w:sz w:val="24"/>
          <w:szCs w:val="24"/>
          <w:highlight w:val="lightGray"/>
        </w:rPr>
        <w:t>Z</w:t>
      </w:r>
      <w:r w:rsidR="00F057D0" w:rsidRPr="00A84346">
        <w:rPr>
          <w:rFonts w:asciiTheme="majorHAnsi" w:hAnsiTheme="majorHAnsi" w:cstheme="majorHAnsi"/>
          <w:b/>
          <w:bCs/>
          <w:sz w:val="24"/>
          <w:szCs w:val="24"/>
          <w:highlight w:val="lightGray"/>
        </w:rPr>
        <w:t>ŁOŻENIE OFERTY</w:t>
      </w:r>
    </w:p>
    <w:p w14:paraId="4D0C26F8" w14:textId="073A301A" w:rsidR="00F057D0" w:rsidRPr="00F057D0" w:rsidRDefault="00F057D0" w:rsidP="00A14EB3">
      <w:pPr>
        <w:ind w:left="426"/>
        <w:jc w:val="center"/>
        <w:rPr>
          <w:rFonts w:asciiTheme="majorHAnsi" w:hAnsiTheme="majorHAnsi" w:cstheme="majorHAnsi"/>
          <w:b/>
          <w:bCs/>
          <w:sz w:val="10"/>
          <w:szCs w:val="10"/>
        </w:rPr>
      </w:pPr>
      <w:r>
        <w:rPr>
          <w:rFonts w:asciiTheme="majorHAnsi" w:hAnsiTheme="majorHAnsi" w:cstheme="majorHAnsi"/>
          <w:b/>
          <w:bCs/>
          <w:sz w:val="20"/>
          <w:szCs w:val="20"/>
        </w:rPr>
        <w:tab/>
      </w:r>
    </w:p>
    <w:p w14:paraId="09025173" w14:textId="1A00AADF" w:rsidR="000A6976" w:rsidRDefault="000A6976" w:rsidP="008A4BB4">
      <w:pPr>
        <w:numPr>
          <w:ilvl w:val="0"/>
          <w:numId w:val="20"/>
        </w:numPr>
        <w:ind w:left="426"/>
        <w:jc w:val="both"/>
        <w:rPr>
          <w:rFonts w:asciiTheme="majorHAnsi" w:hAnsiTheme="majorHAnsi" w:cstheme="majorHAnsi"/>
          <w:sz w:val="20"/>
          <w:szCs w:val="20"/>
        </w:rPr>
      </w:pPr>
      <w:r w:rsidRPr="000A6976">
        <w:rPr>
          <w:rFonts w:asciiTheme="majorHAnsi" w:hAnsiTheme="majorHAnsi" w:cstheme="majorHAnsi"/>
          <w:b/>
          <w:bCs/>
          <w:sz w:val="20"/>
          <w:szCs w:val="20"/>
        </w:rPr>
        <w:t xml:space="preserve">Ofertę składa się, </w:t>
      </w:r>
      <w:r w:rsidRPr="000450EF">
        <w:rPr>
          <w:rFonts w:asciiTheme="majorHAnsi" w:hAnsiTheme="majorHAnsi" w:cstheme="majorHAnsi"/>
          <w:b/>
          <w:bCs/>
          <w:sz w:val="20"/>
          <w:szCs w:val="20"/>
          <w:u w:val="single"/>
        </w:rPr>
        <w:t>pod rygorem nieważności</w:t>
      </w:r>
      <w:r w:rsidRPr="000A6976">
        <w:rPr>
          <w:rFonts w:asciiTheme="majorHAnsi" w:hAnsiTheme="majorHAnsi" w:cstheme="majorHAnsi"/>
          <w:sz w:val="20"/>
          <w:szCs w:val="20"/>
        </w:rPr>
        <w:t>, w formie elektronicznej</w:t>
      </w:r>
      <w:r w:rsidR="00B67BD3">
        <w:rPr>
          <w:rFonts w:asciiTheme="majorHAnsi" w:hAnsiTheme="majorHAnsi" w:cstheme="majorHAnsi"/>
          <w:sz w:val="20"/>
          <w:szCs w:val="20"/>
        </w:rPr>
        <w:t xml:space="preserve"> (</w:t>
      </w:r>
      <w:r w:rsidR="00B67BD3" w:rsidRPr="00BD3558">
        <w:rPr>
          <w:rFonts w:asciiTheme="majorHAnsi" w:hAnsiTheme="majorHAnsi" w:cstheme="majorHAnsi"/>
          <w:sz w:val="20"/>
          <w:szCs w:val="20"/>
        </w:rPr>
        <w:t xml:space="preserve">podpisana </w:t>
      </w:r>
      <w:hyperlink r:id="rId13">
        <w:r w:rsidR="00B67BD3" w:rsidRPr="00BD3558">
          <w:rPr>
            <w:rFonts w:asciiTheme="majorHAnsi" w:hAnsiTheme="majorHAnsi" w:cstheme="majorHAnsi"/>
            <w:b/>
            <w:color w:val="1155CC"/>
            <w:sz w:val="20"/>
            <w:szCs w:val="20"/>
            <w:u w:val="single"/>
          </w:rPr>
          <w:t>kwalifikowanym podpisem elektronicznym</w:t>
        </w:r>
      </w:hyperlink>
      <w:r w:rsidR="00B67BD3">
        <w:rPr>
          <w:rFonts w:asciiTheme="majorHAnsi" w:hAnsiTheme="majorHAnsi" w:cstheme="majorHAnsi"/>
          <w:b/>
          <w:color w:val="1155CC"/>
          <w:sz w:val="20"/>
          <w:szCs w:val="20"/>
          <w:u w:val="single"/>
        </w:rPr>
        <w:t>)</w:t>
      </w:r>
      <w:r w:rsidRPr="000A6976">
        <w:rPr>
          <w:rFonts w:asciiTheme="majorHAnsi" w:hAnsiTheme="majorHAnsi" w:cstheme="majorHAnsi"/>
          <w:sz w:val="20"/>
          <w:szCs w:val="20"/>
        </w:rPr>
        <w:t xml:space="preserve"> lub w postaci elektronicznej opatrzonej </w:t>
      </w:r>
      <w:hyperlink r:id="rId14">
        <w:r w:rsidR="00B67BD3" w:rsidRPr="00BD3558">
          <w:rPr>
            <w:rFonts w:asciiTheme="majorHAnsi" w:hAnsiTheme="majorHAnsi" w:cstheme="majorHAnsi"/>
            <w:b/>
            <w:color w:val="1155CC"/>
            <w:sz w:val="20"/>
            <w:szCs w:val="20"/>
            <w:u w:val="single"/>
          </w:rPr>
          <w:t>podpisem zaufanym</w:t>
        </w:r>
      </w:hyperlink>
      <w:r w:rsidR="00B67BD3" w:rsidRPr="00BD3558">
        <w:rPr>
          <w:rFonts w:asciiTheme="majorHAnsi" w:hAnsiTheme="majorHAnsi" w:cstheme="majorHAnsi"/>
          <w:sz w:val="20"/>
          <w:szCs w:val="20"/>
        </w:rPr>
        <w:t xml:space="preserve"> lub </w:t>
      </w:r>
      <w:hyperlink r:id="rId15">
        <w:r w:rsidR="00B67BD3" w:rsidRPr="00BD3558">
          <w:rPr>
            <w:rFonts w:asciiTheme="majorHAnsi" w:hAnsiTheme="majorHAnsi" w:cstheme="majorHAnsi"/>
            <w:b/>
            <w:color w:val="1155CC"/>
            <w:sz w:val="20"/>
            <w:szCs w:val="20"/>
            <w:u w:val="single"/>
          </w:rPr>
          <w:t>podpisem osobistym</w:t>
        </w:r>
      </w:hyperlink>
      <w:r w:rsidR="00B67BD3" w:rsidRPr="00BD3558">
        <w:rPr>
          <w:rFonts w:asciiTheme="majorHAnsi" w:hAnsiTheme="majorHAnsi" w:cstheme="majorHAnsi"/>
          <w:sz w:val="20"/>
          <w:szCs w:val="20"/>
        </w:rPr>
        <w:t xml:space="preserve"> przez osobę/osoby upoważnioną/upoważnione</w:t>
      </w:r>
      <w:r w:rsidR="000450EF">
        <w:rPr>
          <w:rFonts w:asciiTheme="majorHAnsi" w:hAnsiTheme="majorHAnsi" w:cstheme="majorHAnsi"/>
          <w:sz w:val="20"/>
          <w:szCs w:val="20"/>
        </w:rPr>
        <w:t>.</w:t>
      </w:r>
    </w:p>
    <w:p w14:paraId="14083A66" w14:textId="1DA7048E" w:rsidR="00D61549" w:rsidRPr="00392421" w:rsidRDefault="00D61549" w:rsidP="008A4BB4">
      <w:pPr>
        <w:numPr>
          <w:ilvl w:val="0"/>
          <w:numId w:val="20"/>
        </w:numPr>
        <w:ind w:left="426" w:right="-43"/>
        <w:jc w:val="both"/>
        <w:rPr>
          <w:rFonts w:asciiTheme="majorHAnsi" w:hAnsiTheme="majorHAnsi" w:cstheme="majorHAnsi"/>
          <w:sz w:val="20"/>
          <w:szCs w:val="20"/>
        </w:rPr>
      </w:pPr>
      <w:r w:rsidRPr="00392421">
        <w:rPr>
          <w:rFonts w:asciiTheme="majorHAnsi" w:hAnsiTheme="majorHAnsi" w:cstheme="majorHAnsi"/>
          <w:sz w:val="20"/>
          <w:szCs w:val="20"/>
        </w:rPr>
        <w:t xml:space="preserve">Wykonawca składa zaszyfrowaną ofertę w postępowaniu, za pośrednictwem </w:t>
      </w:r>
      <w:r w:rsidRPr="00392421">
        <w:rPr>
          <w:rFonts w:asciiTheme="majorHAnsi" w:hAnsiTheme="majorHAnsi" w:cstheme="majorHAnsi"/>
          <w:b/>
          <w:bCs/>
          <w:sz w:val="20"/>
          <w:szCs w:val="20"/>
        </w:rPr>
        <w:t>Formularza do złożenia, zmiany, wycofania oferty lub wniosku</w:t>
      </w:r>
      <w:r w:rsidRPr="00392421">
        <w:rPr>
          <w:rFonts w:asciiTheme="majorHAnsi" w:hAnsiTheme="majorHAnsi" w:cstheme="majorHAnsi"/>
          <w:sz w:val="20"/>
          <w:szCs w:val="20"/>
        </w:rPr>
        <w:t xml:space="preserve"> dostępnego na </w:t>
      </w:r>
      <w:r w:rsidRPr="00392421">
        <w:rPr>
          <w:rFonts w:asciiTheme="majorHAnsi" w:hAnsiTheme="majorHAnsi" w:cstheme="majorHAnsi"/>
          <w:i/>
          <w:iCs/>
          <w:sz w:val="20"/>
          <w:szCs w:val="20"/>
        </w:rPr>
        <w:t>ePUAP</w:t>
      </w:r>
      <w:r w:rsidRPr="00392421">
        <w:rPr>
          <w:rFonts w:asciiTheme="majorHAnsi" w:hAnsiTheme="majorHAnsi" w:cstheme="majorHAnsi"/>
          <w:sz w:val="20"/>
          <w:szCs w:val="20"/>
        </w:rPr>
        <w:t xml:space="preserve"> </w:t>
      </w:r>
      <w:hyperlink r:id="rId16" w:history="1">
        <w:r w:rsidRPr="00392421">
          <w:rPr>
            <w:rStyle w:val="Hipercze"/>
            <w:rFonts w:asciiTheme="majorHAnsi" w:hAnsiTheme="majorHAnsi" w:cstheme="majorHAnsi"/>
            <w:sz w:val="20"/>
            <w:szCs w:val="20"/>
          </w:rPr>
          <w:t>https://moj.gov.pl/nforms/ezamowienia</w:t>
        </w:r>
      </w:hyperlink>
      <w:r w:rsidR="00392421" w:rsidRPr="00392421">
        <w:rPr>
          <w:rStyle w:val="Hipercze"/>
          <w:rFonts w:asciiTheme="majorHAnsi" w:hAnsiTheme="majorHAnsi" w:cstheme="majorHAnsi"/>
          <w:sz w:val="20"/>
          <w:szCs w:val="20"/>
        </w:rPr>
        <w:t xml:space="preserve"> </w:t>
      </w:r>
      <w:r w:rsidRPr="00392421">
        <w:rPr>
          <w:rFonts w:asciiTheme="majorHAnsi" w:hAnsiTheme="majorHAnsi" w:cstheme="majorHAnsi"/>
          <w:sz w:val="20"/>
          <w:szCs w:val="20"/>
        </w:rPr>
        <w:t xml:space="preserve">i udostępnionego również na miniPortalu </w:t>
      </w:r>
      <w:hyperlink r:id="rId17" w:history="1">
        <w:r w:rsidRPr="00392421">
          <w:rPr>
            <w:rStyle w:val="Hipercze"/>
            <w:rFonts w:asciiTheme="majorHAnsi" w:hAnsiTheme="majorHAnsi" w:cstheme="majorHAnsi"/>
            <w:sz w:val="20"/>
            <w:szCs w:val="20"/>
          </w:rPr>
          <w:t>https://miniportal.uzp.gov.pl/GeneralInformation</w:t>
        </w:r>
      </w:hyperlink>
    </w:p>
    <w:p w14:paraId="2E822AF2" w14:textId="0146E450" w:rsidR="00D30BAA" w:rsidRPr="00FF79F1" w:rsidRDefault="00FF79F1" w:rsidP="008A4BB4">
      <w:pPr>
        <w:numPr>
          <w:ilvl w:val="0"/>
          <w:numId w:val="20"/>
        </w:numPr>
        <w:ind w:left="426"/>
        <w:jc w:val="both"/>
        <w:rPr>
          <w:rFonts w:asciiTheme="majorHAnsi" w:hAnsiTheme="majorHAnsi" w:cstheme="majorHAnsi"/>
          <w:sz w:val="20"/>
          <w:szCs w:val="20"/>
        </w:rPr>
      </w:pPr>
      <w:r w:rsidRPr="00A055FF">
        <w:rPr>
          <w:rFonts w:asciiTheme="majorHAnsi" w:hAnsiTheme="majorHAnsi" w:cstheme="majorHAnsi"/>
          <w:sz w:val="20"/>
          <w:szCs w:val="20"/>
        </w:rPr>
        <w:t xml:space="preserve">Sposób </w:t>
      </w:r>
      <w:r w:rsidRPr="00FF79F1">
        <w:rPr>
          <w:rFonts w:asciiTheme="majorHAnsi" w:hAnsiTheme="majorHAnsi" w:cstheme="majorHAnsi"/>
          <w:b/>
          <w:bCs/>
          <w:sz w:val="20"/>
          <w:szCs w:val="20"/>
        </w:rPr>
        <w:t>szyfrowania i złożenia oferty</w:t>
      </w:r>
      <w:r w:rsidRPr="00A055FF">
        <w:rPr>
          <w:rFonts w:asciiTheme="majorHAnsi" w:hAnsiTheme="majorHAnsi" w:cstheme="majorHAnsi"/>
          <w:sz w:val="20"/>
          <w:szCs w:val="20"/>
        </w:rPr>
        <w:t xml:space="preserve"> został opisany w </w:t>
      </w:r>
      <w:r w:rsidRPr="00A055FF">
        <w:rPr>
          <w:rFonts w:asciiTheme="majorHAnsi" w:hAnsiTheme="majorHAnsi" w:cstheme="majorHAnsi"/>
          <w:i/>
          <w:iCs/>
          <w:sz w:val="20"/>
          <w:szCs w:val="20"/>
          <w:u w:val="single"/>
        </w:rPr>
        <w:t>Instrukcji użytkownika</w:t>
      </w:r>
      <w:r w:rsidRPr="00A055FF">
        <w:rPr>
          <w:rFonts w:asciiTheme="majorHAnsi" w:hAnsiTheme="majorHAnsi" w:cstheme="majorHAnsi"/>
          <w:sz w:val="20"/>
          <w:szCs w:val="20"/>
        </w:rPr>
        <w:t xml:space="preserve"> dostępnej na </w:t>
      </w:r>
      <w:r w:rsidRPr="00A055FF">
        <w:rPr>
          <w:rFonts w:asciiTheme="majorHAnsi" w:hAnsiTheme="majorHAnsi" w:cstheme="majorHAnsi"/>
          <w:i/>
          <w:iCs/>
          <w:sz w:val="20"/>
          <w:szCs w:val="20"/>
        </w:rPr>
        <w:t>miniPortalu</w:t>
      </w:r>
      <w:r w:rsidRPr="00A055FF">
        <w:rPr>
          <w:rFonts w:asciiTheme="majorHAnsi" w:hAnsiTheme="majorHAnsi" w:cstheme="majorHAnsi"/>
          <w:sz w:val="20"/>
          <w:szCs w:val="20"/>
        </w:rPr>
        <w:t xml:space="preserve"> (dostępna  pod adresem: </w:t>
      </w:r>
      <w:hyperlink r:id="rId18" w:history="1">
        <w:r w:rsidRPr="00A055FF">
          <w:rPr>
            <w:rStyle w:val="Hipercze"/>
            <w:rFonts w:asciiTheme="majorHAnsi" w:hAnsiTheme="majorHAnsi" w:cstheme="majorHAnsi"/>
            <w:sz w:val="20"/>
            <w:szCs w:val="20"/>
          </w:rPr>
          <w:t>https://miniportal.uzp.gov.pl/Instrukcja_uzytkownika_miniPortal-ePUAP.pdf</w:t>
        </w:r>
      </w:hyperlink>
      <w:r>
        <w:rPr>
          <w:rFonts w:asciiTheme="majorHAnsi" w:hAnsiTheme="majorHAnsi" w:cstheme="majorHAnsi"/>
          <w:sz w:val="20"/>
          <w:szCs w:val="20"/>
        </w:rPr>
        <w:t xml:space="preserve"> </w:t>
      </w:r>
      <w:r w:rsidR="000A6976" w:rsidRPr="00FF79F1">
        <w:rPr>
          <w:rFonts w:asciiTheme="majorHAnsi" w:hAnsiTheme="majorHAnsi" w:cstheme="majorHAnsi"/>
          <w:sz w:val="20"/>
          <w:szCs w:val="20"/>
        </w:rPr>
        <w:t>Wykonawca</w:t>
      </w:r>
      <w:r w:rsidR="00AD60DB">
        <w:rPr>
          <w:rFonts w:asciiTheme="majorHAnsi" w:hAnsiTheme="majorHAnsi" w:cstheme="majorHAnsi"/>
          <w:sz w:val="20"/>
          <w:szCs w:val="20"/>
        </w:rPr>
        <w:t xml:space="preserve"> </w:t>
      </w:r>
      <w:r w:rsidR="00800C2B">
        <w:rPr>
          <w:rFonts w:asciiTheme="majorHAnsi" w:hAnsiTheme="majorHAnsi" w:cstheme="majorHAnsi"/>
          <w:sz w:val="20"/>
          <w:szCs w:val="20"/>
        </w:rPr>
        <w:t>z</w:t>
      </w:r>
      <w:r w:rsidR="000A6976" w:rsidRPr="00FF79F1">
        <w:rPr>
          <w:rFonts w:asciiTheme="majorHAnsi" w:hAnsiTheme="majorHAnsi" w:cstheme="majorHAnsi"/>
          <w:sz w:val="20"/>
          <w:szCs w:val="20"/>
        </w:rPr>
        <w:t xml:space="preserve">obowiązany jest do zapoznania się z treścią ww. Instrukcji przed złożeniem oferty. Składając ofertę Wykonawca akceptuje treść ww. Instrukcji. </w:t>
      </w:r>
    </w:p>
    <w:p w14:paraId="1420575C" w14:textId="4AEA8B73" w:rsidR="00D30BAA" w:rsidRPr="00D30BAA" w:rsidRDefault="00D30BAA" w:rsidP="008A4BB4">
      <w:pPr>
        <w:numPr>
          <w:ilvl w:val="0"/>
          <w:numId w:val="20"/>
        </w:numPr>
        <w:ind w:left="426"/>
        <w:jc w:val="both"/>
        <w:rPr>
          <w:rFonts w:asciiTheme="majorHAnsi" w:hAnsiTheme="majorHAnsi" w:cstheme="majorHAnsi"/>
          <w:sz w:val="20"/>
          <w:szCs w:val="20"/>
        </w:rPr>
      </w:pPr>
      <w:r w:rsidRPr="00285F3C">
        <w:rPr>
          <w:rFonts w:asciiTheme="majorHAnsi" w:hAnsiTheme="majorHAnsi" w:cstheme="majorHAnsi"/>
          <w:sz w:val="20"/>
          <w:szCs w:val="20"/>
          <w:u w:val="single"/>
          <w:shd w:val="clear" w:color="auto" w:fill="FFCA7D"/>
        </w:rPr>
        <w:t xml:space="preserve">Wykonawca zobowiązany jest złożyć wraz z </w:t>
      </w:r>
      <w:r w:rsidRPr="00285F3C">
        <w:rPr>
          <w:rFonts w:asciiTheme="majorHAnsi" w:hAnsiTheme="majorHAnsi" w:cstheme="majorHAnsi"/>
          <w:b/>
          <w:bCs/>
          <w:sz w:val="20"/>
          <w:szCs w:val="20"/>
          <w:u w:val="single"/>
          <w:shd w:val="clear" w:color="auto" w:fill="FFCA7D"/>
        </w:rPr>
        <w:t>ofertą</w:t>
      </w:r>
      <w:r w:rsidRPr="00D30BAA">
        <w:rPr>
          <w:rFonts w:asciiTheme="majorHAnsi" w:hAnsiTheme="majorHAnsi" w:cstheme="majorHAnsi"/>
          <w:b/>
          <w:bCs/>
          <w:sz w:val="20"/>
          <w:szCs w:val="20"/>
          <w:u w:val="single"/>
        </w:rPr>
        <w:t xml:space="preserve"> </w:t>
      </w:r>
      <w:r w:rsidRPr="00D30BAA">
        <w:rPr>
          <w:rFonts w:asciiTheme="majorHAnsi" w:hAnsiTheme="majorHAnsi" w:cstheme="majorHAnsi"/>
          <w:sz w:val="20"/>
          <w:szCs w:val="20"/>
          <w:u w:val="single"/>
        </w:rPr>
        <w:t>(formularz oferty - załącznik nr 1 do SWZ)</w:t>
      </w:r>
      <w:r w:rsidRPr="00D30BAA">
        <w:rPr>
          <w:rFonts w:asciiTheme="majorHAnsi" w:hAnsiTheme="majorHAnsi" w:cstheme="majorHAnsi"/>
          <w:b/>
          <w:bCs/>
          <w:sz w:val="20"/>
          <w:szCs w:val="20"/>
          <w:u w:val="single"/>
        </w:rPr>
        <w:t>:</w:t>
      </w:r>
    </w:p>
    <w:p w14:paraId="37C418B9" w14:textId="33CB6B3D" w:rsidR="00D30BAA" w:rsidRDefault="00D30BAA" w:rsidP="008A4BB4">
      <w:pPr>
        <w:pStyle w:val="Akapitzlist"/>
        <w:numPr>
          <w:ilvl w:val="1"/>
          <w:numId w:val="33"/>
        </w:numPr>
        <w:ind w:left="567"/>
        <w:jc w:val="both"/>
        <w:rPr>
          <w:rFonts w:asciiTheme="majorHAnsi" w:hAnsiTheme="majorHAnsi" w:cstheme="majorHAnsi"/>
          <w:sz w:val="20"/>
          <w:szCs w:val="20"/>
        </w:rPr>
      </w:pPr>
      <w:r w:rsidRPr="00E83ECE">
        <w:rPr>
          <w:rFonts w:asciiTheme="majorHAnsi" w:hAnsiTheme="majorHAnsi" w:cstheme="majorHAnsi"/>
          <w:b/>
          <w:bCs/>
          <w:sz w:val="20"/>
          <w:szCs w:val="20"/>
        </w:rPr>
        <w:t xml:space="preserve">wstępne oświadczenie </w:t>
      </w:r>
      <w:r w:rsidRPr="00EB3E62">
        <w:rPr>
          <w:rFonts w:asciiTheme="majorHAnsi" w:hAnsiTheme="majorHAnsi" w:cstheme="majorHAnsi"/>
          <w:sz w:val="20"/>
          <w:szCs w:val="20"/>
        </w:rPr>
        <w:t xml:space="preserve">stanowiące wstępne potwierdzenie, że Wykonawca na dzień składania </w:t>
      </w:r>
      <w:r>
        <w:rPr>
          <w:rFonts w:asciiTheme="majorHAnsi" w:hAnsiTheme="majorHAnsi" w:cstheme="majorHAnsi"/>
          <w:sz w:val="20"/>
          <w:szCs w:val="20"/>
        </w:rPr>
        <w:t xml:space="preserve">nie podlega </w:t>
      </w:r>
      <w:r w:rsidRPr="00E83ECE">
        <w:rPr>
          <w:rFonts w:asciiTheme="majorHAnsi" w:hAnsiTheme="majorHAnsi" w:cstheme="majorHAnsi"/>
          <w:sz w:val="20"/>
          <w:szCs w:val="20"/>
        </w:rPr>
        <w:t xml:space="preserve">wykluczenia z postępowania – </w:t>
      </w:r>
      <w:r>
        <w:rPr>
          <w:rFonts w:asciiTheme="majorHAnsi" w:hAnsiTheme="majorHAnsi" w:cstheme="majorHAnsi"/>
          <w:sz w:val="20"/>
          <w:szCs w:val="20"/>
        </w:rPr>
        <w:t xml:space="preserve">wg wymogu </w:t>
      </w:r>
      <w:r w:rsidRPr="00E83ECE">
        <w:rPr>
          <w:rFonts w:asciiTheme="majorHAnsi" w:hAnsiTheme="majorHAnsi" w:cstheme="majorHAnsi"/>
          <w:sz w:val="20"/>
          <w:szCs w:val="20"/>
        </w:rPr>
        <w:t xml:space="preserve"> </w:t>
      </w:r>
      <w:r w:rsidRPr="00864903">
        <w:rPr>
          <w:rFonts w:asciiTheme="majorHAnsi" w:hAnsiTheme="majorHAnsi" w:cstheme="majorHAnsi"/>
          <w:b/>
          <w:color w:val="000000" w:themeColor="text1"/>
          <w:sz w:val="20"/>
          <w:szCs w:val="20"/>
        </w:rPr>
        <w:t>Załącznik</w:t>
      </w:r>
      <w:r>
        <w:rPr>
          <w:rFonts w:asciiTheme="majorHAnsi" w:hAnsiTheme="majorHAnsi" w:cstheme="majorHAnsi"/>
          <w:b/>
          <w:color w:val="000000" w:themeColor="text1"/>
          <w:sz w:val="20"/>
          <w:szCs w:val="20"/>
        </w:rPr>
        <w:t>a</w:t>
      </w:r>
      <w:r w:rsidRPr="00864903">
        <w:rPr>
          <w:rFonts w:asciiTheme="majorHAnsi" w:hAnsiTheme="majorHAnsi" w:cstheme="majorHAnsi"/>
          <w:b/>
          <w:color w:val="000000" w:themeColor="text1"/>
          <w:sz w:val="20"/>
          <w:szCs w:val="20"/>
        </w:rPr>
        <w:t xml:space="preserve"> nr 2 </w:t>
      </w:r>
      <w:r w:rsidRPr="00E83ECE">
        <w:rPr>
          <w:rFonts w:asciiTheme="majorHAnsi" w:hAnsiTheme="majorHAnsi" w:cstheme="majorHAnsi"/>
          <w:b/>
          <w:sz w:val="20"/>
          <w:szCs w:val="20"/>
        </w:rPr>
        <w:t>do SWZ</w:t>
      </w:r>
      <w:r w:rsidRPr="00E83ECE">
        <w:rPr>
          <w:rFonts w:asciiTheme="majorHAnsi" w:hAnsiTheme="majorHAnsi" w:cstheme="majorHAnsi"/>
          <w:sz w:val="20"/>
          <w:szCs w:val="20"/>
        </w:rPr>
        <w:t>;</w:t>
      </w:r>
    </w:p>
    <w:p w14:paraId="4962EACB" w14:textId="77777777" w:rsidR="00300206" w:rsidRPr="00300206" w:rsidRDefault="00300206" w:rsidP="00300206">
      <w:pPr>
        <w:jc w:val="both"/>
        <w:rPr>
          <w:rFonts w:asciiTheme="majorHAnsi" w:hAnsiTheme="majorHAnsi" w:cstheme="majorHAnsi"/>
          <w:sz w:val="20"/>
          <w:szCs w:val="20"/>
          <w:u w:val="single"/>
        </w:rPr>
      </w:pPr>
      <w:r w:rsidRPr="00300206">
        <w:rPr>
          <w:rFonts w:asciiTheme="majorHAnsi" w:hAnsiTheme="majorHAnsi" w:cstheme="majorHAnsi"/>
          <w:i/>
          <w:iCs/>
          <w:sz w:val="20"/>
          <w:szCs w:val="20"/>
          <w:u w:val="single"/>
        </w:rPr>
        <w:t>jeśli dotyczy:</w:t>
      </w:r>
    </w:p>
    <w:p w14:paraId="18C4E8CB" w14:textId="77777777" w:rsidR="00300206" w:rsidRPr="00300206" w:rsidRDefault="00300206" w:rsidP="00300206">
      <w:pPr>
        <w:pStyle w:val="Akapitzlist"/>
        <w:ind w:left="567"/>
        <w:jc w:val="both"/>
        <w:rPr>
          <w:rFonts w:asciiTheme="majorHAnsi" w:hAnsiTheme="majorHAnsi" w:cstheme="majorHAnsi"/>
          <w:sz w:val="10"/>
          <w:szCs w:val="10"/>
        </w:rPr>
      </w:pPr>
    </w:p>
    <w:p w14:paraId="1D742036" w14:textId="77777777" w:rsidR="00A84346" w:rsidRDefault="00A84346" w:rsidP="008A4BB4">
      <w:pPr>
        <w:pStyle w:val="Akapitzlist"/>
        <w:numPr>
          <w:ilvl w:val="1"/>
          <w:numId w:val="33"/>
        </w:numPr>
        <w:ind w:left="567"/>
        <w:jc w:val="both"/>
        <w:rPr>
          <w:rFonts w:asciiTheme="majorHAnsi" w:hAnsiTheme="majorHAnsi" w:cstheme="majorHAnsi"/>
          <w:sz w:val="20"/>
          <w:szCs w:val="20"/>
        </w:rPr>
      </w:pPr>
      <w:r w:rsidRPr="00354B88">
        <w:rPr>
          <w:rFonts w:asciiTheme="majorHAnsi" w:hAnsiTheme="majorHAnsi" w:cstheme="majorHAnsi"/>
          <w:b/>
          <w:bCs/>
          <w:sz w:val="20"/>
          <w:szCs w:val="20"/>
        </w:rPr>
        <w:t>potwierdzenie umocowania</w:t>
      </w:r>
      <w:r>
        <w:rPr>
          <w:rFonts w:asciiTheme="majorHAnsi" w:hAnsiTheme="majorHAnsi" w:cstheme="majorHAnsi"/>
          <w:b/>
          <w:bCs/>
          <w:sz w:val="20"/>
          <w:szCs w:val="20"/>
        </w:rPr>
        <w:t xml:space="preserve"> </w:t>
      </w:r>
      <w:r w:rsidRPr="00354B88">
        <w:rPr>
          <w:rFonts w:asciiTheme="majorHAnsi" w:hAnsiTheme="majorHAnsi" w:cstheme="majorHAnsi"/>
          <w:sz w:val="20"/>
          <w:szCs w:val="20"/>
        </w:rPr>
        <w:t>do działania w imieniu Wykonawcy lub podmiotu udostępniającego zasoby,</w:t>
      </w:r>
    </w:p>
    <w:p w14:paraId="47894200" w14:textId="77777777" w:rsidR="00A84346" w:rsidRPr="00A84346" w:rsidRDefault="00A84346" w:rsidP="008A4BB4">
      <w:pPr>
        <w:pStyle w:val="Akapitzlist"/>
        <w:numPr>
          <w:ilvl w:val="1"/>
          <w:numId w:val="33"/>
        </w:numPr>
        <w:ind w:left="567"/>
        <w:jc w:val="both"/>
        <w:rPr>
          <w:rFonts w:asciiTheme="majorHAnsi" w:hAnsiTheme="majorHAnsi" w:cstheme="majorHAnsi"/>
          <w:sz w:val="20"/>
          <w:szCs w:val="20"/>
        </w:rPr>
      </w:pPr>
      <w:r w:rsidRPr="00A84346">
        <w:rPr>
          <w:rFonts w:asciiTheme="majorHAnsi" w:hAnsiTheme="majorHAnsi" w:cstheme="majorHAnsi"/>
          <w:b/>
          <w:bCs/>
          <w:sz w:val="20"/>
          <w:szCs w:val="20"/>
        </w:rPr>
        <w:t xml:space="preserve">pełnomocnictwo </w:t>
      </w:r>
      <w:r w:rsidRPr="00A84346">
        <w:rPr>
          <w:rFonts w:asciiTheme="majorHAnsi" w:hAnsiTheme="majorHAnsi" w:cstheme="majorHAnsi"/>
          <w:sz w:val="20"/>
          <w:szCs w:val="20"/>
        </w:rPr>
        <w:t>do reprezentowania wykonawców wspólnie ubiegających się o udzielenie zamówienia</w:t>
      </w:r>
      <w:r w:rsidRPr="00A84346">
        <w:rPr>
          <w:rFonts w:asciiTheme="majorHAnsi" w:hAnsiTheme="majorHAnsi" w:cstheme="majorHAnsi"/>
          <w:b/>
          <w:bCs/>
          <w:sz w:val="20"/>
          <w:szCs w:val="20"/>
        </w:rPr>
        <w:t xml:space="preserve">; </w:t>
      </w:r>
    </w:p>
    <w:p w14:paraId="46A1A3DA" w14:textId="77777777" w:rsidR="00A84346" w:rsidRDefault="00A84346" w:rsidP="008A4BB4">
      <w:pPr>
        <w:pStyle w:val="Akapitzlist"/>
        <w:numPr>
          <w:ilvl w:val="1"/>
          <w:numId w:val="33"/>
        </w:numPr>
        <w:ind w:left="567"/>
        <w:jc w:val="both"/>
        <w:rPr>
          <w:rFonts w:asciiTheme="majorHAnsi" w:hAnsiTheme="majorHAnsi" w:cstheme="majorHAnsi"/>
          <w:sz w:val="20"/>
          <w:szCs w:val="20"/>
        </w:rPr>
      </w:pPr>
      <w:r w:rsidRPr="00A84346">
        <w:rPr>
          <w:rFonts w:asciiTheme="majorHAnsi" w:hAnsiTheme="majorHAnsi" w:cstheme="majorHAnsi"/>
          <w:b/>
          <w:bCs/>
          <w:sz w:val="20"/>
          <w:szCs w:val="20"/>
        </w:rPr>
        <w:t>oświadczenie wykonawców wspólnie ubiegających się o udzielenie zamówienia</w:t>
      </w:r>
      <w:r w:rsidRPr="00A84346">
        <w:rPr>
          <w:rFonts w:asciiTheme="majorHAnsi" w:hAnsiTheme="majorHAnsi" w:cstheme="majorHAnsi"/>
          <w:sz w:val="20"/>
          <w:szCs w:val="20"/>
        </w:rPr>
        <w:t xml:space="preserve"> </w:t>
      </w:r>
    </w:p>
    <w:p w14:paraId="347FA9B3" w14:textId="77777777" w:rsidR="00A84346" w:rsidRPr="00A84346" w:rsidRDefault="00A84346" w:rsidP="008A4BB4">
      <w:pPr>
        <w:pStyle w:val="Akapitzlist"/>
        <w:numPr>
          <w:ilvl w:val="1"/>
          <w:numId w:val="33"/>
        </w:numPr>
        <w:ind w:left="567"/>
        <w:jc w:val="both"/>
        <w:rPr>
          <w:rFonts w:asciiTheme="majorHAnsi" w:hAnsiTheme="majorHAnsi" w:cstheme="majorHAnsi"/>
          <w:sz w:val="20"/>
          <w:szCs w:val="20"/>
        </w:rPr>
      </w:pPr>
      <w:r w:rsidRPr="00A84346">
        <w:rPr>
          <w:rFonts w:asciiTheme="majorHAnsi" w:hAnsiTheme="majorHAnsi" w:cstheme="majorHAnsi"/>
          <w:b/>
          <w:bCs/>
          <w:sz w:val="20"/>
          <w:szCs w:val="20"/>
        </w:rPr>
        <w:t>zobowiązanie podmiotu udostępniającego zasoby</w:t>
      </w:r>
      <w:r w:rsidRPr="00A84346">
        <w:rPr>
          <w:rFonts w:asciiTheme="majorHAnsi" w:hAnsiTheme="majorHAnsi" w:cstheme="majorHAnsi"/>
          <w:sz w:val="20"/>
          <w:szCs w:val="20"/>
        </w:rPr>
        <w:t xml:space="preserve"> – wg wymogów </w:t>
      </w:r>
      <w:r w:rsidRPr="00A84346">
        <w:rPr>
          <w:rFonts w:asciiTheme="majorHAnsi" w:hAnsiTheme="majorHAnsi" w:cstheme="majorHAnsi"/>
          <w:b/>
          <w:bCs/>
          <w:sz w:val="20"/>
          <w:szCs w:val="20"/>
        </w:rPr>
        <w:t>Załącznika nr 3 do SWZ;</w:t>
      </w:r>
    </w:p>
    <w:p w14:paraId="71ABF692" w14:textId="77777777" w:rsidR="00A84346" w:rsidRPr="00A84346" w:rsidRDefault="00A84346" w:rsidP="008A4BB4">
      <w:pPr>
        <w:pStyle w:val="Akapitzlist"/>
        <w:numPr>
          <w:ilvl w:val="1"/>
          <w:numId w:val="33"/>
        </w:numPr>
        <w:ind w:left="567"/>
        <w:jc w:val="both"/>
        <w:rPr>
          <w:rFonts w:asciiTheme="majorHAnsi" w:hAnsiTheme="majorHAnsi" w:cstheme="majorHAnsi"/>
          <w:sz w:val="20"/>
          <w:szCs w:val="20"/>
        </w:rPr>
      </w:pPr>
      <w:r w:rsidRPr="00A84346">
        <w:rPr>
          <w:rFonts w:asciiTheme="majorHAnsi" w:hAnsiTheme="majorHAnsi" w:cstheme="majorHAnsi"/>
          <w:b/>
          <w:bCs/>
          <w:sz w:val="20"/>
          <w:szCs w:val="20"/>
        </w:rPr>
        <w:t>zastrzeżenie tajemnicy przedsiębiorstwa</w:t>
      </w:r>
    </w:p>
    <w:p w14:paraId="1A17445E" w14:textId="22CB709D" w:rsidR="00A84346" w:rsidRPr="00A84346" w:rsidRDefault="00A84346" w:rsidP="008A4BB4">
      <w:pPr>
        <w:pStyle w:val="Akapitzlist"/>
        <w:numPr>
          <w:ilvl w:val="1"/>
          <w:numId w:val="33"/>
        </w:numPr>
        <w:ind w:left="567"/>
        <w:jc w:val="both"/>
        <w:rPr>
          <w:rFonts w:asciiTheme="majorHAnsi" w:hAnsiTheme="majorHAnsi" w:cstheme="majorHAnsi"/>
          <w:sz w:val="20"/>
          <w:szCs w:val="20"/>
        </w:rPr>
      </w:pPr>
      <w:r w:rsidRPr="00A84346">
        <w:rPr>
          <w:rFonts w:asciiTheme="majorHAnsi" w:hAnsiTheme="majorHAnsi" w:cstheme="majorHAnsi"/>
          <w:b/>
          <w:bCs/>
          <w:sz w:val="20"/>
          <w:szCs w:val="20"/>
        </w:rPr>
        <w:t>dowód wniesienia wadium</w:t>
      </w:r>
    </w:p>
    <w:p w14:paraId="6259EBE3" w14:textId="110478A1" w:rsidR="00D30BAA" w:rsidRPr="000A6976" w:rsidRDefault="007722EA" w:rsidP="007722EA">
      <w:pPr>
        <w:jc w:val="both"/>
        <w:rPr>
          <w:rFonts w:asciiTheme="majorHAnsi" w:hAnsiTheme="majorHAnsi" w:cstheme="majorHAnsi"/>
          <w:sz w:val="20"/>
          <w:szCs w:val="20"/>
        </w:rPr>
      </w:pPr>
      <w:r w:rsidRPr="007722EA">
        <w:rPr>
          <w:rFonts w:asciiTheme="majorHAnsi" w:hAnsiTheme="majorHAnsi" w:cstheme="majorHAnsi"/>
          <w:sz w:val="20"/>
          <w:szCs w:val="20"/>
          <w:highlight w:val="lightGray"/>
          <w:u w:val="single"/>
        </w:rPr>
        <w:t xml:space="preserve">Opis sposobu przygotowania oferty i załączników do niej określa </w:t>
      </w:r>
      <w:r w:rsidRPr="007722EA">
        <w:rPr>
          <w:rFonts w:asciiTheme="majorHAnsi" w:hAnsiTheme="majorHAnsi" w:cstheme="majorHAnsi"/>
          <w:b/>
          <w:bCs/>
          <w:sz w:val="20"/>
          <w:szCs w:val="20"/>
          <w:highlight w:val="lightGray"/>
          <w:u w:val="single"/>
        </w:rPr>
        <w:t xml:space="preserve">Rozdział </w:t>
      </w:r>
      <w:r>
        <w:rPr>
          <w:rFonts w:asciiTheme="majorHAnsi" w:hAnsiTheme="majorHAnsi" w:cstheme="majorHAnsi"/>
          <w:b/>
          <w:bCs/>
          <w:sz w:val="20"/>
          <w:szCs w:val="20"/>
          <w:highlight w:val="lightGray"/>
          <w:u w:val="single"/>
        </w:rPr>
        <w:t>I</w:t>
      </w:r>
      <w:r w:rsidRPr="007722EA">
        <w:rPr>
          <w:rFonts w:asciiTheme="majorHAnsi" w:hAnsiTheme="majorHAnsi" w:cstheme="majorHAnsi"/>
          <w:b/>
          <w:bCs/>
          <w:sz w:val="20"/>
          <w:szCs w:val="20"/>
          <w:highlight w:val="lightGray"/>
          <w:u w:val="single"/>
        </w:rPr>
        <w:t>X i XII SWZ</w:t>
      </w:r>
      <w:r w:rsidRPr="007722EA">
        <w:rPr>
          <w:rFonts w:asciiTheme="majorHAnsi" w:hAnsiTheme="majorHAnsi" w:cstheme="majorHAnsi"/>
          <w:sz w:val="20"/>
          <w:szCs w:val="20"/>
          <w:highlight w:val="lightGray"/>
          <w:u w:val="single"/>
        </w:rPr>
        <w:t>;</w:t>
      </w:r>
    </w:p>
    <w:p w14:paraId="1F8266FB" w14:textId="77777777" w:rsidR="007722EA" w:rsidRPr="00873800" w:rsidRDefault="007722EA" w:rsidP="007722EA">
      <w:pPr>
        <w:ind w:left="426"/>
        <w:jc w:val="both"/>
        <w:rPr>
          <w:rFonts w:asciiTheme="majorHAnsi" w:hAnsiTheme="majorHAnsi" w:cstheme="majorHAnsi"/>
          <w:sz w:val="10"/>
          <w:szCs w:val="10"/>
        </w:rPr>
      </w:pPr>
      <w:bookmarkStart w:id="38" w:name="_21eeoojwb3nb" w:colFirst="0" w:colLast="0"/>
      <w:bookmarkStart w:id="39" w:name="_Toc66025960"/>
      <w:bookmarkStart w:id="40" w:name="_Toc69203691"/>
      <w:bookmarkEnd w:id="38"/>
    </w:p>
    <w:p w14:paraId="0B4EBF9D" w14:textId="17C5F341" w:rsidR="00FF721B" w:rsidRDefault="00FF721B" w:rsidP="008A4BB4">
      <w:pPr>
        <w:numPr>
          <w:ilvl w:val="0"/>
          <w:numId w:val="20"/>
        </w:numPr>
        <w:ind w:left="426"/>
        <w:jc w:val="both"/>
        <w:rPr>
          <w:rFonts w:asciiTheme="majorHAnsi" w:hAnsiTheme="majorHAnsi" w:cstheme="majorHAnsi"/>
          <w:sz w:val="20"/>
          <w:szCs w:val="20"/>
        </w:rPr>
      </w:pPr>
      <w:r w:rsidRPr="008E67ED">
        <w:rPr>
          <w:rFonts w:asciiTheme="majorHAnsi" w:hAnsiTheme="majorHAnsi" w:cstheme="majorHAnsi"/>
          <w:b/>
          <w:bCs/>
          <w:sz w:val="20"/>
          <w:szCs w:val="20"/>
        </w:rPr>
        <w:t>Zaszyfrowaną ofertę</w:t>
      </w:r>
      <w:r w:rsidRPr="008E67ED">
        <w:rPr>
          <w:rFonts w:asciiTheme="majorHAnsi" w:hAnsiTheme="majorHAnsi" w:cstheme="majorHAnsi"/>
          <w:sz w:val="20"/>
          <w:szCs w:val="20"/>
        </w:rPr>
        <w:t xml:space="preserve"> należy złożyć w terminie:</w:t>
      </w:r>
    </w:p>
    <w:p w14:paraId="6719A407" w14:textId="77777777" w:rsidR="00FF721B" w:rsidRPr="00CD2D8A" w:rsidRDefault="00FF721B" w:rsidP="00FF721B">
      <w:pPr>
        <w:ind w:left="425"/>
        <w:jc w:val="both"/>
        <w:rPr>
          <w:rFonts w:asciiTheme="majorHAnsi" w:hAnsiTheme="majorHAnsi" w:cstheme="majorHAnsi"/>
          <w:sz w:val="10"/>
          <w:szCs w:val="10"/>
        </w:rPr>
      </w:pPr>
    </w:p>
    <w:tbl>
      <w:tblPr>
        <w:tblStyle w:val="Tabela-Siatka"/>
        <w:tblW w:w="0" w:type="auto"/>
        <w:tblInd w:w="2031" w:type="dxa"/>
        <w:tblLook w:val="04A0" w:firstRow="1" w:lastRow="0" w:firstColumn="1" w:lastColumn="0" w:noHBand="0" w:noVBand="1"/>
      </w:tblPr>
      <w:tblGrid>
        <w:gridCol w:w="5194"/>
      </w:tblGrid>
      <w:tr w:rsidR="00FF721B" w14:paraId="1526CCC1" w14:textId="77777777" w:rsidTr="000D29BB">
        <w:tc>
          <w:tcPr>
            <w:tcW w:w="5194" w:type="dxa"/>
            <w:shd w:val="clear" w:color="auto" w:fill="D9D9D9" w:themeFill="background1" w:themeFillShade="D9"/>
          </w:tcPr>
          <w:p w14:paraId="5DB69102" w14:textId="77777777" w:rsidR="00FF721B" w:rsidRPr="004F1695" w:rsidRDefault="00FF721B" w:rsidP="008E55A2">
            <w:pPr>
              <w:jc w:val="both"/>
              <w:rPr>
                <w:rFonts w:asciiTheme="majorHAnsi" w:hAnsiTheme="majorHAnsi" w:cstheme="majorHAnsi"/>
                <w:sz w:val="16"/>
                <w:szCs w:val="16"/>
              </w:rPr>
            </w:pPr>
            <w:bookmarkStart w:id="41" w:name="_Hlk77225491"/>
          </w:p>
          <w:p w14:paraId="3FE5EC38" w14:textId="0DE467D5" w:rsidR="00FF721B" w:rsidRPr="004F1695" w:rsidRDefault="00FF721B" w:rsidP="008E55A2">
            <w:pPr>
              <w:jc w:val="center"/>
              <w:rPr>
                <w:rFonts w:asciiTheme="majorHAnsi" w:hAnsiTheme="majorHAnsi" w:cstheme="majorHAnsi"/>
                <w:sz w:val="24"/>
                <w:szCs w:val="24"/>
              </w:rPr>
            </w:pPr>
            <w:r w:rsidRPr="004F1695">
              <w:rPr>
                <w:rFonts w:asciiTheme="majorHAnsi" w:hAnsiTheme="majorHAnsi" w:cstheme="majorHAnsi"/>
                <w:sz w:val="24"/>
                <w:szCs w:val="24"/>
              </w:rPr>
              <w:t xml:space="preserve">do </w:t>
            </w:r>
            <w:r w:rsidRPr="00896839">
              <w:rPr>
                <w:rFonts w:asciiTheme="majorHAnsi" w:hAnsiTheme="majorHAnsi" w:cstheme="majorHAnsi"/>
                <w:sz w:val="24"/>
                <w:szCs w:val="24"/>
              </w:rPr>
              <w:t>dnia</w:t>
            </w:r>
            <w:r w:rsidRPr="00E178D6">
              <w:rPr>
                <w:rFonts w:asciiTheme="majorHAnsi" w:hAnsiTheme="majorHAnsi" w:cstheme="majorHAnsi"/>
                <w:b/>
                <w:bCs/>
                <w:sz w:val="24"/>
                <w:szCs w:val="24"/>
              </w:rPr>
              <w:t xml:space="preserve"> </w:t>
            </w:r>
            <w:r w:rsidR="00E178D6" w:rsidRPr="00E178D6">
              <w:rPr>
                <w:rFonts w:asciiTheme="majorHAnsi" w:hAnsiTheme="majorHAnsi" w:cstheme="majorHAnsi"/>
                <w:b/>
                <w:bCs/>
                <w:sz w:val="24"/>
                <w:szCs w:val="24"/>
              </w:rPr>
              <w:t>26</w:t>
            </w:r>
            <w:r w:rsidR="00AE34CC" w:rsidRPr="00784A97">
              <w:rPr>
                <w:rFonts w:asciiTheme="majorHAnsi" w:hAnsiTheme="majorHAnsi" w:cstheme="majorHAnsi"/>
                <w:b/>
                <w:bCs/>
                <w:sz w:val="24"/>
                <w:szCs w:val="24"/>
              </w:rPr>
              <w:t xml:space="preserve"> </w:t>
            </w:r>
            <w:r w:rsidR="00F35380">
              <w:rPr>
                <w:rFonts w:asciiTheme="majorHAnsi" w:hAnsiTheme="majorHAnsi" w:cstheme="majorHAnsi"/>
                <w:b/>
                <w:bCs/>
                <w:sz w:val="24"/>
                <w:szCs w:val="24"/>
              </w:rPr>
              <w:t>kwietnia</w:t>
            </w:r>
            <w:r w:rsidR="00D7259C">
              <w:rPr>
                <w:rFonts w:asciiTheme="majorHAnsi" w:hAnsiTheme="majorHAnsi" w:cstheme="majorHAnsi"/>
                <w:b/>
                <w:bCs/>
                <w:sz w:val="24"/>
                <w:szCs w:val="24"/>
              </w:rPr>
              <w:t xml:space="preserve"> 2022</w:t>
            </w:r>
            <w:r w:rsidRPr="00896839">
              <w:rPr>
                <w:rFonts w:asciiTheme="majorHAnsi" w:hAnsiTheme="majorHAnsi" w:cstheme="majorHAnsi"/>
                <w:b/>
                <w:bCs/>
                <w:sz w:val="24"/>
                <w:szCs w:val="24"/>
                <w:shd w:val="clear" w:color="auto" w:fill="D9D9D9" w:themeFill="background1" w:themeFillShade="D9"/>
              </w:rPr>
              <w:t xml:space="preserve"> roku </w:t>
            </w:r>
            <w:r w:rsidRPr="00896839">
              <w:rPr>
                <w:rFonts w:asciiTheme="majorHAnsi" w:hAnsiTheme="majorHAnsi" w:cstheme="majorHAnsi"/>
                <w:sz w:val="24"/>
                <w:szCs w:val="24"/>
                <w:shd w:val="clear" w:color="auto" w:fill="D9D9D9" w:themeFill="background1" w:themeFillShade="D9"/>
              </w:rPr>
              <w:t>do</w:t>
            </w:r>
            <w:r w:rsidRPr="00896839">
              <w:rPr>
                <w:rFonts w:asciiTheme="majorHAnsi" w:hAnsiTheme="majorHAnsi" w:cstheme="majorHAnsi"/>
                <w:b/>
                <w:bCs/>
                <w:sz w:val="24"/>
                <w:szCs w:val="24"/>
                <w:shd w:val="clear" w:color="auto" w:fill="D9D9D9" w:themeFill="background1" w:themeFillShade="D9"/>
              </w:rPr>
              <w:t xml:space="preserve"> </w:t>
            </w:r>
            <w:r w:rsidRPr="00896839">
              <w:rPr>
                <w:rFonts w:asciiTheme="majorHAnsi" w:hAnsiTheme="majorHAnsi" w:cstheme="majorHAnsi"/>
                <w:sz w:val="24"/>
                <w:szCs w:val="24"/>
                <w:shd w:val="clear" w:color="auto" w:fill="D9D9D9" w:themeFill="background1" w:themeFillShade="D9"/>
              </w:rPr>
              <w:t>godz</w:t>
            </w:r>
            <w:r w:rsidRPr="00896839">
              <w:rPr>
                <w:rFonts w:asciiTheme="majorHAnsi" w:hAnsiTheme="majorHAnsi" w:cstheme="majorHAnsi"/>
                <w:b/>
                <w:bCs/>
                <w:sz w:val="24"/>
                <w:szCs w:val="24"/>
                <w:shd w:val="clear" w:color="auto" w:fill="D9D9D9" w:themeFill="background1" w:themeFillShade="D9"/>
              </w:rPr>
              <w:t>.</w:t>
            </w:r>
            <w:r w:rsidRPr="004F1695">
              <w:rPr>
                <w:rFonts w:asciiTheme="majorHAnsi" w:hAnsiTheme="majorHAnsi" w:cstheme="majorHAnsi"/>
                <w:b/>
                <w:bCs/>
                <w:sz w:val="24"/>
                <w:szCs w:val="24"/>
                <w:shd w:val="clear" w:color="auto" w:fill="D9D9D9" w:themeFill="background1" w:themeFillShade="D9"/>
              </w:rPr>
              <w:t xml:space="preserve"> </w:t>
            </w:r>
            <w:r w:rsidR="00AE34CC">
              <w:rPr>
                <w:rFonts w:asciiTheme="majorHAnsi" w:hAnsiTheme="majorHAnsi" w:cstheme="majorHAnsi"/>
                <w:b/>
                <w:bCs/>
                <w:sz w:val="24"/>
                <w:szCs w:val="24"/>
                <w:shd w:val="clear" w:color="auto" w:fill="D9D9D9" w:themeFill="background1" w:themeFillShade="D9"/>
              </w:rPr>
              <w:t>8.3</w:t>
            </w:r>
            <w:r w:rsidR="00C449B3" w:rsidRPr="00C449B3">
              <w:rPr>
                <w:rFonts w:asciiTheme="majorHAnsi" w:hAnsiTheme="majorHAnsi" w:cstheme="majorHAnsi"/>
                <w:b/>
                <w:bCs/>
                <w:sz w:val="24"/>
                <w:szCs w:val="24"/>
                <w:shd w:val="clear" w:color="auto" w:fill="D9D9D9" w:themeFill="background1" w:themeFillShade="D9"/>
              </w:rPr>
              <w:t>0</w:t>
            </w:r>
          </w:p>
          <w:p w14:paraId="72A3E8CC" w14:textId="77777777" w:rsidR="00FF721B" w:rsidRPr="004F1695" w:rsidRDefault="00FF721B" w:rsidP="008E55A2">
            <w:pPr>
              <w:jc w:val="both"/>
              <w:rPr>
                <w:rFonts w:asciiTheme="majorHAnsi" w:hAnsiTheme="majorHAnsi" w:cstheme="majorHAnsi"/>
                <w:sz w:val="16"/>
                <w:szCs w:val="16"/>
              </w:rPr>
            </w:pPr>
          </w:p>
        </w:tc>
      </w:tr>
      <w:bookmarkEnd w:id="41"/>
    </w:tbl>
    <w:p w14:paraId="4BBC960C" w14:textId="77777777" w:rsidR="00896839" w:rsidRPr="00896839" w:rsidRDefault="00896839" w:rsidP="00896839">
      <w:pPr>
        <w:pBdr>
          <w:top w:val="nil"/>
          <w:left w:val="nil"/>
          <w:bottom w:val="nil"/>
          <w:right w:val="nil"/>
          <w:between w:val="nil"/>
        </w:pBdr>
        <w:ind w:left="426"/>
        <w:jc w:val="both"/>
        <w:rPr>
          <w:rFonts w:asciiTheme="majorHAnsi" w:hAnsiTheme="majorHAnsi" w:cstheme="majorHAnsi"/>
          <w:sz w:val="10"/>
          <w:szCs w:val="10"/>
        </w:rPr>
      </w:pPr>
    </w:p>
    <w:p w14:paraId="57F080CD" w14:textId="6FBD4994" w:rsidR="00111CE6" w:rsidRDefault="00111CE6"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BD3558">
        <w:rPr>
          <w:rFonts w:asciiTheme="majorHAnsi" w:hAnsiTheme="majorHAnsi" w:cstheme="majorHAnsi"/>
          <w:sz w:val="20"/>
          <w:szCs w:val="20"/>
        </w:rPr>
        <w:t xml:space="preserve">Każdy z Wykonawców może złożyć </w:t>
      </w:r>
      <w:r w:rsidRPr="00111CE6">
        <w:rPr>
          <w:rFonts w:asciiTheme="majorHAnsi" w:hAnsiTheme="majorHAnsi" w:cstheme="majorHAnsi"/>
          <w:b/>
          <w:bCs/>
          <w:sz w:val="20"/>
          <w:szCs w:val="20"/>
        </w:rPr>
        <w:t>tylko jedną ofertę</w:t>
      </w:r>
      <w:r w:rsidRPr="00BD3558">
        <w:rPr>
          <w:rFonts w:asciiTheme="majorHAnsi" w:hAnsiTheme="majorHAnsi" w:cstheme="majorHAnsi"/>
          <w:sz w:val="20"/>
          <w:szCs w:val="20"/>
        </w:rPr>
        <w:t>. Złożenie większej liczby ofert lub oferty zawierającej propozycje wariantowe spowoduje odrzuceni</w:t>
      </w:r>
      <w:r>
        <w:rPr>
          <w:rFonts w:asciiTheme="majorHAnsi" w:hAnsiTheme="majorHAnsi" w:cstheme="majorHAnsi"/>
          <w:sz w:val="20"/>
          <w:szCs w:val="20"/>
        </w:rPr>
        <w:t>e wszystkich złożonych przez danego wykonawcę ofert</w:t>
      </w:r>
      <w:r w:rsidRPr="00BD3558">
        <w:rPr>
          <w:rFonts w:asciiTheme="majorHAnsi" w:hAnsiTheme="majorHAnsi" w:cstheme="majorHAnsi"/>
          <w:sz w:val="20"/>
          <w:szCs w:val="20"/>
        </w:rPr>
        <w:t>.</w:t>
      </w:r>
    </w:p>
    <w:p w14:paraId="0BEF6BD7" w14:textId="77777777" w:rsidR="00681283" w:rsidRPr="00EA3A1F" w:rsidRDefault="00681283" w:rsidP="008A4BB4">
      <w:pPr>
        <w:numPr>
          <w:ilvl w:val="0"/>
          <w:numId w:val="20"/>
        </w:numPr>
        <w:ind w:left="426"/>
        <w:jc w:val="both"/>
        <w:rPr>
          <w:rFonts w:asciiTheme="majorHAnsi" w:hAnsiTheme="majorHAnsi" w:cstheme="majorHAnsi"/>
          <w:sz w:val="20"/>
          <w:szCs w:val="20"/>
        </w:rPr>
      </w:pPr>
      <w:r w:rsidRPr="00EA3A1F">
        <w:rPr>
          <w:rFonts w:asciiTheme="majorHAnsi" w:hAnsiTheme="majorHAnsi" w:cstheme="majorHAnsi"/>
          <w:b/>
          <w:bCs/>
          <w:sz w:val="20"/>
          <w:szCs w:val="20"/>
        </w:rPr>
        <w:t>Wymagania techniczne i organizacyjne</w:t>
      </w:r>
      <w:r w:rsidRPr="00EA3A1F">
        <w:rPr>
          <w:rFonts w:asciiTheme="majorHAnsi" w:hAnsiTheme="majorHAnsi" w:cstheme="majorHAnsi"/>
          <w:sz w:val="20"/>
          <w:szCs w:val="20"/>
        </w:rPr>
        <w:t xml:space="preserve"> wysyłania i odbierania dokumentów w postaci elektronicznej</w:t>
      </w:r>
      <w:r>
        <w:rPr>
          <w:rFonts w:asciiTheme="majorHAnsi" w:hAnsiTheme="majorHAnsi" w:cstheme="majorHAnsi"/>
          <w:sz w:val="20"/>
          <w:szCs w:val="20"/>
        </w:rPr>
        <w:t xml:space="preserve"> </w:t>
      </w:r>
      <w:r w:rsidRPr="00EA3A1F">
        <w:rPr>
          <w:rFonts w:asciiTheme="majorHAnsi" w:hAnsiTheme="majorHAnsi" w:cstheme="majorHAnsi"/>
          <w:sz w:val="20"/>
          <w:szCs w:val="20"/>
        </w:rPr>
        <w:t xml:space="preserve">(oferty) opisane zostały w </w:t>
      </w:r>
      <w:r w:rsidRPr="00EA3A1F">
        <w:rPr>
          <w:rFonts w:asciiTheme="majorHAnsi" w:hAnsiTheme="majorHAnsi" w:cstheme="majorHAnsi"/>
          <w:i/>
          <w:iCs/>
          <w:sz w:val="20"/>
          <w:szCs w:val="20"/>
        </w:rPr>
        <w:t>Regulaminie korzystania z miniPortalu</w:t>
      </w:r>
      <w:r w:rsidRPr="00EA3A1F">
        <w:rPr>
          <w:rFonts w:asciiTheme="majorHAnsi" w:hAnsiTheme="majorHAnsi" w:cstheme="majorHAnsi"/>
          <w:sz w:val="20"/>
          <w:szCs w:val="20"/>
        </w:rPr>
        <w:t xml:space="preserve"> (zamieszczonym pod adresem </w:t>
      </w:r>
      <w:hyperlink r:id="rId19" w:history="1">
        <w:r w:rsidRPr="00EA3A1F">
          <w:rPr>
            <w:rStyle w:val="Hipercze"/>
            <w:rFonts w:asciiTheme="majorHAnsi" w:hAnsiTheme="majorHAnsi" w:cstheme="majorHAnsi"/>
            <w:sz w:val="20"/>
            <w:szCs w:val="20"/>
          </w:rPr>
          <w:t>https://miniportal.uzp.gov.pl/WarunkiUslugi</w:t>
        </w:r>
      </w:hyperlink>
      <w:r w:rsidRPr="00EA3A1F">
        <w:rPr>
          <w:rFonts w:asciiTheme="majorHAnsi" w:hAnsiTheme="majorHAnsi" w:cstheme="majorHAnsi"/>
          <w:sz w:val="20"/>
          <w:szCs w:val="20"/>
        </w:rPr>
        <w:t xml:space="preserve">) oraz Regulaminie ePUAP; </w:t>
      </w:r>
    </w:p>
    <w:p w14:paraId="7B08D61E" w14:textId="77777777" w:rsidR="00681283" w:rsidRPr="00EA3A1F" w:rsidRDefault="00681283" w:rsidP="008A4BB4">
      <w:pPr>
        <w:numPr>
          <w:ilvl w:val="0"/>
          <w:numId w:val="20"/>
        </w:numPr>
        <w:ind w:left="426"/>
        <w:jc w:val="both"/>
        <w:rPr>
          <w:rFonts w:asciiTheme="majorHAnsi" w:hAnsiTheme="majorHAnsi" w:cstheme="majorHAnsi"/>
          <w:sz w:val="20"/>
          <w:szCs w:val="20"/>
        </w:rPr>
      </w:pPr>
      <w:r w:rsidRPr="00EA3A1F">
        <w:rPr>
          <w:rFonts w:asciiTheme="majorHAnsi" w:hAnsiTheme="majorHAnsi" w:cstheme="majorHAnsi"/>
          <w:sz w:val="20"/>
          <w:szCs w:val="20"/>
        </w:rPr>
        <w:t xml:space="preserve">Wykonawca przystępując do niniejszego postępowania o udzielenie zamówienia publicznego, akceptuje warunki korzystania z </w:t>
      </w:r>
      <w:r w:rsidRPr="00EA3A1F">
        <w:rPr>
          <w:rFonts w:asciiTheme="majorHAnsi" w:hAnsiTheme="majorHAnsi" w:cstheme="majorHAnsi"/>
          <w:i/>
          <w:iCs/>
          <w:sz w:val="20"/>
          <w:szCs w:val="20"/>
        </w:rPr>
        <w:t>miniPortalu</w:t>
      </w:r>
      <w:r w:rsidRPr="00EA3A1F">
        <w:rPr>
          <w:rFonts w:asciiTheme="majorHAnsi" w:hAnsiTheme="majorHAnsi" w:cstheme="majorHAnsi"/>
          <w:sz w:val="20"/>
          <w:szCs w:val="20"/>
        </w:rPr>
        <w:t xml:space="preserve">, określone w </w:t>
      </w:r>
      <w:r w:rsidRPr="00EA3A1F">
        <w:rPr>
          <w:rFonts w:asciiTheme="majorHAnsi" w:hAnsiTheme="majorHAnsi" w:cstheme="majorHAnsi"/>
          <w:i/>
          <w:iCs/>
          <w:sz w:val="20"/>
          <w:szCs w:val="20"/>
        </w:rPr>
        <w:t>Regulaminie miniPortalu</w:t>
      </w:r>
      <w:r w:rsidRPr="00EA3A1F">
        <w:rPr>
          <w:rFonts w:asciiTheme="majorHAnsi" w:hAnsiTheme="majorHAnsi" w:cstheme="majorHAnsi"/>
          <w:sz w:val="20"/>
          <w:szCs w:val="20"/>
        </w:rPr>
        <w:t xml:space="preserve"> oraz zobowiązuje się korzystając z miniPortalu przestrzegać postanowień tego regulaminu; </w:t>
      </w:r>
    </w:p>
    <w:p w14:paraId="750EF302" w14:textId="77777777" w:rsidR="002644D5" w:rsidRPr="00EA3A1F" w:rsidRDefault="00681283"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EA3A1F">
        <w:rPr>
          <w:rFonts w:asciiTheme="majorHAnsi" w:hAnsiTheme="majorHAnsi" w:cstheme="majorHAnsi"/>
          <w:b/>
          <w:bCs/>
          <w:sz w:val="20"/>
          <w:szCs w:val="20"/>
        </w:rPr>
        <w:t>Za termin</w:t>
      </w:r>
      <w:r w:rsidRPr="00EA3A1F">
        <w:rPr>
          <w:rFonts w:asciiTheme="majorHAnsi" w:hAnsiTheme="majorHAnsi" w:cstheme="majorHAnsi"/>
          <w:sz w:val="20"/>
          <w:szCs w:val="20"/>
        </w:rPr>
        <w:t xml:space="preserve"> (datę i godzinę) przekazania dokumentów (oferty) przyjmuje się termin (datę i godzinę) ich przekazania na ePUAP; </w:t>
      </w:r>
      <w:r w:rsidR="002644D5" w:rsidRPr="00EA3A1F">
        <w:rPr>
          <w:rFonts w:asciiTheme="majorHAnsi" w:hAnsiTheme="majorHAnsi" w:cstheme="majorHAnsi"/>
          <w:sz w:val="20"/>
          <w:szCs w:val="20"/>
        </w:rPr>
        <w:t>Zamawiający odrzuci ofertę złożoną po terminie na podstawie art. 226 ust. 1 pkt 1 ustawy PZP.</w:t>
      </w:r>
    </w:p>
    <w:p w14:paraId="51D25006" w14:textId="0C11A6EC" w:rsidR="00681283" w:rsidRPr="00EA3A1F" w:rsidRDefault="00681283"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EA3A1F">
        <w:rPr>
          <w:rFonts w:asciiTheme="majorHAnsi" w:hAnsiTheme="majorHAnsi" w:cstheme="majorHAnsi"/>
          <w:sz w:val="20"/>
          <w:szCs w:val="20"/>
        </w:rPr>
        <w:t>Zamawiający nie bierze odpowiedzialności za sporządzenie i złożenie oferty w niewłaściwy sposób.</w:t>
      </w:r>
    </w:p>
    <w:p w14:paraId="6D5E3A57" w14:textId="77777777" w:rsidR="00681283" w:rsidRPr="008A64B1" w:rsidRDefault="00681283" w:rsidP="00681283">
      <w:pPr>
        <w:pBdr>
          <w:top w:val="nil"/>
          <w:left w:val="nil"/>
          <w:bottom w:val="nil"/>
          <w:right w:val="nil"/>
          <w:between w:val="nil"/>
        </w:pBdr>
        <w:jc w:val="both"/>
        <w:rPr>
          <w:rFonts w:asciiTheme="majorHAnsi" w:hAnsiTheme="majorHAnsi" w:cstheme="majorHAnsi"/>
          <w:sz w:val="10"/>
          <w:szCs w:val="10"/>
        </w:rPr>
      </w:pPr>
    </w:p>
    <w:p w14:paraId="0B8B55EC" w14:textId="77777777" w:rsidR="00A47E2E" w:rsidRPr="002644D5" w:rsidRDefault="00A47E2E" w:rsidP="00A47E2E">
      <w:pPr>
        <w:pBdr>
          <w:top w:val="nil"/>
          <w:left w:val="nil"/>
          <w:bottom w:val="nil"/>
          <w:right w:val="nil"/>
          <w:between w:val="nil"/>
        </w:pBdr>
        <w:ind w:left="65"/>
        <w:jc w:val="both"/>
        <w:rPr>
          <w:rFonts w:asciiTheme="majorHAnsi" w:hAnsiTheme="majorHAnsi" w:cstheme="majorHAnsi"/>
          <w:b/>
          <w:bCs/>
          <w:sz w:val="20"/>
          <w:szCs w:val="20"/>
          <w:u w:val="single"/>
        </w:rPr>
      </w:pPr>
      <w:r w:rsidRPr="002644D5">
        <w:rPr>
          <w:rFonts w:asciiTheme="majorHAnsi" w:hAnsiTheme="majorHAnsi" w:cstheme="majorHAnsi"/>
          <w:b/>
          <w:bCs/>
          <w:sz w:val="20"/>
          <w:szCs w:val="20"/>
          <w:u w:val="single"/>
        </w:rPr>
        <w:t>Wycofanie oferty:</w:t>
      </w:r>
    </w:p>
    <w:p w14:paraId="7B6BFE92" w14:textId="77777777" w:rsidR="00A47E2E" w:rsidRPr="00DE7EFD" w:rsidRDefault="00A47E2E" w:rsidP="008A4BB4">
      <w:pPr>
        <w:pStyle w:val="Akapitzlist"/>
        <w:numPr>
          <w:ilvl w:val="0"/>
          <w:numId w:val="20"/>
        </w:numPr>
        <w:pBdr>
          <w:top w:val="nil"/>
          <w:left w:val="nil"/>
          <w:bottom w:val="nil"/>
          <w:right w:val="nil"/>
          <w:between w:val="nil"/>
        </w:pBdr>
        <w:ind w:left="426"/>
        <w:jc w:val="both"/>
        <w:rPr>
          <w:rFonts w:asciiTheme="majorHAnsi" w:hAnsiTheme="majorHAnsi" w:cstheme="majorHAnsi"/>
          <w:sz w:val="20"/>
          <w:szCs w:val="20"/>
        </w:rPr>
      </w:pPr>
      <w:r w:rsidRPr="00DE7EFD">
        <w:rPr>
          <w:rFonts w:asciiTheme="majorHAnsi" w:hAnsiTheme="majorHAnsi" w:cstheme="majorHAnsi"/>
          <w:sz w:val="20"/>
          <w:szCs w:val="20"/>
        </w:rPr>
        <w:t xml:space="preserve">Wykonawca może </w:t>
      </w:r>
      <w:r w:rsidRPr="00DE7EFD">
        <w:rPr>
          <w:rFonts w:asciiTheme="majorHAnsi" w:hAnsiTheme="majorHAnsi" w:cstheme="majorHAnsi"/>
          <w:sz w:val="20"/>
          <w:szCs w:val="20"/>
          <w:u w:val="single"/>
        </w:rPr>
        <w:t>do upływu terminu</w:t>
      </w:r>
      <w:r w:rsidRPr="00DE7EFD">
        <w:rPr>
          <w:rFonts w:asciiTheme="majorHAnsi" w:hAnsiTheme="majorHAnsi" w:cstheme="majorHAnsi"/>
          <w:sz w:val="20"/>
          <w:szCs w:val="20"/>
        </w:rPr>
        <w:t xml:space="preserve"> składania ofert wycofać ofertę za pośrednictwem </w:t>
      </w:r>
      <w:r w:rsidRPr="00DE7EFD">
        <w:rPr>
          <w:rFonts w:asciiTheme="majorHAnsi" w:hAnsiTheme="majorHAnsi" w:cstheme="majorHAnsi"/>
          <w:b/>
          <w:bCs/>
          <w:sz w:val="20"/>
          <w:szCs w:val="20"/>
        </w:rPr>
        <w:t>Formularza do złożenia, zmiany, wycofania oferty lub wniosku</w:t>
      </w:r>
      <w:r w:rsidRPr="00DE7EFD">
        <w:rPr>
          <w:rFonts w:asciiTheme="majorHAnsi" w:hAnsiTheme="majorHAnsi" w:cstheme="majorHAnsi"/>
          <w:sz w:val="20"/>
          <w:szCs w:val="20"/>
        </w:rPr>
        <w:t xml:space="preserve"> dostępnego na ePUAP i udostępnionych również na miniPortalu. Sposób wycofania oferty został opisany w Instrukcji użytkownika dostępnej na miniPortalu, o której mowa w pkt </w:t>
      </w:r>
      <w:r>
        <w:rPr>
          <w:rFonts w:asciiTheme="majorHAnsi" w:hAnsiTheme="majorHAnsi" w:cstheme="majorHAnsi"/>
          <w:sz w:val="20"/>
          <w:szCs w:val="20"/>
        </w:rPr>
        <w:t>3</w:t>
      </w:r>
      <w:r w:rsidRPr="00DE7EFD">
        <w:rPr>
          <w:rFonts w:asciiTheme="majorHAnsi" w:hAnsiTheme="majorHAnsi" w:cstheme="majorHAnsi"/>
          <w:sz w:val="20"/>
          <w:szCs w:val="20"/>
        </w:rPr>
        <w:t xml:space="preserve">. </w:t>
      </w:r>
    </w:p>
    <w:p w14:paraId="79121DF2" w14:textId="77777777" w:rsidR="00A47E2E" w:rsidRPr="00EA3A1F" w:rsidRDefault="00A47E2E" w:rsidP="008A4BB4">
      <w:pPr>
        <w:numPr>
          <w:ilvl w:val="0"/>
          <w:numId w:val="20"/>
        </w:numPr>
        <w:pBdr>
          <w:top w:val="nil"/>
          <w:left w:val="nil"/>
          <w:bottom w:val="nil"/>
          <w:right w:val="nil"/>
          <w:between w:val="nil"/>
        </w:pBdr>
        <w:ind w:left="425"/>
        <w:jc w:val="both"/>
        <w:rPr>
          <w:rFonts w:asciiTheme="majorHAnsi" w:hAnsiTheme="majorHAnsi" w:cstheme="majorHAnsi"/>
          <w:sz w:val="20"/>
          <w:szCs w:val="20"/>
        </w:rPr>
      </w:pPr>
      <w:r w:rsidRPr="00EA3A1F">
        <w:rPr>
          <w:rFonts w:asciiTheme="majorHAnsi" w:hAnsiTheme="majorHAnsi" w:cstheme="majorHAnsi"/>
          <w:sz w:val="20"/>
          <w:szCs w:val="20"/>
        </w:rPr>
        <w:t>Wykonawca po upływie terminu do składania ofert nie może skutecznie wycofać złożonej oferty.</w:t>
      </w:r>
    </w:p>
    <w:p w14:paraId="2CFDC2D0" w14:textId="77777777" w:rsidR="000B6EA9" w:rsidRPr="000B6EA9" w:rsidRDefault="000B6EA9" w:rsidP="000B6EA9">
      <w:pPr>
        <w:pBdr>
          <w:top w:val="nil"/>
          <w:left w:val="nil"/>
          <w:bottom w:val="nil"/>
          <w:right w:val="nil"/>
          <w:between w:val="nil"/>
        </w:pBdr>
        <w:ind w:left="426"/>
        <w:jc w:val="both"/>
        <w:rPr>
          <w:rFonts w:asciiTheme="majorHAnsi" w:hAnsiTheme="majorHAnsi" w:cstheme="majorHAnsi"/>
          <w:sz w:val="10"/>
          <w:szCs w:val="10"/>
        </w:rPr>
      </w:pPr>
    </w:p>
    <w:p w14:paraId="504B07C6" w14:textId="0802280B" w:rsidR="00F057D0" w:rsidRPr="00A84346" w:rsidRDefault="000B6EA9" w:rsidP="000B6EA9">
      <w:pPr>
        <w:pBdr>
          <w:top w:val="nil"/>
          <w:left w:val="nil"/>
          <w:bottom w:val="nil"/>
          <w:right w:val="nil"/>
          <w:between w:val="nil"/>
        </w:pBdr>
        <w:ind w:left="426"/>
        <w:jc w:val="center"/>
        <w:rPr>
          <w:rFonts w:asciiTheme="majorHAnsi" w:hAnsiTheme="majorHAnsi" w:cstheme="majorHAnsi"/>
          <w:sz w:val="24"/>
          <w:szCs w:val="24"/>
        </w:rPr>
      </w:pPr>
      <w:r w:rsidRPr="00A84346">
        <w:rPr>
          <w:rFonts w:asciiTheme="majorHAnsi" w:hAnsiTheme="majorHAnsi" w:cstheme="majorHAnsi"/>
          <w:b/>
          <w:bCs/>
          <w:sz w:val="24"/>
          <w:szCs w:val="24"/>
          <w:highlight w:val="lightGray"/>
        </w:rPr>
        <w:lastRenderedPageBreak/>
        <w:t>S</w:t>
      </w:r>
      <w:r w:rsidR="00A84346" w:rsidRPr="00A84346">
        <w:rPr>
          <w:rFonts w:asciiTheme="majorHAnsi" w:hAnsiTheme="majorHAnsi" w:cstheme="majorHAnsi"/>
          <w:b/>
          <w:bCs/>
          <w:sz w:val="24"/>
          <w:szCs w:val="24"/>
          <w:highlight w:val="lightGray"/>
        </w:rPr>
        <w:t>KŁADANIE DOKUMNETÓW INNYCH NI</w:t>
      </w:r>
      <w:r w:rsidR="00A24A43">
        <w:rPr>
          <w:rFonts w:asciiTheme="majorHAnsi" w:hAnsiTheme="majorHAnsi" w:cstheme="majorHAnsi"/>
          <w:b/>
          <w:bCs/>
          <w:sz w:val="24"/>
          <w:szCs w:val="24"/>
          <w:highlight w:val="lightGray"/>
        </w:rPr>
        <w:t>Ż</w:t>
      </w:r>
      <w:r w:rsidR="00A84346" w:rsidRPr="00A84346">
        <w:rPr>
          <w:rFonts w:asciiTheme="majorHAnsi" w:hAnsiTheme="majorHAnsi" w:cstheme="majorHAnsi"/>
          <w:b/>
          <w:bCs/>
          <w:sz w:val="24"/>
          <w:szCs w:val="24"/>
          <w:highlight w:val="lightGray"/>
        </w:rPr>
        <w:t xml:space="preserve"> OFERTA</w:t>
      </w:r>
    </w:p>
    <w:p w14:paraId="6A7DB90A" w14:textId="77777777" w:rsidR="000B6EA9" w:rsidRPr="000B6EA9" w:rsidRDefault="000B6EA9" w:rsidP="000B6EA9">
      <w:pPr>
        <w:pBdr>
          <w:top w:val="nil"/>
          <w:left w:val="nil"/>
          <w:bottom w:val="nil"/>
          <w:right w:val="nil"/>
          <w:between w:val="nil"/>
        </w:pBdr>
        <w:ind w:left="426"/>
        <w:jc w:val="center"/>
        <w:rPr>
          <w:rFonts w:asciiTheme="majorHAnsi" w:hAnsiTheme="majorHAnsi" w:cstheme="majorHAnsi"/>
          <w:sz w:val="10"/>
          <w:szCs w:val="10"/>
        </w:rPr>
      </w:pPr>
    </w:p>
    <w:p w14:paraId="5E088069" w14:textId="61153387" w:rsidR="00A800A4" w:rsidRDefault="0079771D"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79771D">
        <w:rPr>
          <w:rFonts w:asciiTheme="majorHAnsi" w:hAnsiTheme="majorHAnsi" w:cstheme="majorHAnsi"/>
          <w:sz w:val="20"/>
          <w:szCs w:val="20"/>
        </w:rPr>
        <w:t xml:space="preserve">W postępowaniu o udzielenie zamówienia komunikacja pomiędzy Zamawiającym a Wykonawcami w szczególności składanie oświadczeń, wniosków (innych niż wskazanych w pkt </w:t>
      </w:r>
      <w:r w:rsidR="007968DB">
        <w:rPr>
          <w:rFonts w:asciiTheme="majorHAnsi" w:hAnsiTheme="majorHAnsi" w:cstheme="majorHAnsi"/>
          <w:sz w:val="20"/>
          <w:szCs w:val="20"/>
        </w:rPr>
        <w:t>13</w:t>
      </w:r>
      <w:r w:rsidRPr="0079771D">
        <w:rPr>
          <w:rFonts w:asciiTheme="majorHAnsi" w:hAnsiTheme="majorHAnsi" w:cstheme="majorHAnsi"/>
          <w:sz w:val="20"/>
          <w:szCs w:val="20"/>
        </w:rPr>
        <w:t>), zawiadomień oraz przekazywanie informacji odbywa się elektronicznie za pośrednictwem dedykowanego formularza: „</w:t>
      </w:r>
      <w:r w:rsidRPr="0079771D">
        <w:rPr>
          <w:rFonts w:asciiTheme="majorHAnsi" w:hAnsiTheme="majorHAnsi" w:cstheme="majorHAnsi"/>
          <w:b/>
          <w:bCs/>
          <w:sz w:val="20"/>
          <w:szCs w:val="20"/>
        </w:rPr>
        <w:t>Formularz do komunikacji</w:t>
      </w:r>
      <w:r w:rsidRPr="0079771D">
        <w:rPr>
          <w:rFonts w:asciiTheme="majorHAnsi" w:hAnsiTheme="majorHAnsi" w:cstheme="majorHAnsi"/>
          <w:sz w:val="20"/>
          <w:szCs w:val="20"/>
        </w:rPr>
        <w:t xml:space="preserve">” dostępnego na ePUAP oraz udostępnionego przez miniPortal. </w:t>
      </w:r>
    </w:p>
    <w:p w14:paraId="7B568751" w14:textId="77777777" w:rsidR="00A800A4" w:rsidRDefault="0079771D"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A800A4">
        <w:rPr>
          <w:rFonts w:asciiTheme="majorHAnsi" w:hAnsiTheme="majorHAnsi" w:cstheme="majorHAnsi"/>
          <w:sz w:val="20"/>
          <w:szCs w:val="20"/>
        </w:rPr>
        <w:t>We</w:t>
      </w:r>
      <w:r w:rsidR="00A800A4" w:rsidRPr="00A800A4">
        <w:rPr>
          <w:rFonts w:asciiTheme="majorHAnsi" w:hAnsiTheme="majorHAnsi" w:cstheme="majorHAnsi"/>
          <w:sz w:val="20"/>
          <w:szCs w:val="20"/>
        </w:rPr>
        <w:t xml:space="preserve"> ws</w:t>
      </w:r>
      <w:r w:rsidRPr="00A800A4">
        <w:rPr>
          <w:rFonts w:asciiTheme="majorHAnsi" w:hAnsiTheme="majorHAnsi" w:cstheme="majorHAnsi"/>
          <w:sz w:val="20"/>
          <w:szCs w:val="20"/>
        </w:rPr>
        <w:t>zelkiej korespondencji związanej z niniejszym postępowaniem Zamawiający i</w:t>
      </w:r>
      <w:r w:rsidR="00A800A4" w:rsidRPr="00A800A4">
        <w:rPr>
          <w:rFonts w:asciiTheme="majorHAnsi" w:hAnsiTheme="majorHAnsi" w:cstheme="majorHAnsi"/>
          <w:sz w:val="20"/>
          <w:szCs w:val="20"/>
        </w:rPr>
        <w:t xml:space="preserve"> </w:t>
      </w:r>
      <w:r w:rsidRPr="00A800A4">
        <w:rPr>
          <w:rFonts w:asciiTheme="majorHAnsi" w:hAnsiTheme="majorHAnsi" w:cstheme="majorHAnsi"/>
          <w:sz w:val="20"/>
          <w:szCs w:val="20"/>
        </w:rPr>
        <w:t>Wykonawcy posługują się numerem ogłoszenia (BZP, TED lub ID postępowania).</w:t>
      </w:r>
      <w:r w:rsidR="00A800A4" w:rsidRPr="00A800A4">
        <w:rPr>
          <w:rFonts w:asciiTheme="majorHAnsi" w:hAnsiTheme="majorHAnsi" w:cstheme="majorHAnsi"/>
          <w:sz w:val="20"/>
          <w:szCs w:val="20"/>
        </w:rPr>
        <w:t xml:space="preserve"> </w:t>
      </w:r>
    </w:p>
    <w:p w14:paraId="42A6FA03" w14:textId="14DF3297" w:rsidR="00666EA8" w:rsidRPr="00666EA8" w:rsidRDefault="0079771D" w:rsidP="008A4BB4">
      <w:pPr>
        <w:numPr>
          <w:ilvl w:val="0"/>
          <w:numId w:val="20"/>
        </w:numPr>
        <w:pBdr>
          <w:top w:val="nil"/>
          <w:left w:val="nil"/>
          <w:bottom w:val="nil"/>
          <w:right w:val="nil"/>
          <w:between w:val="nil"/>
        </w:pBdr>
        <w:ind w:left="426"/>
        <w:jc w:val="both"/>
        <w:rPr>
          <w:rFonts w:asciiTheme="majorHAnsi" w:hAnsiTheme="majorHAnsi" w:cstheme="majorHAnsi"/>
          <w:color w:val="FF0000"/>
          <w:sz w:val="20"/>
          <w:szCs w:val="20"/>
        </w:rPr>
      </w:pPr>
      <w:r w:rsidRPr="00A800A4">
        <w:rPr>
          <w:rFonts w:asciiTheme="majorHAnsi" w:hAnsiTheme="majorHAnsi" w:cstheme="majorHAnsi"/>
          <w:sz w:val="20"/>
          <w:szCs w:val="20"/>
        </w:rPr>
        <w:t>Zamawiający może również komunikować się z Wykonawcami za pomocą poczty</w:t>
      </w:r>
      <w:r w:rsidR="00A800A4" w:rsidRPr="00A800A4">
        <w:rPr>
          <w:rFonts w:asciiTheme="majorHAnsi" w:hAnsiTheme="majorHAnsi" w:cstheme="majorHAnsi"/>
          <w:sz w:val="20"/>
          <w:szCs w:val="20"/>
        </w:rPr>
        <w:t xml:space="preserve"> </w:t>
      </w:r>
      <w:r w:rsidRPr="00A800A4">
        <w:rPr>
          <w:rFonts w:asciiTheme="majorHAnsi" w:hAnsiTheme="majorHAnsi" w:cstheme="majorHAnsi"/>
          <w:sz w:val="20"/>
          <w:szCs w:val="20"/>
        </w:rPr>
        <w:t>elektronicznej, email</w:t>
      </w:r>
      <w:r w:rsidR="002F661A">
        <w:rPr>
          <w:rFonts w:asciiTheme="majorHAnsi" w:hAnsiTheme="majorHAnsi" w:cstheme="majorHAnsi"/>
          <w:sz w:val="20"/>
          <w:szCs w:val="20"/>
        </w:rPr>
        <w:t xml:space="preserve"> </w:t>
      </w:r>
      <w:r w:rsidR="00666EA8" w:rsidRPr="00666EA8">
        <w:rPr>
          <w:rFonts w:asciiTheme="majorHAnsi" w:hAnsiTheme="majorHAnsi" w:cstheme="majorHAnsi"/>
          <w:color w:val="000000" w:themeColor="text1"/>
          <w:sz w:val="20"/>
          <w:szCs w:val="20"/>
          <w:u w:val="single"/>
        </w:rPr>
        <w:t>sekretariat</w:t>
      </w:r>
      <w:r w:rsidR="00666EA8" w:rsidRPr="00666EA8">
        <w:rPr>
          <w:rStyle w:val="Hipercze"/>
          <w:rFonts w:asciiTheme="majorHAnsi" w:hAnsiTheme="majorHAnsi" w:cstheme="majorHAnsi"/>
          <w:color w:val="000000" w:themeColor="text1"/>
          <w:sz w:val="20"/>
          <w:szCs w:val="20"/>
        </w:rPr>
        <w:t>@galewice.pl.</w:t>
      </w:r>
    </w:p>
    <w:p w14:paraId="6C7F2610" w14:textId="72ECA5DC" w:rsidR="0079771D" w:rsidRDefault="0079771D"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A800A4">
        <w:rPr>
          <w:rFonts w:asciiTheme="majorHAnsi" w:hAnsiTheme="majorHAnsi" w:cstheme="majorHAnsi"/>
          <w:sz w:val="20"/>
          <w:szCs w:val="20"/>
        </w:rPr>
        <w:t>Dokumenty elektroniczne, składane są przez Wykonawcę za pośrednictwem</w:t>
      </w:r>
      <w:r w:rsidR="00A800A4" w:rsidRPr="00A800A4">
        <w:rPr>
          <w:rFonts w:asciiTheme="majorHAnsi" w:hAnsiTheme="majorHAnsi" w:cstheme="majorHAnsi"/>
          <w:sz w:val="20"/>
          <w:szCs w:val="20"/>
        </w:rPr>
        <w:t xml:space="preserve"> </w:t>
      </w:r>
      <w:r w:rsidRPr="00A800A4">
        <w:rPr>
          <w:rFonts w:asciiTheme="majorHAnsi" w:hAnsiTheme="majorHAnsi" w:cstheme="majorHAnsi"/>
          <w:sz w:val="20"/>
          <w:szCs w:val="20"/>
        </w:rPr>
        <w:t>„Formularza do komunikacji” jako załączniki. Zamawiający dopuszcza również</w:t>
      </w:r>
      <w:r w:rsidR="00A800A4" w:rsidRPr="00A800A4">
        <w:rPr>
          <w:rFonts w:asciiTheme="majorHAnsi" w:hAnsiTheme="majorHAnsi" w:cstheme="majorHAnsi"/>
          <w:sz w:val="20"/>
          <w:szCs w:val="20"/>
        </w:rPr>
        <w:t xml:space="preserve"> </w:t>
      </w:r>
      <w:r w:rsidRPr="00A800A4">
        <w:rPr>
          <w:rFonts w:asciiTheme="majorHAnsi" w:hAnsiTheme="majorHAnsi" w:cstheme="majorHAnsi"/>
          <w:sz w:val="20"/>
          <w:szCs w:val="20"/>
        </w:rPr>
        <w:t>możliwość składania dokumentów elektronicznych za pomocą poczty elektronicznej,</w:t>
      </w:r>
      <w:r w:rsidR="00A800A4" w:rsidRPr="00A800A4">
        <w:rPr>
          <w:rFonts w:asciiTheme="majorHAnsi" w:hAnsiTheme="majorHAnsi" w:cstheme="majorHAnsi"/>
          <w:sz w:val="20"/>
          <w:szCs w:val="20"/>
        </w:rPr>
        <w:t xml:space="preserve"> </w:t>
      </w:r>
      <w:r w:rsidRPr="00A800A4">
        <w:rPr>
          <w:rFonts w:asciiTheme="majorHAnsi" w:hAnsiTheme="majorHAnsi" w:cstheme="majorHAnsi"/>
          <w:sz w:val="20"/>
          <w:szCs w:val="20"/>
        </w:rPr>
        <w:t>na w</w:t>
      </w:r>
      <w:r w:rsidR="00A800A4">
        <w:rPr>
          <w:rFonts w:asciiTheme="majorHAnsi" w:hAnsiTheme="majorHAnsi" w:cstheme="majorHAnsi"/>
          <w:sz w:val="20"/>
          <w:szCs w:val="20"/>
        </w:rPr>
        <w:t xml:space="preserve">w </w:t>
      </w:r>
      <w:r w:rsidRPr="00A800A4">
        <w:rPr>
          <w:rFonts w:asciiTheme="majorHAnsi" w:hAnsiTheme="majorHAnsi" w:cstheme="majorHAnsi"/>
          <w:sz w:val="20"/>
          <w:szCs w:val="20"/>
        </w:rPr>
        <w:t>adres email.</w:t>
      </w:r>
    </w:p>
    <w:p w14:paraId="2E603381" w14:textId="25EB8736" w:rsidR="00A800A4" w:rsidRPr="00896839" w:rsidRDefault="00A800A4" w:rsidP="00A800A4">
      <w:pPr>
        <w:pBdr>
          <w:top w:val="nil"/>
          <w:left w:val="nil"/>
          <w:bottom w:val="nil"/>
          <w:right w:val="nil"/>
          <w:between w:val="nil"/>
        </w:pBdr>
        <w:jc w:val="center"/>
        <w:rPr>
          <w:rFonts w:asciiTheme="majorHAnsi" w:hAnsiTheme="majorHAnsi" w:cstheme="majorHAnsi"/>
          <w:b/>
          <w:bCs/>
          <w:sz w:val="24"/>
          <w:szCs w:val="24"/>
        </w:rPr>
      </w:pPr>
      <w:r w:rsidRPr="00896839">
        <w:rPr>
          <w:rFonts w:asciiTheme="majorHAnsi" w:hAnsiTheme="majorHAnsi" w:cstheme="majorHAnsi"/>
          <w:b/>
          <w:bCs/>
          <w:sz w:val="24"/>
          <w:szCs w:val="24"/>
          <w:highlight w:val="lightGray"/>
        </w:rPr>
        <w:t>UREGULOWANIA WSPÓLNE</w:t>
      </w:r>
    </w:p>
    <w:p w14:paraId="2169C34C" w14:textId="77777777" w:rsidR="00A800A4" w:rsidRPr="008A64B1" w:rsidRDefault="00A800A4" w:rsidP="00A800A4">
      <w:pPr>
        <w:pBdr>
          <w:top w:val="nil"/>
          <w:left w:val="nil"/>
          <w:bottom w:val="nil"/>
          <w:right w:val="nil"/>
          <w:between w:val="nil"/>
        </w:pBdr>
        <w:jc w:val="both"/>
        <w:rPr>
          <w:rFonts w:asciiTheme="majorHAnsi" w:hAnsiTheme="majorHAnsi" w:cstheme="majorHAnsi"/>
          <w:b/>
          <w:bCs/>
          <w:sz w:val="10"/>
          <w:szCs w:val="10"/>
        </w:rPr>
      </w:pPr>
    </w:p>
    <w:p w14:paraId="4185C313" w14:textId="4081CF5E" w:rsidR="00DE7EFD" w:rsidRPr="00103E01" w:rsidRDefault="00DE7EFD" w:rsidP="008A4BB4">
      <w:pPr>
        <w:pStyle w:val="Akapitzlist"/>
        <w:numPr>
          <w:ilvl w:val="0"/>
          <w:numId w:val="20"/>
        </w:numPr>
        <w:autoSpaceDE w:val="0"/>
        <w:autoSpaceDN w:val="0"/>
        <w:adjustRightInd w:val="0"/>
        <w:ind w:left="426"/>
        <w:jc w:val="both"/>
        <w:rPr>
          <w:rFonts w:asciiTheme="majorHAnsi" w:hAnsiTheme="majorHAnsi" w:cstheme="majorHAnsi"/>
          <w:sz w:val="20"/>
          <w:szCs w:val="20"/>
          <w:lang w:val="pl-PL"/>
        </w:rPr>
      </w:pPr>
      <w:r w:rsidRPr="00B03E37">
        <w:rPr>
          <w:rFonts w:ascii="CIDFont+F2" w:hAnsi="CIDFont+F2" w:cs="CIDFont+F2"/>
          <w:b/>
          <w:bCs/>
          <w:sz w:val="20"/>
          <w:szCs w:val="20"/>
          <w:lang w:val="pl-PL"/>
        </w:rPr>
        <w:t>Sposób sporządzenia dokumentów elektronicznych</w:t>
      </w:r>
      <w:r w:rsidRPr="00B03E37">
        <w:rPr>
          <w:rFonts w:ascii="CIDFont+F2" w:hAnsi="CIDFont+F2" w:cs="CIDFont+F2"/>
          <w:sz w:val="20"/>
          <w:szCs w:val="20"/>
          <w:lang w:val="pl-PL"/>
        </w:rPr>
        <w:t xml:space="preserve"> musi być zgody z wymaganiami określonymi </w:t>
      </w:r>
      <w:r w:rsidR="00DF5F09">
        <w:rPr>
          <w:rFonts w:ascii="CIDFont+F2" w:hAnsi="CIDFont+F2" w:cs="CIDFont+F2"/>
          <w:sz w:val="20"/>
          <w:szCs w:val="20"/>
          <w:lang w:val="pl-PL"/>
        </w:rPr>
        <w:br/>
      </w:r>
      <w:r w:rsidRPr="00B03E37">
        <w:rPr>
          <w:rFonts w:ascii="CIDFont+F2" w:hAnsi="CIDFont+F2" w:cs="CIDFont+F2"/>
          <w:sz w:val="20"/>
          <w:szCs w:val="20"/>
          <w:lang w:val="pl-PL"/>
        </w:rPr>
        <w:t xml:space="preserve">w rozporządzeniu Prezesa Rady Ministrów z dnia 30 grudnia 2020 r. w sprawie sposobu sporządzania </w:t>
      </w:r>
      <w:r>
        <w:rPr>
          <w:rFonts w:ascii="CIDFont+F2" w:hAnsi="CIDFont+F2" w:cs="CIDFont+F2"/>
          <w:sz w:val="20"/>
          <w:szCs w:val="20"/>
          <w:lang w:val="pl-PL"/>
        </w:rPr>
        <w:br/>
      </w:r>
      <w:r w:rsidRPr="00B03E37">
        <w:rPr>
          <w:rFonts w:ascii="CIDFont+F2" w:hAnsi="CIDFont+F2" w:cs="CIDFont+F2"/>
          <w:sz w:val="20"/>
          <w:szCs w:val="20"/>
          <w:lang w:val="pl-PL"/>
        </w:rPr>
        <w:t>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E0EFB49" w14:textId="537C8ECD" w:rsidR="00111CE6" w:rsidRDefault="00111CE6"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BD3558">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AB673E" w14:textId="77777777" w:rsidR="00AF7584" w:rsidRPr="00BD3558" w:rsidRDefault="00AF7584" w:rsidP="008A4BB4">
      <w:pPr>
        <w:numPr>
          <w:ilvl w:val="0"/>
          <w:numId w:val="20"/>
        </w:numPr>
        <w:ind w:left="426"/>
        <w:jc w:val="both"/>
        <w:rPr>
          <w:rFonts w:asciiTheme="majorHAnsi" w:eastAsia="Calibri" w:hAnsiTheme="majorHAnsi" w:cstheme="majorHAnsi"/>
          <w:sz w:val="20"/>
          <w:szCs w:val="20"/>
        </w:rPr>
      </w:pPr>
      <w:r w:rsidRPr="00BD3558">
        <w:rPr>
          <w:rFonts w:asciiTheme="majorHAnsi" w:hAnsiTheme="majorHAnsi" w:cstheme="majorHAnsi"/>
          <w:b/>
          <w:sz w:val="20"/>
          <w:szCs w:val="20"/>
        </w:rPr>
        <w:t>Rozszerzenia plików wykorzystywanych przez Wykonawców powinny być zgodne z</w:t>
      </w:r>
      <w:r w:rsidRPr="00BD3558">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6A4B80C" w14:textId="73C6C801" w:rsidR="00AF7584" w:rsidRPr="005F3BBA" w:rsidRDefault="00AF7584" w:rsidP="008A4BB4">
      <w:pPr>
        <w:numPr>
          <w:ilvl w:val="0"/>
          <w:numId w:val="20"/>
        </w:numPr>
        <w:ind w:left="426"/>
        <w:jc w:val="both"/>
        <w:rPr>
          <w:rFonts w:asciiTheme="majorHAnsi" w:eastAsia="Calibri" w:hAnsiTheme="majorHAnsi" w:cstheme="majorHAnsi"/>
          <w:color w:val="0070C0"/>
          <w:sz w:val="20"/>
          <w:szCs w:val="20"/>
        </w:rPr>
      </w:pPr>
      <w:r w:rsidRPr="00BD3558">
        <w:rPr>
          <w:rFonts w:asciiTheme="majorHAnsi" w:hAnsiTheme="majorHAnsi" w:cstheme="majorHAnsi"/>
          <w:sz w:val="20"/>
          <w:szCs w:val="20"/>
        </w:rPr>
        <w:t xml:space="preserve">Zamawiający rekomenduje wykorzystanie formatów: .pdf .doc .docx .xls  .jpg (.jpeg) </w:t>
      </w:r>
      <w:r w:rsidRPr="005F3BBA">
        <w:rPr>
          <w:rFonts w:asciiTheme="majorHAnsi" w:hAnsiTheme="majorHAnsi" w:cstheme="majorHAnsi"/>
          <w:b/>
          <w:color w:val="0070C0"/>
          <w:sz w:val="20"/>
          <w:szCs w:val="20"/>
          <w:u w:val="single"/>
        </w:rPr>
        <w:t>ze szczególnym wskazaniem na .pdf</w:t>
      </w:r>
    </w:p>
    <w:p w14:paraId="7876A24C" w14:textId="2D984944" w:rsidR="00AF7584" w:rsidRPr="00536DE3" w:rsidRDefault="00AF7584" w:rsidP="008A4BB4">
      <w:pPr>
        <w:numPr>
          <w:ilvl w:val="0"/>
          <w:numId w:val="20"/>
        </w:numPr>
        <w:ind w:left="426"/>
        <w:jc w:val="both"/>
        <w:rPr>
          <w:rFonts w:asciiTheme="majorHAnsi" w:hAnsiTheme="majorHAnsi" w:cstheme="majorHAnsi"/>
          <w:sz w:val="20"/>
          <w:szCs w:val="20"/>
        </w:rPr>
      </w:pPr>
      <w:r w:rsidRPr="00BD3558">
        <w:rPr>
          <w:rFonts w:asciiTheme="majorHAnsi" w:hAnsiTheme="majorHAnsi" w:cstheme="majorHAnsi"/>
          <w:sz w:val="20"/>
          <w:szCs w:val="20"/>
        </w:rPr>
        <w:t xml:space="preserve">W celu ewentualnej kompresji danych </w:t>
      </w:r>
      <w:r w:rsidRPr="005670FD">
        <w:rPr>
          <w:rFonts w:asciiTheme="majorHAnsi" w:hAnsiTheme="majorHAnsi" w:cstheme="majorHAnsi"/>
          <w:b/>
          <w:bCs/>
          <w:color w:val="0070C0"/>
          <w:sz w:val="20"/>
          <w:szCs w:val="20"/>
          <w:u w:val="single"/>
        </w:rPr>
        <w:t>Zamawiający rekomenduje</w:t>
      </w:r>
      <w:r w:rsidRPr="005670FD">
        <w:rPr>
          <w:rFonts w:asciiTheme="majorHAnsi" w:hAnsiTheme="majorHAnsi" w:cstheme="majorHAnsi"/>
          <w:color w:val="0070C0"/>
          <w:sz w:val="20"/>
          <w:szCs w:val="20"/>
        </w:rPr>
        <w:t xml:space="preserve"> </w:t>
      </w:r>
      <w:r w:rsidRPr="00BD3558">
        <w:rPr>
          <w:rFonts w:asciiTheme="majorHAnsi" w:hAnsiTheme="majorHAnsi" w:cstheme="majorHAnsi"/>
          <w:sz w:val="20"/>
          <w:szCs w:val="20"/>
        </w:rPr>
        <w:t>wykorzystanie jednego z rozszerzeń:</w:t>
      </w:r>
      <w:r w:rsidR="00536DE3">
        <w:rPr>
          <w:rFonts w:asciiTheme="majorHAnsi" w:hAnsiTheme="majorHAnsi" w:cstheme="majorHAnsi"/>
          <w:sz w:val="20"/>
          <w:szCs w:val="20"/>
        </w:rPr>
        <w:t xml:space="preserve"> </w:t>
      </w:r>
      <w:r w:rsidRPr="00536DE3">
        <w:rPr>
          <w:rFonts w:asciiTheme="majorHAnsi" w:hAnsiTheme="majorHAnsi" w:cstheme="majorHAnsi"/>
          <w:b/>
          <w:bCs/>
          <w:color w:val="365F91" w:themeColor="accent1" w:themeShade="BF"/>
          <w:sz w:val="20"/>
          <w:szCs w:val="20"/>
        </w:rPr>
        <w:t>.</w:t>
      </w:r>
      <w:r w:rsidRPr="00F74014">
        <w:rPr>
          <w:rFonts w:asciiTheme="majorHAnsi" w:hAnsiTheme="majorHAnsi" w:cstheme="majorHAnsi"/>
          <w:b/>
          <w:bCs/>
          <w:color w:val="365F91" w:themeColor="accent1" w:themeShade="BF"/>
          <w:sz w:val="20"/>
          <w:szCs w:val="20"/>
          <w:u w:val="single"/>
        </w:rPr>
        <w:t>zip .7Z</w:t>
      </w:r>
      <w:r w:rsidR="00536DE3" w:rsidRPr="00F74014">
        <w:rPr>
          <w:rFonts w:asciiTheme="majorHAnsi" w:hAnsiTheme="majorHAnsi" w:cstheme="majorHAnsi"/>
          <w:b/>
          <w:bCs/>
          <w:color w:val="365F91" w:themeColor="accent1" w:themeShade="BF"/>
          <w:sz w:val="20"/>
          <w:szCs w:val="20"/>
          <w:u w:val="single"/>
        </w:rPr>
        <w:t>.</w:t>
      </w:r>
    </w:p>
    <w:p w14:paraId="0F81B217" w14:textId="35357BC7" w:rsidR="00AF7584" w:rsidRPr="00536DE3" w:rsidRDefault="00AF7584" w:rsidP="008A4BB4">
      <w:pPr>
        <w:numPr>
          <w:ilvl w:val="0"/>
          <w:numId w:val="20"/>
        </w:numPr>
        <w:shd w:val="clear" w:color="auto" w:fill="FFFFFF" w:themeFill="background1"/>
        <w:ind w:left="426"/>
        <w:jc w:val="both"/>
        <w:rPr>
          <w:rFonts w:asciiTheme="majorHAnsi" w:hAnsiTheme="majorHAnsi" w:cstheme="majorHAnsi"/>
          <w:bCs/>
          <w:sz w:val="20"/>
          <w:szCs w:val="20"/>
        </w:rPr>
      </w:pPr>
      <w:r w:rsidRPr="00536DE3">
        <w:rPr>
          <w:rFonts w:asciiTheme="majorHAnsi" w:hAnsiTheme="majorHAnsi" w:cstheme="majorHAnsi"/>
          <w:sz w:val="20"/>
          <w:szCs w:val="20"/>
        </w:rPr>
        <w:t xml:space="preserve">Wśród rozszerzeń </w:t>
      </w:r>
      <w:r w:rsidRPr="00536DE3">
        <w:rPr>
          <w:rFonts w:asciiTheme="majorHAnsi" w:hAnsiTheme="majorHAnsi" w:cstheme="majorHAnsi"/>
          <w:b/>
          <w:bCs/>
          <w:color w:val="000000" w:themeColor="text1"/>
          <w:sz w:val="20"/>
          <w:szCs w:val="20"/>
        </w:rPr>
        <w:t>powszechnych a niewystępujących</w:t>
      </w:r>
      <w:r w:rsidRPr="00536DE3">
        <w:rPr>
          <w:rFonts w:asciiTheme="majorHAnsi" w:hAnsiTheme="majorHAnsi" w:cstheme="majorHAnsi"/>
          <w:color w:val="000000" w:themeColor="text1"/>
          <w:sz w:val="20"/>
          <w:szCs w:val="20"/>
        </w:rPr>
        <w:t xml:space="preserve"> </w:t>
      </w:r>
      <w:r w:rsidRPr="00536DE3">
        <w:rPr>
          <w:rFonts w:asciiTheme="majorHAnsi" w:hAnsiTheme="majorHAnsi" w:cstheme="majorHAnsi"/>
          <w:sz w:val="20"/>
          <w:szCs w:val="20"/>
        </w:rPr>
        <w:t xml:space="preserve">w Rozporządzeniu KRI znajdują się: </w:t>
      </w:r>
      <w:r w:rsidRPr="00536DE3">
        <w:rPr>
          <w:rFonts w:asciiTheme="majorHAnsi" w:hAnsiTheme="majorHAnsi" w:cstheme="majorHAnsi"/>
          <w:b/>
          <w:bCs/>
          <w:color w:val="FF0000"/>
          <w:sz w:val="20"/>
          <w:szCs w:val="20"/>
          <w:lang w:val="pl-PL"/>
        </w:rPr>
        <w:t xml:space="preserve">.rar .gif .bmp .numbers .pages. </w:t>
      </w:r>
      <w:r w:rsidRPr="00536DE3">
        <w:rPr>
          <w:rFonts w:asciiTheme="majorHAnsi" w:hAnsiTheme="majorHAnsi" w:cstheme="majorHAnsi"/>
          <w:color w:val="FF0000"/>
          <w:sz w:val="20"/>
          <w:szCs w:val="20"/>
        </w:rPr>
        <w:t xml:space="preserve">- </w:t>
      </w:r>
      <w:r w:rsidRPr="00536DE3">
        <w:rPr>
          <w:rFonts w:asciiTheme="majorHAnsi" w:hAnsiTheme="majorHAnsi" w:cstheme="majorHAnsi"/>
          <w:b/>
          <w:bCs/>
          <w:color w:val="000000" w:themeColor="text1"/>
          <w:sz w:val="20"/>
          <w:szCs w:val="20"/>
        </w:rPr>
        <w:t>d</w:t>
      </w:r>
      <w:r w:rsidRPr="00536DE3">
        <w:rPr>
          <w:rFonts w:asciiTheme="majorHAnsi" w:hAnsiTheme="majorHAnsi" w:cstheme="majorHAnsi"/>
          <w:b/>
          <w:sz w:val="20"/>
          <w:szCs w:val="20"/>
        </w:rPr>
        <w:t xml:space="preserve">okumenty złożone w takich plikach zostaną </w:t>
      </w:r>
      <w:r w:rsidRPr="00536DE3">
        <w:rPr>
          <w:rFonts w:asciiTheme="majorHAnsi" w:hAnsiTheme="majorHAnsi" w:cstheme="majorHAnsi"/>
          <w:b/>
          <w:sz w:val="20"/>
          <w:szCs w:val="20"/>
          <w:u w:val="single"/>
        </w:rPr>
        <w:t>uznane za złożone nieskutecznie</w:t>
      </w:r>
      <w:r w:rsidRPr="00536DE3">
        <w:rPr>
          <w:rFonts w:asciiTheme="majorHAnsi" w:hAnsiTheme="majorHAnsi" w:cstheme="majorHAnsi"/>
          <w:b/>
          <w:sz w:val="20"/>
          <w:szCs w:val="20"/>
        </w:rPr>
        <w:t>.</w:t>
      </w:r>
      <w:r w:rsidR="003E0CBD" w:rsidRPr="00536DE3">
        <w:rPr>
          <w:rFonts w:asciiTheme="majorHAnsi" w:hAnsiTheme="majorHAnsi" w:cstheme="majorHAnsi"/>
          <w:bCs/>
          <w:sz w:val="20"/>
          <w:szCs w:val="20"/>
        </w:rPr>
        <w:t xml:space="preserve"> </w:t>
      </w:r>
    </w:p>
    <w:p w14:paraId="7D99CC75" w14:textId="4F07E04C" w:rsidR="00AF7584" w:rsidRPr="00D75E32" w:rsidRDefault="00AF7584" w:rsidP="008A4BB4">
      <w:pPr>
        <w:numPr>
          <w:ilvl w:val="0"/>
          <w:numId w:val="20"/>
        </w:numPr>
        <w:ind w:left="426"/>
        <w:jc w:val="both"/>
        <w:rPr>
          <w:rFonts w:asciiTheme="majorHAnsi" w:eastAsia="Calibri" w:hAnsiTheme="majorHAnsi" w:cstheme="majorHAnsi"/>
          <w:sz w:val="20"/>
          <w:szCs w:val="20"/>
        </w:rPr>
      </w:pPr>
      <w:r w:rsidRPr="00BD3558">
        <w:rPr>
          <w:rFonts w:asciiTheme="majorHAnsi" w:hAnsiTheme="majorHAnsi" w:cstheme="majorHAnsi"/>
          <w:sz w:val="20"/>
          <w:szCs w:val="20"/>
        </w:rPr>
        <w:t xml:space="preserve">Zamawiający zwraca uwagę na ograniczenia wielkości plików podpisywanych profilem zaufanym, który wynosi </w:t>
      </w:r>
      <w:r w:rsidRPr="00BD3558">
        <w:rPr>
          <w:rFonts w:asciiTheme="majorHAnsi" w:hAnsiTheme="majorHAnsi" w:cstheme="majorHAnsi"/>
          <w:b/>
          <w:sz w:val="20"/>
          <w:szCs w:val="20"/>
        </w:rPr>
        <w:t>maksymalnie 10MB</w:t>
      </w:r>
      <w:r w:rsidRPr="00BD3558">
        <w:rPr>
          <w:rFonts w:asciiTheme="majorHAnsi" w:hAnsiTheme="majorHAnsi" w:cstheme="majorHAnsi"/>
          <w:sz w:val="20"/>
          <w:szCs w:val="20"/>
        </w:rPr>
        <w:t xml:space="preserve">, oraz na ograniczenie wielkości plików podpisywanych w aplikacji eDoApp służącej do składania podpisu osobistego, który wynosi </w:t>
      </w:r>
      <w:r w:rsidRPr="00BD3558">
        <w:rPr>
          <w:rFonts w:asciiTheme="majorHAnsi" w:hAnsiTheme="majorHAnsi" w:cstheme="majorHAnsi"/>
          <w:b/>
          <w:sz w:val="20"/>
          <w:szCs w:val="20"/>
        </w:rPr>
        <w:t>maksymalnie 5MB</w:t>
      </w:r>
      <w:r w:rsidR="00A24A43">
        <w:rPr>
          <w:rFonts w:asciiTheme="majorHAnsi" w:hAnsiTheme="majorHAnsi" w:cstheme="majorHAnsi"/>
          <w:bCs/>
          <w:sz w:val="20"/>
          <w:szCs w:val="20"/>
        </w:rPr>
        <w:t xml:space="preserve">. Podane wielkości </w:t>
      </w:r>
      <w:r w:rsidR="003A2C8A">
        <w:rPr>
          <w:rFonts w:asciiTheme="majorHAnsi" w:hAnsiTheme="majorHAnsi" w:cstheme="majorHAnsi"/>
          <w:bCs/>
          <w:sz w:val="20"/>
          <w:szCs w:val="20"/>
        </w:rPr>
        <w:t>dotyczy pliku wynikowego</w:t>
      </w:r>
      <w:r w:rsidRPr="00BD3558">
        <w:rPr>
          <w:rFonts w:asciiTheme="majorHAnsi" w:hAnsiTheme="majorHAnsi" w:cstheme="majorHAnsi"/>
          <w:sz w:val="20"/>
          <w:szCs w:val="20"/>
        </w:rPr>
        <w:t>.</w:t>
      </w:r>
    </w:p>
    <w:p w14:paraId="45DC551F" w14:textId="77777777" w:rsidR="00D75E32" w:rsidRPr="003A2C8A" w:rsidRDefault="00D75E32" w:rsidP="008A4BB4">
      <w:pPr>
        <w:numPr>
          <w:ilvl w:val="0"/>
          <w:numId w:val="20"/>
        </w:numPr>
        <w:ind w:left="426"/>
        <w:jc w:val="both"/>
        <w:rPr>
          <w:rFonts w:asciiTheme="majorHAnsi" w:hAnsiTheme="majorHAnsi" w:cstheme="majorHAnsi"/>
          <w:b/>
          <w:bCs/>
          <w:color w:val="365F91" w:themeColor="accent1" w:themeShade="BF"/>
          <w:sz w:val="20"/>
          <w:szCs w:val="20"/>
          <w:u w:val="single"/>
        </w:rPr>
      </w:pPr>
      <w:r w:rsidRPr="00BD3558">
        <w:rPr>
          <w:rFonts w:asciiTheme="majorHAnsi" w:hAnsiTheme="majorHAnsi" w:cstheme="majorHAnsi"/>
          <w:sz w:val="20"/>
          <w:szCs w:val="20"/>
        </w:rPr>
        <w:t xml:space="preserve">Jeśli Wykonawca pakuje dokumenty np. w plik o rozszerzeniu .zip, zaleca się </w:t>
      </w:r>
      <w:r w:rsidRPr="005670FD">
        <w:rPr>
          <w:rFonts w:asciiTheme="majorHAnsi" w:hAnsiTheme="majorHAnsi" w:cstheme="majorHAnsi"/>
          <w:b/>
          <w:bCs/>
          <w:color w:val="0070C0"/>
          <w:sz w:val="20"/>
          <w:szCs w:val="20"/>
          <w:u w:val="single"/>
        </w:rPr>
        <w:t xml:space="preserve">wcześniejsze podpisanie każdego ze skompresowanych plików. </w:t>
      </w:r>
    </w:p>
    <w:p w14:paraId="104595E0" w14:textId="77777777" w:rsidR="00AF7584" w:rsidRPr="00BD3558" w:rsidRDefault="00AF7584" w:rsidP="008A4BB4">
      <w:pPr>
        <w:numPr>
          <w:ilvl w:val="0"/>
          <w:numId w:val="20"/>
        </w:numPr>
        <w:shd w:val="clear" w:color="auto" w:fill="FFFFFF" w:themeFill="background1"/>
        <w:ind w:left="426"/>
        <w:jc w:val="both"/>
        <w:rPr>
          <w:rFonts w:asciiTheme="majorHAnsi" w:hAnsiTheme="majorHAnsi" w:cstheme="majorHAnsi"/>
          <w:sz w:val="20"/>
          <w:szCs w:val="20"/>
        </w:rPr>
      </w:pPr>
      <w:r w:rsidRPr="00BD3558">
        <w:rPr>
          <w:rFonts w:asciiTheme="majorHAnsi" w:hAnsiTheme="majorHAnsi" w:cstheme="majorHAnsi"/>
          <w:b/>
          <w:bCs/>
          <w:sz w:val="20"/>
          <w:szCs w:val="20"/>
        </w:rPr>
        <w:t>Zamawiający zaleca</w:t>
      </w:r>
      <w:r w:rsidRPr="00BD3558">
        <w:rPr>
          <w:rFonts w:asciiTheme="majorHAnsi" w:hAnsiTheme="majorHAnsi" w:cstheme="majorHAnsi"/>
          <w:sz w:val="20"/>
          <w:szCs w:val="20"/>
        </w:rPr>
        <w:t xml:space="preserve"> w przypadku podpisywania dokumentów podpisem kwalifikowanym:</w:t>
      </w:r>
    </w:p>
    <w:p w14:paraId="58935F1B" w14:textId="77777777" w:rsidR="00AF7584" w:rsidRPr="00BD3558" w:rsidRDefault="00AF7584" w:rsidP="008A4BB4">
      <w:pPr>
        <w:pStyle w:val="Akapitzlist"/>
        <w:numPr>
          <w:ilvl w:val="0"/>
          <w:numId w:val="28"/>
        </w:numPr>
        <w:shd w:val="clear" w:color="auto" w:fill="FFFFFF" w:themeFill="background1"/>
        <w:ind w:left="851"/>
        <w:jc w:val="both"/>
        <w:rPr>
          <w:rFonts w:asciiTheme="majorHAnsi" w:hAnsiTheme="majorHAnsi" w:cstheme="majorHAnsi"/>
          <w:sz w:val="20"/>
          <w:szCs w:val="20"/>
        </w:rPr>
      </w:pPr>
      <w:r w:rsidRPr="00BD3558">
        <w:rPr>
          <w:rFonts w:asciiTheme="majorHAnsi" w:hAnsiTheme="majorHAnsi" w:cstheme="majorHAnsi"/>
          <w:sz w:val="20"/>
          <w:szCs w:val="20"/>
        </w:rPr>
        <w:t xml:space="preserve">Przekonwertowanie plików składających się na ofertę oraz innych plików składanych w postępowaniu, </w:t>
      </w:r>
      <w:r w:rsidRPr="008A2136">
        <w:rPr>
          <w:rFonts w:asciiTheme="majorHAnsi" w:hAnsiTheme="majorHAnsi" w:cstheme="majorHAnsi"/>
          <w:color w:val="365F91" w:themeColor="accent1" w:themeShade="BF"/>
          <w:sz w:val="20"/>
          <w:szCs w:val="20"/>
        </w:rPr>
        <w:t xml:space="preserve">na </w:t>
      </w:r>
      <w:r w:rsidRPr="00C47B8C">
        <w:rPr>
          <w:rFonts w:asciiTheme="majorHAnsi" w:hAnsiTheme="majorHAnsi" w:cstheme="majorHAnsi"/>
          <w:b/>
          <w:bCs/>
          <w:color w:val="0070C0"/>
          <w:sz w:val="20"/>
          <w:szCs w:val="20"/>
        </w:rPr>
        <w:t>rozszerzenie .pdf i opatrzenie ich podpisem kwalifikowanym w formacie</w:t>
      </w:r>
      <w:r w:rsidRPr="005670FD">
        <w:rPr>
          <w:rFonts w:asciiTheme="majorHAnsi" w:hAnsiTheme="majorHAnsi" w:cstheme="majorHAnsi"/>
          <w:color w:val="0070C0"/>
          <w:sz w:val="20"/>
          <w:szCs w:val="20"/>
        </w:rPr>
        <w:t xml:space="preserve"> </w:t>
      </w:r>
      <w:r w:rsidRPr="005670FD">
        <w:rPr>
          <w:rFonts w:asciiTheme="majorHAnsi" w:hAnsiTheme="majorHAnsi" w:cstheme="majorHAnsi"/>
          <w:b/>
          <w:bCs/>
          <w:color w:val="0070C0"/>
          <w:sz w:val="20"/>
          <w:szCs w:val="20"/>
        </w:rPr>
        <w:t>PadES</w:t>
      </w:r>
      <w:r w:rsidRPr="00BD3558">
        <w:rPr>
          <w:rFonts w:asciiTheme="majorHAnsi" w:hAnsiTheme="majorHAnsi" w:cstheme="majorHAnsi"/>
          <w:b/>
          <w:bCs/>
          <w:sz w:val="20"/>
          <w:szCs w:val="20"/>
        </w:rPr>
        <w:t>,</w:t>
      </w:r>
      <w:r w:rsidRPr="00BD3558">
        <w:rPr>
          <w:rFonts w:asciiTheme="majorHAnsi" w:hAnsiTheme="majorHAnsi" w:cstheme="majorHAnsi"/>
          <w:sz w:val="20"/>
          <w:szCs w:val="20"/>
        </w:rPr>
        <w:t xml:space="preserve"> ze względu na niskie ryzyko naruszenia integralności plików,</w:t>
      </w:r>
    </w:p>
    <w:p w14:paraId="28B47982" w14:textId="77777777" w:rsidR="00AF7584" w:rsidRPr="00BD3558" w:rsidRDefault="00AF7584" w:rsidP="008A4BB4">
      <w:pPr>
        <w:pStyle w:val="Akapitzlist"/>
        <w:numPr>
          <w:ilvl w:val="0"/>
          <w:numId w:val="28"/>
        </w:numPr>
        <w:shd w:val="clear" w:color="auto" w:fill="FFFFFF" w:themeFill="background1"/>
        <w:ind w:left="851"/>
        <w:jc w:val="both"/>
        <w:rPr>
          <w:rFonts w:asciiTheme="majorHAnsi" w:hAnsiTheme="majorHAnsi" w:cstheme="majorHAnsi"/>
          <w:sz w:val="20"/>
          <w:szCs w:val="20"/>
        </w:rPr>
      </w:pPr>
      <w:r w:rsidRPr="00BD3558">
        <w:rPr>
          <w:rFonts w:asciiTheme="majorHAnsi" w:hAnsiTheme="majorHAnsi" w:cstheme="majorHAnsi"/>
          <w:sz w:val="20"/>
          <w:szCs w:val="20"/>
        </w:rPr>
        <w:t xml:space="preserve">Pliki w innych formatach niż PDF zaleca opatrzyć podpisem w formacie </w:t>
      </w:r>
      <w:r w:rsidRPr="00C47B8C">
        <w:rPr>
          <w:rFonts w:asciiTheme="majorHAnsi" w:hAnsiTheme="majorHAnsi" w:cstheme="majorHAnsi"/>
          <w:sz w:val="20"/>
          <w:szCs w:val="20"/>
        </w:rPr>
        <w:t>XadES o typie zewnętrznym.</w:t>
      </w:r>
      <w:r w:rsidRPr="00BD3558">
        <w:rPr>
          <w:rFonts w:asciiTheme="majorHAnsi" w:hAnsiTheme="majorHAnsi" w:cstheme="majorHAnsi"/>
          <w:b/>
          <w:bCs/>
          <w:sz w:val="20"/>
          <w:szCs w:val="20"/>
        </w:rPr>
        <w:t xml:space="preserve"> </w:t>
      </w:r>
      <w:r w:rsidRPr="00BD3558">
        <w:rPr>
          <w:rFonts w:asciiTheme="majorHAnsi" w:hAnsiTheme="majorHAnsi" w:cstheme="majorHAnsi"/>
          <w:sz w:val="20"/>
          <w:szCs w:val="20"/>
        </w:rPr>
        <w:t>Wykonawca powinien pamiętać, aby plik z podpisem przekazywać łącznie z dokumentem</w:t>
      </w:r>
      <w:r>
        <w:rPr>
          <w:rFonts w:asciiTheme="majorHAnsi" w:hAnsiTheme="majorHAnsi" w:cstheme="majorHAnsi"/>
          <w:sz w:val="20"/>
          <w:szCs w:val="20"/>
        </w:rPr>
        <w:t xml:space="preserve"> </w:t>
      </w:r>
      <w:r w:rsidRPr="00BD3558">
        <w:rPr>
          <w:rFonts w:asciiTheme="majorHAnsi" w:hAnsiTheme="majorHAnsi" w:cstheme="majorHAnsi"/>
          <w:sz w:val="20"/>
          <w:szCs w:val="20"/>
        </w:rPr>
        <w:t>podpisywanym.</w:t>
      </w:r>
    </w:p>
    <w:p w14:paraId="2EA63CE1" w14:textId="77777777" w:rsidR="00AF7584" w:rsidRPr="00BD3558" w:rsidRDefault="00AF7584" w:rsidP="008A4BB4">
      <w:pPr>
        <w:numPr>
          <w:ilvl w:val="0"/>
          <w:numId w:val="20"/>
        </w:numPr>
        <w:shd w:val="clear" w:color="auto" w:fill="FFFFFF" w:themeFill="background1"/>
        <w:ind w:left="426"/>
        <w:jc w:val="both"/>
        <w:rPr>
          <w:rFonts w:asciiTheme="majorHAnsi" w:hAnsiTheme="majorHAnsi" w:cstheme="majorHAnsi"/>
          <w:sz w:val="20"/>
          <w:szCs w:val="20"/>
        </w:rPr>
      </w:pPr>
      <w:r w:rsidRPr="00BD3558">
        <w:rPr>
          <w:rFonts w:asciiTheme="majorHAnsi" w:hAnsiTheme="majorHAnsi" w:cstheme="majorHAnsi"/>
          <w:sz w:val="20"/>
          <w:szCs w:val="20"/>
        </w:rPr>
        <w:t>Zamawiający zaleca aby</w:t>
      </w:r>
      <w:r w:rsidRPr="00BD3558">
        <w:rPr>
          <w:rFonts w:asciiTheme="majorHAnsi" w:hAnsiTheme="majorHAnsi" w:cstheme="majorHAnsi"/>
          <w:b/>
          <w:sz w:val="20"/>
          <w:szCs w:val="20"/>
        </w:rPr>
        <w:t xml:space="preserve"> </w:t>
      </w:r>
      <w:r w:rsidRPr="005670FD">
        <w:rPr>
          <w:rFonts w:asciiTheme="majorHAnsi" w:hAnsiTheme="majorHAnsi" w:cstheme="majorHAnsi"/>
          <w:b/>
          <w:color w:val="0070C0"/>
          <w:sz w:val="20"/>
          <w:szCs w:val="20"/>
          <w:u w:val="single"/>
        </w:rPr>
        <w:t>w przypadku podpisywania pliku przez kilka osób, stosować podpisy tego samego rodzaju</w:t>
      </w:r>
      <w:r w:rsidRPr="005670FD">
        <w:rPr>
          <w:rFonts w:asciiTheme="majorHAnsi" w:hAnsiTheme="majorHAnsi" w:cstheme="majorHAnsi"/>
          <w:bCs/>
          <w:color w:val="0070C0"/>
          <w:sz w:val="20"/>
          <w:szCs w:val="20"/>
          <w:u w:val="single"/>
        </w:rPr>
        <w:t xml:space="preserve"> </w:t>
      </w:r>
      <w:r w:rsidRPr="005670FD">
        <w:rPr>
          <w:rFonts w:asciiTheme="majorHAnsi" w:hAnsiTheme="majorHAnsi" w:cstheme="majorHAnsi"/>
          <w:bCs/>
          <w:sz w:val="20"/>
          <w:szCs w:val="20"/>
          <w:u w:val="single"/>
        </w:rPr>
        <w:t>(</w:t>
      </w:r>
      <w:r w:rsidRPr="00BD3558">
        <w:rPr>
          <w:rFonts w:asciiTheme="majorHAnsi" w:hAnsiTheme="majorHAnsi" w:cstheme="majorHAnsi"/>
          <w:bCs/>
          <w:sz w:val="20"/>
          <w:szCs w:val="20"/>
        </w:rPr>
        <w:t>np</w:t>
      </w:r>
      <w:r>
        <w:rPr>
          <w:rFonts w:asciiTheme="majorHAnsi" w:hAnsiTheme="majorHAnsi" w:cstheme="majorHAnsi"/>
          <w:bCs/>
          <w:sz w:val="20"/>
          <w:szCs w:val="20"/>
        </w:rPr>
        <w:t>.</w:t>
      </w:r>
      <w:r w:rsidRPr="00BD3558">
        <w:rPr>
          <w:rFonts w:asciiTheme="majorHAnsi" w:hAnsiTheme="majorHAnsi" w:cstheme="majorHAnsi"/>
          <w:bCs/>
          <w:sz w:val="20"/>
          <w:szCs w:val="20"/>
        </w:rPr>
        <w:t xml:space="preserve"> wszyscy podpisują podpisem kwalifikowanym)</w:t>
      </w:r>
      <w:r w:rsidRPr="00BD3558">
        <w:rPr>
          <w:rFonts w:asciiTheme="majorHAnsi" w:hAnsiTheme="majorHAnsi" w:cstheme="majorHAnsi"/>
          <w:b/>
          <w:sz w:val="20"/>
          <w:szCs w:val="20"/>
        </w:rPr>
        <w:t>.</w:t>
      </w:r>
      <w:r w:rsidRPr="00BD3558">
        <w:rPr>
          <w:rFonts w:asciiTheme="majorHAnsi" w:hAnsiTheme="majorHAnsi" w:cstheme="majorHAnsi"/>
          <w:sz w:val="20"/>
          <w:szCs w:val="20"/>
        </w:rPr>
        <w:t xml:space="preserve"> Podpisywanie różnymi rodzajami podpisów np. osobistym i kwalifikowanym może doprowadzić do problemów</w:t>
      </w:r>
      <w:r>
        <w:rPr>
          <w:rFonts w:asciiTheme="majorHAnsi" w:hAnsiTheme="majorHAnsi" w:cstheme="majorHAnsi"/>
          <w:sz w:val="20"/>
          <w:szCs w:val="20"/>
        </w:rPr>
        <w:t xml:space="preserve"> </w:t>
      </w:r>
      <w:r w:rsidRPr="00BD3558">
        <w:rPr>
          <w:rFonts w:asciiTheme="majorHAnsi" w:hAnsiTheme="majorHAnsi" w:cstheme="majorHAnsi"/>
          <w:sz w:val="20"/>
          <w:szCs w:val="20"/>
        </w:rPr>
        <w:t xml:space="preserve"> w weryfikacji plików. </w:t>
      </w:r>
    </w:p>
    <w:p w14:paraId="119EE222" w14:textId="77777777" w:rsidR="00D75E32" w:rsidRPr="00BD3558" w:rsidRDefault="00D75E32" w:rsidP="008A4BB4">
      <w:pPr>
        <w:numPr>
          <w:ilvl w:val="0"/>
          <w:numId w:val="20"/>
        </w:numPr>
        <w:ind w:left="426"/>
        <w:jc w:val="both"/>
        <w:rPr>
          <w:rFonts w:asciiTheme="majorHAnsi" w:hAnsiTheme="majorHAnsi" w:cstheme="majorHAnsi"/>
          <w:sz w:val="20"/>
          <w:szCs w:val="20"/>
        </w:rPr>
      </w:pPr>
      <w:r w:rsidRPr="00BD3558">
        <w:rPr>
          <w:rFonts w:asciiTheme="majorHAnsi" w:hAnsiTheme="majorHAnsi" w:cstheme="majorHAnsi"/>
          <w:sz w:val="20"/>
          <w:szCs w:val="20"/>
        </w:rPr>
        <w:t xml:space="preserve">Zamawiający zaleca aby </w:t>
      </w:r>
      <w:r w:rsidRPr="00DF5F09">
        <w:rPr>
          <w:rFonts w:asciiTheme="majorHAnsi" w:hAnsiTheme="majorHAnsi" w:cstheme="majorHAnsi"/>
          <w:b/>
          <w:sz w:val="20"/>
          <w:szCs w:val="20"/>
          <w:u w:val="single"/>
        </w:rPr>
        <w:t>nie wprowadzać jakichkolwiek zmian</w:t>
      </w:r>
      <w:r w:rsidRPr="00BD3558">
        <w:rPr>
          <w:rFonts w:asciiTheme="majorHAnsi" w:hAnsiTheme="majorHAnsi" w:cstheme="majorHAnsi"/>
          <w:sz w:val="20"/>
          <w:szCs w:val="20"/>
        </w:rPr>
        <w:t xml:space="preserve"> w plikach po</w:t>
      </w:r>
      <w:r>
        <w:rPr>
          <w:rFonts w:asciiTheme="majorHAnsi" w:hAnsiTheme="majorHAnsi" w:cstheme="majorHAnsi"/>
          <w:sz w:val="20"/>
          <w:szCs w:val="20"/>
        </w:rPr>
        <w:t xml:space="preserve"> ich</w:t>
      </w:r>
      <w:r w:rsidRPr="00BD3558">
        <w:rPr>
          <w:rFonts w:asciiTheme="majorHAnsi" w:hAnsiTheme="majorHAnsi" w:cstheme="majorHAnsi"/>
          <w:sz w:val="20"/>
          <w:szCs w:val="20"/>
        </w:rPr>
        <w:t xml:space="preserve"> podpisaniu</w:t>
      </w:r>
      <w:r>
        <w:rPr>
          <w:rFonts w:asciiTheme="majorHAnsi" w:hAnsiTheme="majorHAnsi" w:cstheme="majorHAnsi"/>
          <w:sz w:val="20"/>
          <w:szCs w:val="20"/>
        </w:rPr>
        <w:t xml:space="preserve">. </w:t>
      </w:r>
      <w:r w:rsidRPr="00BD3558">
        <w:rPr>
          <w:rFonts w:asciiTheme="majorHAnsi" w:hAnsiTheme="majorHAnsi" w:cstheme="majorHAnsi"/>
          <w:sz w:val="20"/>
          <w:szCs w:val="20"/>
        </w:rPr>
        <w:t>Może to skutkować naruszeniem integralności plików co równoważne będzie z koniecznością odrzucenia oferty.</w:t>
      </w:r>
    </w:p>
    <w:p w14:paraId="3AE8AD0F" w14:textId="767494CB" w:rsidR="00D75E32" w:rsidRDefault="00D75E32" w:rsidP="008A4BB4">
      <w:pPr>
        <w:numPr>
          <w:ilvl w:val="0"/>
          <w:numId w:val="20"/>
        </w:numPr>
        <w:ind w:left="426"/>
        <w:jc w:val="both"/>
        <w:rPr>
          <w:rFonts w:asciiTheme="majorHAnsi" w:hAnsiTheme="majorHAnsi" w:cstheme="majorHAnsi"/>
          <w:sz w:val="20"/>
          <w:szCs w:val="20"/>
        </w:rPr>
      </w:pPr>
      <w:r w:rsidRPr="00BD3558">
        <w:rPr>
          <w:rFonts w:asciiTheme="majorHAnsi" w:hAnsiTheme="majorHAnsi" w:cstheme="majorHAnsi"/>
          <w:sz w:val="20"/>
          <w:szCs w:val="20"/>
        </w:rPr>
        <w:lastRenderedPageBreak/>
        <w:t xml:space="preserve">Ofertę należy przygotować z należytą starannością dla podmiotu ubiegającego się o udzielenie zamówienia publicznego i zachowaniem odpowiedniego odstępu czasu do zakończenia przyjmowania ofert. </w:t>
      </w:r>
    </w:p>
    <w:p w14:paraId="4DAB72B2" w14:textId="77777777" w:rsidR="00202D0F" w:rsidRPr="00BD3558" w:rsidRDefault="00202D0F" w:rsidP="00202D0F">
      <w:pPr>
        <w:jc w:val="both"/>
        <w:rPr>
          <w:rFonts w:asciiTheme="majorHAnsi" w:hAnsiTheme="majorHAnsi" w:cstheme="majorHAnsi"/>
          <w:sz w:val="20"/>
          <w:szCs w:val="20"/>
        </w:rPr>
      </w:pPr>
    </w:p>
    <w:p w14:paraId="68BC7723" w14:textId="77777777" w:rsidR="008A64B1" w:rsidRPr="00285F3C" w:rsidRDefault="008A64B1" w:rsidP="00D75E32">
      <w:pPr>
        <w:pBdr>
          <w:top w:val="nil"/>
          <w:left w:val="nil"/>
          <w:bottom w:val="nil"/>
          <w:right w:val="nil"/>
          <w:between w:val="nil"/>
        </w:pBdr>
        <w:ind w:left="426"/>
        <w:jc w:val="center"/>
        <w:rPr>
          <w:rFonts w:asciiTheme="majorHAnsi" w:hAnsiTheme="majorHAnsi" w:cstheme="majorHAnsi"/>
          <w:b/>
          <w:bCs/>
          <w:sz w:val="10"/>
          <w:szCs w:val="10"/>
        </w:rPr>
      </w:pPr>
    </w:p>
    <w:p w14:paraId="527BC87F" w14:textId="77777777" w:rsidR="002512B6" w:rsidRDefault="002512B6" w:rsidP="00D75E32">
      <w:pPr>
        <w:pBdr>
          <w:top w:val="nil"/>
          <w:left w:val="nil"/>
          <w:bottom w:val="nil"/>
          <w:right w:val="nil"/>
          <w:between w:val="nil"/>
        </w:pBdr>
        <w:ind w:left="426"/>
        <w:jc w:val="center"/>
        <w:rPr>
          <w:rFonts w:asciiTheme="majorHAnsi" w:hAnsiTheme="majorHAnsi" w:cstheme="majorHAnsi"/>
          <w:b/>
          <w:bCs/>
          <w:sz w:val="20"/>
          <w:szCs w:val="20"/>
        </w:rPr>
      </w:pPr>
    </w:p>
    <w:p w14:paraId="79D9275A" w14:textId="4254FD81" w:rsidR="00AF7584" w:rsidRDefault="00D75E32" w:rsidP="00D75E32">
      <w:pPr>
        <w:pBdr>
          <w:top w:val="nil"/>
          <w:left w:val="nil"/>
          <w:bottom w:val="nil"/>
          <w:right w:val="nil"/>
          <w:between w:val="nil"/>
        </w:pBdr>
        <w:ind w:left="426"/>
        <w:jc w:val="center"/>
        <w:rPr>
          <w:rFonts w:asciiTheme="majorHAnsi" w:hAnsiTheme="majorHAnsi" w:cstheme="majorHAnsi"/>
          <w:b/>
          <w:bCs/>
          <w:sz w:val="20"/>
          <w:szCs w:val="20"/>
        </w:rPr>
      </w:pPr>
      <w:r>
        <w:rPr>
          <w:rFonts w:asciiTheme="majorHAnsi" w:hAnsiTheme="majorHAnsi" w:cstheme="majorHAnsi"/>
          <w:b/>
          <w:bCs/>
          <w:sz w:val="20"/>
          <w:szCs w:val="20"/>
        </w:rPr>
        <w:t>Tajemnica przedsiębiorstwa</w:t>
      </w:r>
    </w:p>
    <w:p w14:paraId="477A4B03" w14:textId="77777777" w:rsidR="00A24A43" w:rsidRPr="00D75E32" w:rsidRDefault="00A24A43" w:rsidP="00D75E32">
      <w:pPr>
        <w:pBdr>
          <w:top w:val="nil"/>
          <w:left w:val="nil"/>
          <w:bottom w:val="nil"/>
          <w:right w:val="nil"/>
          <w:between w:val="nil"/>
        </w:pBdr>
        <w:ind w:left="426"/>
        <w:jc w:val="center"/>
        <w:rPr>
          <w:rFonts w:asciiTheme="majorHAnsi" w:hAnsiTheme="majorHAnsi" w:cstheme="majorHAnsi"/>
          <w:b/>
          <w:bCs/>
          <w:sz w:val="20"/>
          <w:szCs w:val="20"/>
        </w:rPr>
      </w:pPr>
    </w:p>
    <w:p w14:paraId="17AFF99F" w14:textId="399C882F" w:rsidR="002106EE" w:rsidRDefault="002106EE" w:rsidP="008A4BB4">
      <w:pPr>
        <w:numPr>
          <w:ilvl w:val="0"/>
          <w:numId w:val="20"/>
        </w:numPr>
        <w:ind w:left="426"/>
        <w:jc w:val="both"/>
        <w:rPr>
          <w:rFonts w:asciiTheme="majorHAnsi" w:hAnsiTheme="majorHAnsi" w:cstheme="majorHAnsi"/>
          <w:sz w:val="20"/>
          <w:szCs w:val="20"/>
        </w:rPr>
      </w:pPr>
      <w:r w:rsidRPr="00EA3A1F">
        <w:rPr>
          <w:rFonts w:asciiTheme="majorHAnsi" w:hAnsiTheme="majorHAnsi" w:cstheme="majorHAnsi"/>
          <w:sz w:val="20"/>
          <w:szCs w:val="20"/>
        </w:rPr>
        <w:t xml:space="preserve">Wszelkie </w:t>
      </w:r>
      <w:r w:rsidRPr="00EA3A1F">
        <w:rPr>
          <w:rFonts w:asciiTheme="majorHAnsi" w:hAnsiTheme="majorHAnsi" w:cstheme="majorHAnsi"/>
          <w:b/>
          <w:bCs/>
          <w:sz w:val="20"/>
          <w:szCs w:val="20"/>
        </w:rPr>
        <w:t>informacje stanowiące tajemnicę przedsiębiorstwa</w:t>
      </w:r>
      <w:r w:rsidRPr="00EA3A1F">
        <w:rPr>
          <w:rFonts w:asciiTheme="majorHAnsi" w:hAnsiTheme="majorHAnsi" w:cstheme="majorHAnsi"/>
          <w:sz w:val="20"/>
          <w:szCs w:val="20"/>
        </w:rPr>
        <w:t xml:space="preserve"> w rozumieniu ustawy z dnia 16 kwietnia 1993 r. </w:t>
      </w:r>
      <w:r w:rsidR="00A24A43">
        <w:rPr>
          <w:rFonts w:asciiTheme="majorHAnsi" w:hAnsiTheme="majorHAnsi" w:cstheme="majorHAnsi"/>
          <w:sz w:val="20"/>
          <w:szCs w:val="20"/>
        </w:rPr>
        <w:br/>
      </w:r>
      <w:r w:rsidRPr="00EA3A1F">
        <w:rPr>
          <w:rFonts w:asciiTheme="majorHAnsi" w:hAnsiTheme="majorHAnsi" w:cstheme="majorHAnsi"/>
          <w:sz w:val="20"/>
          <w:szCs w:val="20"/>
        </w:rPr>
        <w:t>o zwalczaniu nieuczciwej konkurencji (Dz.U. z 2020 r. poz. 1913), które Wykonawca zastrzeże jako tajemnicę przedsiębiorstwa, powinny zostać złożone z ofertą, w osobnym pliku wraz z jednoczesnym zaznaczeniem „</w:t>
      </w:r>
      <w:r w:rsidRPr="00EA3A1F">
        <w:rPr>
          <w:rFonts w:asciiTheme="majorHAnsi" w:hAnsiTheme="majorHAnsi" w:cstheme="majorHAnsi"/>
          <w:sz w:val="20"/>
          <w:szCs w:val="20"/>
          <w:u w:val="single"/>
        </w:rPr>
        <w:t>Tajemnica przedsiębiorstwa</w:t>
      </w:r>
      <w:r w:rsidRPr="00EA3A1F">
        <w:rPr>
          <w:rFonts w:asciiTheme="majorHAnsi" w:hAnsiTheme="majorHAnsi" w:cstheme="majorHAnsi"/>
          <w:sz w:val="20"/>
          <w:szCs w:val="20"/>
        </w:rPr>
        <w:t xml:space="preserve">”. </w:t>
      </w:r>
    </w:p>
    <w:p w14:paraId="3BF1EAE3" w14:textId="77777777" w:rsidR="005A7D75" w:rsidRPr="000068FE" w:rsidRDefault="005A7D75" w:rsidP="005A7D75">
      <w:pPr>
        <w:ind w:left="426"/>
        <w:jc w:val="both"/>
        <w:rPr>
          <w:rFonts w:asciiTheme="majorHAnsi" w:hAnsiTheme="majorHAnsi" w:cstheme="majorHAnsi"/>
          <w:sz w:val="16"/>
          <w:szCs w:val="16"/>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660227" w:rsidRPr="00C52EFB" w14:paraId="5A3290E2" w14:textId="77777777" w:rsidTr="00A965EE">
        <w:tc>
          <w:tcPr>
            <w:tcW w:w="9493" w:type="dxa"/>
            <w:shd w:val="clear" w:color="auto" w:fill="D9D9D9" w:themeFill="background1" w:themeFillShade="D9"/>
          </w:tcPr>
          <w:p w14:paraId="61963315" w14:textId="40FAB603" w:rsidR="00660227" w:rsidRPr="008F4006" w:rsidRDefault="00660227" w:rsidP="00A965EE">
            <w:pPr>
              <w:pStyle w:val="Nagwek2"/>
              <w:spacing w:before="120"/>
              <w:jc w:val="both"/>
              <w:outlineLvl w:val="1"/>
              <w:rPr>
                <w:rFonts w:asciiTheme="majorHAnsi" w:hAnsiTheme="majorHAnsi" w:cstheme="majorHAnsi"/>
                <w:b/>
                <w:bCs/>
                <w:sz w:val="26"/>
                <w:szCs w:val="26"/>
              </w:rPr>
            </w:pPr>
            <w:bookmarkStart w:id="42" w:name="_Toc80345848"/>
            <w:r w:rsidRPr="008F4006">
              <w:rPr>
                <w:rFonts w:asciiTheme="majorHAnsi" w:hAnsiTheme="majorHAnsi" w:cstheme="majorHAnsi"/>
                <w:b/>
                <w:bCs/>
                <w:sz w:val="26"/>
                <w:szCs w:val="26"/>
              </w:rPr>
              <w:t xml:space="preserve">XIII. </w:t>
            </w:r>
            <w:r w:rsidR="00615CF1">
              <w:rPr>
                <w:rFonts w:asciiTheme="majorHAnsi" w:hAnsiTheme="majorHAnsi" w:cstheme="majorHAnsi"/>
                <w:b/>
                <w:bCs/>
                <w:sz w:val="26"/>
                <w:szCs w:val="26"/>
              </w:rPr>
              <w:t>Otwarcie ofert</w:t>
            </w:r>
            <w:bookmarkEnd w:id="42"/>
          </w:p>
        </w:tc>
      </w:tr>
    </w:tbl>
    <w:p w14:paraId="3E43E613" w14:textId="77777777" w:rsidR="000C7C7D" w:rsidRPr="00ED2DC0" w:rsidRDefault="000C7C7D" w:rsidP="00ED2DC0">
      <w:pPr>
        <w:pBdr>
          <w:top w:val="nil"/>
          <w:left w:val="nil"/>
          <w:bottom w:val="nil"/>
          <w:right w:val="nil"/>
          <w:between w:val="nil"/>
        </w:pBdr>
        <w:ind w:left="426"/>
        <w:jc w:val="both"/>
        <w:rPr>
          <w:rFonts w:asciiTheme="majorHAnsi" w:hAnsiTheme="majorHAnsi" w:cstheme="majorHAnsi"/>
          <w:sz w:val="14"/>
          <w:szCs w:val="14"/>
        </w:rPr>
      </w:pPr>
    </w:p>
    <w:bookmarkEnd w:id="39"/>
    <w:bookmarkEnd w:id="40"/>
    <w:p w14:paraId="21D748A7" w14:textId="4EB052FE" w:rsidR="00317371" w:rsidRDefault="0097018D" w:rsidP="008A4BB4">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204485">
        <w:rPr>
          <w:rFonts w:asciiTheme="majorHAnsi" w:hAnsiTheme="majorHAnsi" w:cstheme="majorHAnsi"/>
          <w:sz w:val="20"/>
          <w:szCs w:val="20"/>
        </w:rPr>
        <w:t xml:space="preserve">Komisja </w:t>
      </w:r>
      <w:r w:rsidR="00317371">
        <w:rPr>
          <w:rFonts w:asciiTheme="majorHAnsi" w:hAnsiTheme="majorHAnsi" w:cstheme="majorHAnsi"/>
          <w:sz w:val="20"/>
          <w:szCs w:val="20"/>
        </w:rPr>
        <w:t xml:space="preserve">do przeprowadzenia postępowania </w:t>
      </w:r>
      <w:r w:rsidR="00FE43F8">
        <w:rPr>
          <w:rFonts w:asciiTheme="majorHAnsi" w:hAnsiTheme="majorHAnsi" w:cstheme="majorHAnsi"/>
          <w:sz w:val="20"/>
          <w:szCs w:val="20"/>
        </w:rPr>
        <w:t>rozpocznie procedurę otwarcia ofert:</w:t>
      </w:r>
    </w:p>
    <w:p w14:paraId="5D6CA93F" w14:textId="77777777" w:rsidR="0048396A" w:rsidRPr="0048396A" w:rsidRDefault="0048396A" w:rsidP="0048396A">
      <w:pPr>
        <w:pBdr>
          <w:top w:val="nil"/>
          <w:left w:val="nil"/>
          <w:bottom w:val="nil"/>
          <w:right w:val="nil"/>
          <w:between w:val="nil"/>
        </w:pBdr>
        <w:ind w:left="284"/>
        <w:jc w:val="both"/>
        <w:rPr>
          <w:rFonts w:asciiTheme="majorHAnsi" w:hAnsiTheme="majorHAnsi" w:cstheme="majorHAnsi"/>
          <w:sz w:val="10"/>
          <w:szCs w:val="10"/>
        </w:rPr>
      </w:pPr>
    </w:p>
    <w:tbl>
      <w:tblPr>
        <w:tblStyle w:val="Tabela-Siatka"/>
        <w:tblW w:w="0" w:type="auto"/>
        <w:tblInd w:w="2031" w:type="dxa"/>
        <w:tblLook w:val="04A0" w:firstRow="1" w:lastRow="0" w:firstColumn="1" w:lastColumn="0" w:noHBand="0" w:noVBand="1"/>
      </w:tblPr>
      <w:tblGrid>
        <w:gridCol w:w="4962"/>
      </w:tblGrid>
      <w:tr w:rsidR="00FE43F8" w14:paraId="5F4E78BA" w14:textId="77777777" w:rsidTr="004D53E7">
        <w:tc>
          <w:tcPr>
            <w:tcW w:w="4962" w:type="dxa"/>
            <w:shd w:val="clear" w:color="auto" w:fill="D9D9D9" w:themeFill="background1" w:themeFillShade="D9"/>
          </w:tcPr>
          <w:p w14:paraId="5BCD9E4D" w14:textId="77777777" w:rsidR="00FE43F8" w:rsidRPr="004F1695" w:rsidRDefault="00FE43F8" w:rsidP="004D53E7">
            <w:pPr>
              <w:jc w:val="both"/>
              <w:rPr>
                <w:rFonts w:asciiTheme="majorHAnsi" w:hAnsiTheme="majorHAnsi" w:cstheme="majorHAnsi"/>
                <w:sz w:val="16"/>
                <w:szCs w:val="16"/>
              </w:rPr>
            </w:pPr>
          </w:p>
          <w:p w14:paraId="7A3EE6F5" w14:textId="7EBA3339" w:rsidR="00FE43F8" w:rsidRPr="004F1695" w:rsidRDefault="00FE43F8" w:rsidP="004D53E7">
            <w:pPr>
              <w:jc w:val="center"/>
              <w:rPr>
                <w:rFonts w:asciiTheme="majorHAnsi" w:hAnsiTheme="majorHAnsi" w:cstheme="majorHAnsi"/>
                <w:sz w:val="24"/>
                <w:szCs w:val="24"/>
              </w:rPr>
            </w:pPr>
            <w:r w:rsidRPr="004F1695">
              <w:rPr>
                <w:rFonts w:asciiTheme="majorHAnsi" w:hAnsiTheme="majorHAnsi" w:cstheme="majorHAnsi"/>
                <w:sz w:val="24"/>
                <w:szCs w:val="24"/>
              </w:rPr>
              <w:t>dnia</w:t>
            </w:r>
            <w:r w:rsidRPr="00E178D6">
              <w:rPr>
                <w:rFonts w:asciiTheme="majorHAnsi" w:hAnsiTheme="majorHAnsi" w:cstheme="majorHAnsi"/>
                <w:b/>
                <w:bCs/>
                <w:sz w:val="24"/>
                <w:szCs w:val="24"/>
              </w:rPr>
              <w:t xml:space="preserve"> </w:t>
            </w:r>
            <w:r w:rsidR="00E178D6" w:rsidRPr="00E178D6">
              <w:rPr>
                <w:rFonts w:asciiTheme="majorHAnsi" w:hAnsiTheme="majorHAnsi" w:cstheme="majorHAnsi"/>
                <w:b/>
                <w:bCs/>
                <w:sz w:val="24"/>
                <w:szCs w:val="24"/>
              </w:rPr>
              <w:t>26</w:t>
            </w:r>
            <w:r w:rsidR="00D7259C" w:rsidRPr="00784A97">
              <w:rPr>
                <w:rFonts w:asciiTheme="majorHAnsi" w:hAnsiTheme="majorHAnsi" w:cstheme="majorHAnsi"/>
                <w:b/>
                <w:bCs/>
                <w:sz w:val="24"/>
                <w:szCs w:val="24"/>
              </w:rPr>
              <w:t xml:space="preserve"> </w:t>
            </w:r>
            <w:r w:rsidR="007C6FF0">
              <w:rPr>
                <w:rFonts w:asciiTheme="majorHAnsi" w:hAnsiTheme="majorHAnsi" w:cstheme="majorHAnsi"/>
                <w:b/>
                <w:bCs/>
                <w:sz w:val="24"/>
                <w:szCs w:val="24"/>
              </w:rPr>
              <w:t>kwietnia</w:t>
            </w:r>
            <w:r w:rsidR="00D7259C">
              <w:rPr>
                <w:rFonts w:asciiTheme="majorHAnsi" w:hAnsiTheme="majorHAnsi" w:cstheme="majorHAnsi"/>
                <w:b/>
                <w:bCs/>
                <w:sz w:val="24"/>
                <w:szCs w:val="24"/>
              </w:rPr>
              <w:t xml:space="preserve"> </w:t>
            </w:r>
            <w:r w:rsidR="00DB43A8">
              <w:rPr>
                <w:rFonts w:asciiTheme="majorHAnsi" w:hAnsiTheme="majorHAnsi" w:cstheme="majorHAnsi"/>
                <w:b/>
                <w:bCs/>
                <w:sz w:val="24"/>
                <w:szCs w:val="24"/>
              </w:rPr>
              <w:t>2</w:t>
            </w:r>
            <w:r w:rsidR="00A264D0" w:rsidRPr="00A264D0">
              <w:rPr>
                <w:rFonts w:asciiTheme="majorHAnsi" w:hAnsiTheme="majorHAnsi" w:cstheme="majorHAnsi"/>
                <w:b/>
                <w:bCs/>
                <w:sz w:val="24"/>
                <w:szCs w:val="24"/>
              </w:rPr>
              <w:t>02</w:t>
            </w:r>
            <w:r w:rsidR="00D7736B">
              <w:rPr>
                <w:rFonts w:asciiTheme="majorHAnsi" w:hAnsiTheme="majorHAnsi" w:cstheme="majorHAnsi"/>
                <w:b/>
                <w:bCs/>
                <w:sz w:val="24"/>
                <w:szCs w:val="24"/>
              </w:rPr>
              <w:t>2</w:t>
            </w:r>
            <w:r w:rsidR="00A264D0" w:rsidRPr="00A264D0">
              <w:rPr>
                <w:rFonts w:asciiTheme="majorHAnsi" w:hAnsiTheme="majorHAnsi" w:cstheme="majorHAnsi"/>
                <w:b/>
                <w:bCs/>
                <w:sz w:val="24"/>
                <w:szCs w:val="24"/>
              </w:rPr>
              <w:t xml:space="preserve"> </w:t>
            </w:r>
            <w:r w:rsidRPr="00A264D0">
              <w:rPr>
                <w:rFonts w:asciiTheme="majorHAnsi" w:hAnsiTheme="majorHAnsi" w:cstheme="majorHAnsi"/>
                <w:b/>
                <w:bCs/>
                <w:sz w:val="24"/>
                <w:szCs w:val="24"/>
                <w:shd w:val="clear" w:color="auto" w:fill="D9D9D9" w:themeFill="background1" w:themeFillShade="D9"/>
              </w:rPr>
              <w:t xml:space="preserve">roku </w:t>
            </w:r>
            <w:r w:rsidRPr="00A264D0">
              <w:rPr>
                <w:rFonts w:asciiTheme="majorHAnsi" w:hAnsiTheme="majorHAnsi" w:cstheme="majorHAnsi"/>
                <w:sz w:val="24"/>
                <w:szCs w:val="24"/>
                <w:shd w:val="clear" w:color="auto" w:fill="D9D9D9" w:themeFill="background1" w:themeFillShade="D9"/>
              </w:rPr>
              <w:t>od</w:t>
            </w:r>
            <w:r w:rsidRPr="00A264D0">
              <w:rPr>
                <w:rFonts w:asciiTheme="majorHAnsi" w:hAnsiTheme="majorHAnsi" w:cstheme="majorHAnsi"/>
                <w:b/>
                <w:bCs/>
                <w:sz w:val="24"/>
                <w:szCs w:val="24"/>
                <w:shd w:val="clear" w:color="auto" w:fill="D9D9D9" w:themeFill="background1" w:themeFillShade="D9"/>
              </w:rPr>
              <w:t xml:space="preserve"> </w:t>
            </w:r>
            <w:r w:rsidRPr="00A264D0">
              <w:rPr>
                <w:rFonts w:asciiTheme="majorHAnsi" w:hAnsiTheme="majorHAnsi" w:cstheme="majorHAnsi"/>
                <w:sz w:val="24"/>
                <w:szCs w:val="24"/>
                <w:shd w:val="clear" w:color="auto" w:fill="D9D9D9" w:themeFill="background1" w:themeFillShade="D9"/>
              </w:rPr>
              <w:t>godz</w:t>
            </w:r>
            <w:r w:rsidRPr="00A264D0">
              <w:rPr>
                <w:rFonts w:asciiTheme="majorHAnsi" w:hAnsiTheme="majorHAnsi" w:cstheme="majorHAnsi"/>
                <w:b/>
                <w:bCs/>
                <w:sz w:val="24"/>
                <w:szCs w:val="24"/>
                <w:shd w:val="clear" w:color="auto" w:fill="D9D9D9" w:themeFill="background1" w:themeFillShade="D9"/>
              </w:rPr>
              <w:t>.</w:t>
            </w:r>
            <w:r w:rsidRPr="004F1695">
              <w:rPr>
                <w:rFonts w:asciiTheme="majorHAnsi" w:hAnsiTheme="majorHAnsi" w:cstheme="majorHAnsi"/>
                <w:b/>
                <w:bCs/>
                <w:sz w:val="24"/>
                <w:szCs w:val="24"/>
                <w:shd w:val="clear" w:color="auto" w:fill="D9D9D9" w:themeFill="background1" w:themeFillShade="D9"/>
              </w:rPr>
              <w:t xml:space="preserve"> </w:t>
            </w:r>
            <w:r w:rsidR="0031392E">
              <w:rPr>
                <w:rFonts w:asciiTheme="majorHAnsi" w:hAnsiTheme="majorHAnsi" w:cstheme="majorHAnsi"/>
                <w:b/>
                <w:bCs/>
                <w:sz w:val="24"/>
                <w:szCs w:val="24"/>
                <w:shd w:val="clear" w:color="auto" w:fill="D9D9D9" w:themeFill="background1" w:themeFillShade="D9"/>
              </w:rPr>
              <w:t>9:</w:t>
            </w:r>
            <w:r w:rsidR="00784A97">
              <w:rPr>
                <w:rFonts w:asciiTheme="majorHAnsi" w:hAnsiTheme="majorHAnsi" w:cstheme="majorHAnsi"/>
                <w:b/>
                <w:bCs/>
                <w:sz w:val="24"/>
                <w:szCs w:val="24"/>
                <w:shd w:val="clear" w:color="auto" w:fill="D9D9D9" w:themeFill="background1" w:themeFillShade="D9"/>
              </w:rPr>
              <w:t>00</w:t>
            </w:r>
          </w:p>
          <w:p w14:paraId="5A2F2FED" w14:textId="77777777" w:rsidR="00FE43F8" w:rsidRPr="004F1695" w:rsidRDefault="00FE43F8" w:rsidP="004D53E7">
            <w:pPr>
              <w:jc w:val="both"/>
              <w:rPr>
                <w:rFonts w:asciiTheme="majorHAnsi" w:hAnsiTheme="majorHAnsi" w:cstheme="majorHAnsi"/>
                <w:sz w:val="16"/>
                <w:szCs w:val="16"/>
              </w:rPr>
            </w:pPr>
          </w:p>
        </w:tc>
      </w:tr>
    </w:tbl>
    <w:p w14:paraId="062B33A1" w14:textId="77777777" w:rsidR="00FE43F8" w:rsidRDefault="00FE43F8" w:rsidP="00FE43F8">
      <w:pPr>
        <w:pBdr>
          <w:top w:val="nil"/>
          <w:left w:val="nil"/>
          <w:bottom w:val="nil"/>
          <w:right w:val="nil"/>
          <w:between w:val="nil"/>
        </w:pBdr>
        <w:ind w:left="284"/>
        <w:jc w:val="both"/>
        <w:rPr>
          <w:rFonts w:asciiTheme="majorHAnsi" w:hAnsiTheme="majorHAnsi" w:cstheme="majorHAnsi"/>
          <w:sz w:val="20"/>
          <w:szCs w:val="20"/>
        </w:rPr>
      </w:pPr>
    </w:p>
    <w:p w14:paraId="126733B2" w14:textId="06191B77" w:rsidR="0097018D" w:rsidRPr="00204485" w:rsidRDefault="0097018D" w:rsidP="008A4BB4">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204485">
        <w:rPr>
          <w:rFonts w:asciiTheme="majorHAnsi" w:hAnsiTheme="majorHAnsi" w:cstheme="majorHAnsi"/>
          <w:sz w:val="20"/>
          <w:szCs w:val="20"/>
        </w:rPr>
        <w:t xml:space="preserve">Otwarcie ofert następuje po przeprowadzeniu ich deszyfrowania bezpośrednio na </w:t>
      </w:r>
      <w:r w:rsidRPr="00204485">
        <w:rPr>
          <w:rFonts w:asciiTheme="majorHAnsi" w:hAnsiTheme="majorHAnsi" w:cstheme="majorHAnsi"/>
          <w:i/>
          <w:iCs/>
          <w:sz w:val="20"/>
          <w:szCs w:val="20"/>
        </w:rPr>
        <w:t>miniPortalu</w:t>
      </w:r>
      <w:r w:rsidRPr="00204485">
        <w:rPr>
          <w:rFonts w:asciiTheme="majorHAnsi" w:hAnsiTheme="majorHAnsi" w:cstheme="majorHAnsi"/>
          <w:sz w:val="20"/>
          <w:szCs w:val="20"/>
        </w:rPr>
        <w:t>.</w:t>
      </w:r>
    </w:p>
    <w:p w14:paraId="00000117" w14:textId="1C36E86B" w:rsidR="00881017" w:rsidRPr="00204485" w:rsidRDefault="003236C6" w:rsidP="008A4BB4">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204485">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881017" w:rsidRPr="00204485" w:rsidRDefault="003236C6" w:rsidP="008A4BB4">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204485">
        <w:rPr>
          <w:rFonts w:asciiTheme="majorHAnsi" w:hAnsiTheme="majorHAnsi" w:cstheme="majorHAnsi"/>
          <w:sz w:val="20"/>
          <w:szCs w:val="20"/>
        </w:rPr>
        <w:t>Zamawiający poinformuje o zmianie terminu otwarcia ofert na stronie internetowej prowadzonego postępowania.</w:t>
      </w:r>
    </w:p>
    <w:p w14:paraId="00000119" w14:textId="14B6B789" w:rsidR="00881017" w:rsidRDefault="003236C6" w:rsidP="008A4BB4">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204485">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40ABB379" w14:textId="77777777" w:rsidR="00C87864" w:rsidRPr="00204485" w:rsidRDefault="00C87864" w:rsidP="00C87864">
      <w:pPr>
        <w:pBdr>
          <w:top w:val="nil"/>
          <w:left w:val="nil"/>
          <w:bottom w:val="nil"/>
          <w:right w:val="nil"/>
          <w:between w:val="nil"/>
        </w:pBdr>
        <w:ind w:left="284"/>
        <w:jc w:val="both"/>
        <w:rPr>
          <w:rFonts w:asciiTheme="majorHAnsi" w:hAnsiTheme="majorHAnsi" w:cstheme="majorHAnsi"/>
          <w:sz w:val="20"/>
          <w:szCs w:val="20"/>
        </w:rPr>
      </w:pPr>
    </w:p>
    <w:p w14:paraId="0000011A" w14:textId="77777777" w:rsidR="00881017" w:rsidRPr="005F3BBA" w:rsidRDefault="003236C6" w:rsidP="008A4BB4">
      <w:pPr>
        <w:numPr>
          <w:ilvl w:val="0"/>
          <w:numId w:val="2"/>
        </w:numPr>
        <w:pBdr>
          <w:top w:val="nil"/>
          <w:left w:val="nil"/>
          <w:bottom w:val="nil"/>
          <w:right w:val="nil"/>
          <w:between w:val="nil"/>
        </w:pBdr>
        <w:ind w:left="284"/>
        <w:jc w:val="both"/>
        <w:rPr>
          <w:rFonts w:asciiTheme="majorHAnsi" w:hAnsiTheme="majorHAnsi" w:cstheme="majorHAnsi"/>
          <w:color w:val="000000" w:themeColor="text1"/>
          <w:sz w:val="20"/>
          <w:szCs w:val="20"/>
        </w:rPr>
      </w:pPr>
      <w:r w:rsidRPr="005F3BBA">
        <w:rPr>
          <w:rFonts w:asciiTheme="majorHAnsi" w:hAnsiTheme="majorHAnsi" w:cstheme="majorHAnsi"/>
          <w:color w:val="000000" w:themeColor="text1"/>
          <w:sz w:val="20"/>
          <w:szCs w:val="20"/>
        </w:rPr>
        <w:t>Zamawiający, niezwłocznie po otwarciu ofert, udostępnia na stronie internetowej prowadzonego postępowania informacje o:</w:t>
      </w:r>
    </w:p>
    <w:p w14:paraId="0000011B" w14:textId="77777777" w:rsidR="00881017" w:rsidRPr="005F3BBA" w:rsidRDefault="003236C6" w:rsidP="00EF75B0">
      <w:pPr>
        <w:shd w:val="clear" w:color="auto" w:fill="FFFFFF"/>
        <w:ind w:left="567" w:hanging="283"/>
        <w:jc w:val="both"/>
        <w:rPr>
          <w:rFonts w:asciiTheme="majorHAnsi" w:hAnsiTheme="majorHAnsi" w:cstheme="majorHAnsi"/>
          <w:color w:val="000000" w:themeColor="text1"/>
          <w:sz w:val="20"/>
          <w:szCs w:val="20"/>
        </w:rPr>
      </w:pPr>
      <w:r w:rsidRPr="005F3BBA">
        <w:rPr>
          <w:rFonts w:asciiTheme="majorHAnsi" w:hAnsiTheme="majorHAnsi" w:cstheme="majorHAnsi"/>
          <w:color w:val="000000" w:themeColor="text1"/>
          <w:sz w:val="20"/>
          <w:szCs w:val="20"/>
        </w:rPr>
        <w:t>1) nazwach albo imionach i nazwiskach oraz siedzibach lub miejscach prowadzonej działalności gospodarczej albo miejscach zamieszkania Wykonawców, których oferty zostały otwarte;</w:t>
      </w:r>
    </w:p>
    <w:p w14:paraId="0000011C" w14:textId="77777777" w:rsidR="00881017" w:rsidRPr="005F3BBA" w:rsidRDefault="003236C6" w:rsidP="00EF75B0">
      <w:pPr>
        <w:shd w:val="clear" w:color="auto" w:fill="FFFFFF"/>
        <w:ind w:left="567" w:hanging="283"/>
        <w:jc w:val="both"/>
        <w:rPr>
          <w:rFonts w:asciiTheme="majorHAnsi" w:hAnsiTheme="majorHAnsi" w:cstheme="majorHAnsi"/>
          <w:color w:val="000000" w:themeColor="text1"/>
          <w:sz w:val="20"/>
          <w:szCs w:val="20"/>
        </w:rPr>
      </w:pPr>
      <w:r w:rsidRPr="005F3BBA">
        <w:rPr>
          <w:rFonts w:asciiTheme="majorHAnsi" w:hAnsiTheme="majorHAnsi" w:cstheme="majorHAnsi"/>
          <w:color w:val="000000" w:themeColor="text1"/>
          <w:sz w:val="20"/>
          <w:szCs w:val="20"/>
        </w:rPr>
        <w:t>2) cenach lub kosztach zawartych w ofertach.</w:t>
      </w:r>
    </w:p>
    <w:p w14:paraId="0000011E" w14:textId="16049F8D" w:rsidR="00881017" w:rsidRPr="005F3BBA" w:rsidRDefault="003236C6" w:rsidP="0097018D">
      <w:pPr>
        <w:shd w:val="clear" w:color="auto" w:fill="FFFFFF"/>
        <w:jc w:val="both"/>
        <w:rPr>
          <w:rFonts w:asciiTheme="majorHAnsi" w:hAnsiTheme="majorHAnsi" w:cstheme="majorHAnsi"/>
          <w:color w:val="000000" w:themeColor="text1"/>
          <w:sz w:val="20"/>
          <w:szCs w:val="20"/>
        </w:rPr>
      </w:pPr>
      <w:r w:rsidRPr="005F3BBA">
        <w:rPr>
          <w:rFonts w:asciiTheme="majorHAnsi" w:hAnsiTheme="majorHAnsi" w:cstheme="majorHAnsi"/>
          <w:b/>
          <w:color w:val="000000" w:themeColor="text1"/>
          <w:sz w:val="20"/>
          <w:szCs w:val="20"/>
        </w:rPr>
        <w:t xml:space="preserve">Uwaga! </w:t>
      </w:r>
      <w:r w:rsidRPr="005F3BBA">
        <w:rPr>
          <w:rFonts w:asciiTheme="majorHAnsi" w:hAnsiTheme="majorHAnsi" w:cstheme="majorHAnsi"/>
          <w:color w:val="000000" w:themeColor="text1"/>
          <w:sz w:val="20"/>
          <w:szCs w:val="20"/>
        </w:rPr>
        <w:t>Zgodnie z Ustawą PZP</w:t>
      </w:r>
      <w:r w:rsidRPr="005F3BBA">
        <w:rPr>
          <w:rFonts w:asciiTheme="majorHAnsi" w:hAnsiTheme="majorHAnsi" w:cstheme="majorHAnsi"/>
          <w:b/>
          <w:color w:val="000000" w:themeColor="text1"/>
          <w:sz w:val="20"/>
          <w:szCs w:val="20"/>
        </w:rPr>
        <w:t xml:space="preserve"> Zamawiający nie ma obowiązku przeprowadzania jawnej sesji otwarcia ofert</w:t>
      </w:r>
      <w:r w:rsidRPr="005F3BBA">
        <w:rPr>
          <w:rFonts w:asciiTheme="majorHAnsi" w:hAnsiTheme="majorHAnsi" w:cstheme="majorHAnsi"/>
          <w:color w:val="000000" w:themeColor="text1"/>
          <w:sz w:val="20"/>
          <w:szCs w:val="20"/>
        </w:rPr>
        <w:t xml:space="preserve"> w sposób jawny z udziałem Wykonawców lub transmitowania sesji otwarcia za pośrednictwem elektronicznych narzędzi do przekazu wideo on-line</w:t>
      </w:r>
      <w:r w:rsidR="0097018D" w:rsidRPr="005F3BBA">
        <w:rPr>
          <w:rFonts w:asciiTheme="majorHAnsi" w:hAnsiTheme="majorHAnsi" w:cstheme="majorHAnsi"/>
          <w:color w:val="000000" w:themeColor="text1"/>
          <w:sz w:val="20"/>
          <w:szCs w:val="20"/>
        </w:rPr>
        <w:t>.</w:t>
      </w:r>
    </w:p>
    <w:p w14:paraId="4A699F6A" w14:textId="77777777" w:rsidR="00767888" w:rsidRPr="00F364A6" w:rsidRDefault="00767888" w:rsidP="0097018D">
      <w:pPr>
        <w:shd w:val="clear" w:color="auto" w:fill="FFFFFF"/>
        <w:jc w:val="both"/>
        <w:rPr>
          <w:rFonts w:asciiTheme="majorHAnsi" w:hAnsiTheme="majorHAnsi" w:cstheme="majorHAnsi"/>
          <w:sz w:val="10"/>
          <w:szCs w:val="10"/>
        </w:rPr>
      </w:pPr>
    </w:p>
    <w:tbl>
      <w:tblPr>
        <w:tblStyle w:val="Tabela-Siatka"/>
        <w:tblW w:w="9493" w:type="dxa"/>
        <w:tblLook w:val="04A0" w:firstRow="1" w:lastRow="0" w:firstColumn="1" w:lastColumn="0" w:noHBand="0" w:noVBand="1"/>
      </w:tblPr>
      <w:tblGrid>
        <w:gridCol w:w="9493"/>
      </w:tblGrid>
      <w:tr w:rsidR="00767888" w:rsidRPr="00767888" w14:paraId="3D57566C" w14:textId="77777777" w:rsidTr="003357E7">
        <w:tc>
          <w:tcPr>
            <w:tcW w:w="9493" w:type="dxa"/>
            <w:shd w:val="clear" w:color="auto" w:fill="D9D9D9" w:themeFill="background1" w:themeFillShade="D9"/>
          </w:tcPr>
          <w:p w14:paraId="617E1779" w14:textId="1DB88738" w:rsidR="00767888" w:rsidRPr="000E4DD8" w:rsidRDefault="00767888" w:rsidP="00767888">
            <w:pPr>
              <w:pStyle w:val="Nagwek2"/>
              <w:spacing w:before="120"/>
              <w:outlineLvl w:val="1"/>
              <w:rPr>
                <w:rFonts w:asciiTheme="majorHAnsi" w:hAnsiTheme="majorHAnsi" w:cstheme="majorHAnsi"/>
                <w:b/>
                <w:bCs/>
                <w:sz w:val="26"/>
                <w:szCs w:val="26"/>
              </w:rPr>
            </w:pPr>
            <w:bookmarkStart w:id="43" w:name="_Toc80345849"/>
            <w:r w:rsidRPr="000E4DD8">
              <w:rPr>
                <w:rFonts w:asciiTheme="majorHAnsi" w:hAnsiTheme="majorHAnsi" w:cstheme="majorHAnsi"/>
                <w:b/>
                <w:bCs/>
                <w:sz w:val="26"/>
                <w:szCs w:val="26"/>
              </w:rPr>
              <w:t>X</w:t>
            </w:r>
            <w:r w:rsidR="000E4DD8">
              <w:rPr>
                <w:rFonts w:asciiTheme="majorHAnsi" w:hAnsiTheme="majorHAnsi" w:cstheme="majorHAnsi"/>
                <w:b/>
                <w:bCs/>
                <w:sz w:val="26"/>
                <w:szCs w:val="26"/>
              </w:rPr>
              <w:t>I</w:t>
            </w:r>
            <w:r w:rsidRPr="000E4DD8">
              <w:rPr>
                <w:rFonts w:asciiTheme="majorHAnsi" w:hAnsiTheme="majorHAnsi" w:cstheme="majorHAnsi"/>
                <w:b/>
                <w:bCs/>
                <w:sz w:val="26"/>
                <w:szCs w:val="26"/>
              </w:rPr>
              <w:t xml:space="preserve">V. </w:t>
            </w:r>
            <w:r w:rsidRPr="000E4DD8">
              <w:rPr>
                <w:rFonts w:asciiTheme="majorHAnsi" w:hAnsiTheme="majorHAnsi" w:cstheme="majorHAnsi"/>
                <w:b/>
                <w:bCs/>
                <w:sz w:val="26"/>
                <w:szCs w:val="26"/>
                <w:shd w:val="clear" w:color="auto" w:fill="D9D9D9" w:themeFill="background1" w:themeFillShade="D9"/>
              </w:rPr>
              <w:t>Termin związania ofertą</w:t>
            </w:r>
            <w:bookmarkEnd w:id="43"/>
          </w:p>
        </w:tc>
      </w:tr>
    </w:tbl>
    <w:p w14:paraId="439D6A28" w14:textId="77777777" w:rsidR="00767888" w:rsidRPr="00BD1104" w:rsidRDefault="00767888" w:rsidP="00767888">
      <w:pPr>
        <w:ind w:left="425"/>
        <w:jc w:val="both"/>
        <w:rPr>
          <w:rFonts w:asciiTheme="majorHAnsi" w:hAnsiTheme="majorHAnsi" w:cstheme="majorHAnsi"/>
          <w:sz w:val="10"/>
          <w:szCs w:val="10"/>
        </w:rPr>
      </w:pPr>
    </w:p>
    <w:p w14:paraId="1060BADB" w14:textId="6BB92420" w:rsidR="00E45B8D" w:rsidRPr="000C7C7D" w:rsidRDefault="00E45B8D" w:rsidP="008A4BB4">
      <w:pPr>
        <w:numPr>
          <w:ilvl w:val="0"/>
          <w:numId w:val="21"/>
        </w:numPr>
        <w:ind w:left="425"/>
        <w:jc w:val="both"/>
        <w:rPr>
          <w:rFonts w:asciiTheme="majorHAnsi" w:hAnsiTheme="majorHAnsi" w:cstheme="majorHAnsi"/>
          <w:color w:val="FF0000"/>
          <w:sz w:val="20"/>
          <w:szCs w:val="20"/>
        </w:rPr>
      </w:pPr>
      <w:r w:rsidRPr="00204485">
        <w:rPr>
          <w:rFonts w:asciiTheme="majorHAnsi" w:hAnsiTheme="majorHAnsi" w:cstheme="majorHAnsi"/>
          <w:sz w:val="20"/>
          <w:szCs w:val="20"/>
        </w:rPr>
        <w:t xml:space="preserve">Wykonawca będzie związany ofertą przez </w:t>
      </w:r>
      <w:r w:rsidRPr="00461115">
        <w:rPr>
          <w:rFonts w:asciiTheme="majorHAnsi" w:hAnsiTheme="majorHAnsi" w:cstheme="majorHAnsi"/>
          <w:sz w:val="20"/>
          <w:szCs w:val="20"/>
        </w:rPr>
        <w:t xml:space="preserve">okres </w:t>
      </w:r>
      <w:r w:rsidRPr="00461115">
        <w:rPr>
          <w:rFonts w:asciiTheme="majorHAnsi" w:hAnsiTheme="majorHAnsi" w:cstheme="majorHAnsi"/>
          <w:b/>
          <w:sz w:val="20"/>
          <w:szCs w:val="20"/>
        </w:rPr>
        <w:t>30 dni</w:t>
      </w:r>
      <w:r w:rsidRPr="00461115">
        <w:rPr>
          <w:rFonts w:asciiTheme="majorHAnsi" w:hAnsiTheme="majorHAnsi" w:cstheme="majorHAnsi"/>
          <w:sz w:val="20"/>
          <w:szCs w:val="20"/>
        </w:rPr>
        <w:t xml:space="preserve">, tj. do </w:t>
      </w:r>
      <w:r w:rsidRPr="00D7259C">
        <w:rPr>
          <w:rFonts w:asciiTheme="majorHAnsi" w:hAnsiTheme="majorHAnsi" w:cstheme="majorHAnsi"/>
          <w:color w:val="000000" w:themeColor="text1"/>
          <w:sz w:val="20"/>
          <w:szCs w:val="20"/>
        </w:rPr>
        <w:t>dnia</w:t>
      </w:r>
      <w:r w:rsidR="007345F6" w:rsidRPr="00D7259C">
        <w:rPr>
          <w:rFonts w:asciiTheme="majorHAnsi" w:hAnsiTheme="majorHAnsi" w:cstheme="majorHAnsi"/>
          <w:color w:val="000000" w:themeColor="text1"/>
          <w:sz w:val="20"/>
          <w:szCs w:val="20"/>
        </w:rPr>
        <w:t xml:space="preserve"> </w:t>
      </w:r>
      <w:r w:rsidR="00E178D6">
        <w:rPr>
          <w:rFonts w:asciiTheme="majorHAnsi" w:hAnsiTheme="majorHAnsi" w:cstheme="majorHAnsi"/>
          <w:b/>
          <w:bCs/>
          <w:color w:val="000000" w:themeColor="text1"/>
          <w:sz w:val="20"/>
          <w:szCs w:val="20"/>
        </w:rPr>
        <w:t>25.05</w:t>
      </w:r>
      <w:r w:rsidR="00AE34CC" w:rsidRPr="00D7259C">
        <w:rPr>
          <w:rFonts w:asciiTheme="majorHAnsi" w:hAnsiTheme="majorHAnsi" w:cstheme="majorHAnsi"/>
          <w:b/>
          <w:bCs/>
          <w:color w:val="000000" w:themeColor="text1"/>
          <w:sz w:val="20"/>
          <w:szCs w:val="20"/>
        </w:rPr>
        <w:t>.</w:t>
      </w:r>
      <w:r w:rsidR="007345F6" w:rsidRPr="00D7259C">
        <w:rPr>
          <w:rFonts w:asciiTheme="majorHAnsi" w:hAnsiTheme="majorHAnsi" w:cstheme="majorHAnsi"/>
          <w:b/>
          <w:bCs/>
          <w:color w:val="000000" w:themeColor="text1"/>
          <w:sz w:val="20"/>
          <w:szCs w:val="20"/>
        </w:rPr>
        <w:t>202</w:t>
      </w:r>
      <w:r w:rsidR="00D7736B" w:rsidRPr="00D7259C">
        <w:rPr>
          <w:rFonts w:asciiTheme="majorHAnsi" w:hAnsiTheme="majorHAnsi" w:cstheme="majorHAnsi"/>
          <w:b/>
          <w:bCs/>
          <w:color w:val="000000" w:themeColor="text1"/>
          <w:sz w:val="20"/>
          <w:szCs w:val="20"/>
        </w:rPr>
        <w:t>2</w:t>
      </w:r>
      <w:r w:rsidR="007345F6" w:rsidRPr="00D7259C">
        <w:rPr>
          <w:rFonts w:asciiTheme="majorHAnsi" w:hAnsiTheme="majorHAnsi" w:cstheme="majorHAnsi"/>
          <w:b/>
          <w:bCs/>
          <w:color w:val="000000" w:themeColor="text1"/>
          <w:sz w:val="20"/>
          <w:szCs w:val="20"/>
        </w:rPr>
        <w:t xml:space="preserve"> r.</w:t>
      </w:r>
    </w:p>
    <w:p w14:paraId="69ED226C" w14:textId="77777777" w:rsidR="00E45B8D" w:rsidRPr="00204485" w:rsidRDefault="00E45B8D" w:rsidP="008A4BB4">
      <w:pPr>
        <w:numPr>
          <w:ilvl w:val="0"/>
          <w:numId w:val="21"/>
        </w:numPr>
        <w:ind w:left="425"/>
        <w:jc w:val="both"/>
        <w:rPr>
          <w:rFonts w:asciiTheme="majorHAnsi" w:hAnsiTheme="majorHAnsi" w:cstheme="majorHAnsi"/>
          <w:sz w:val="20"/>
          <w:szCs w:val="20"/>
        </w:rPr>
      </w:pPr>
      <w:r w:rsidRPr="00204485">
        <w:rPr>
          <w:rFonts w:asciiTheme="majorHAnsi" w:hAnsiTheme="majorHAnsi" w:cstheme="majorHAnsi"/>
          <w:sz w:val="20"/>
          <w:szCs w:val="20"/>
        </w:rPr>
        <w:t>Pierwszym dniem terminu związania ofertą jest dzień, w  którym upływa termin składania ofert.</w:t>
      </w:r>
    </w:p>
    <w:p w14:paraId="494E7249" w14:textId="01B22B43" w:rsidR="00E45B8D" w:rsidRPr="00204485" w:rsidRDefault="00E45B8D" w:rsidP="008A4BB4">
      <w:pPr>
        <w:numPr>
          <w:ilvl w:val="0"/>
          <w:numId w:val="21"/>
        </w:numPr>
        <w:ind w:left="425"/>
        <w:jc w:val="both"/>
        <w:rPr>
          <w:rFonts w:asciiTheme="majorHAnsi" w:hAnsiTheme="majorHAnsi" w:cstheme="majorHAnsi"/>
          <w:sz w:val="20"/>
          <w:szCs w:val="20"/>
        </w:rPr>
      </w:pPr>
      <w:r w:rsidRPr="00204485">
        <w:rPr>
          <w:rFonts w:asciiTheme="majorHAnsi" w:hAnsiTheme="majorHAnsi" w:cstheme="majorHAnsi"/>
          <w:sz w:val="20"/>
          <w:szCs w:val="20"/>
        </w:rPr>
        <w:t>W przypadku gdy wybór najkorzystniejszej oferty nie nastąpi przed upływem terminu związania ofertą</w:t>
      </w:r>
      <w:r w:rsidR="000E4DD8">
        <w:rPr>
          <w:rFonts w:asciiTheme="majorHAnsi" w:hAnsiTheme="majorHAnsi" w:cstheme="majorHAnsi"/>
          <w:sz w:val="20"/>
          <w:szCs w:val="20"/>
        </w:rPr>
        <w:t xml:space="preserve"> </w:t>
      </w:r>
      <w:r w:rsidRPr="00204485">
        <w:rPr>
          <w:rFonts w:asciiTheme="majorHAnsi" w:hAnsiTheme="majorHAnsi" w:cstheme="majorHAnsi"/>
          <w:sz w:val="20"/>
          <w:szCs w:val="20"/>
        </w:rPr>
        <w:t xml:space="preserve">wskazanego w ust. 1, Zamawiający przed upływem terminu związania ofertą zwraca się jednokrotnie do Wykonawców o wyrażenie zgody na przedłużenie tego terminu o wskazywany przez niego okres, nie dłuższy niż 30 dni. </w:t>
      </w:r>
      <w:r w:rsidRPr="00204485">
        <w:rPr>
          <w:rFonts w:asciiTheme="majorHAnsi" w:hAnsiTheme="majorHAnsi" w:cstheme="majorHAnsi"/>
          <w:sz w:val="20"/>
          <w:szCs w:val="20"/>
        </w:rPr>
        <w:tab/>
      </w:r>
    </w:p>
    <w:p w14:paraId="61832752" w14:textId="793D4E11" w:rsidR="00E45B8D" w:rsidRDefault="00E45B8D" w:rsidP="008A4BB4">
      <w:pPr>
        <w:numPr>
          <w:ilvl w:val="0"/>
          <w:numId w:val="21"/>
        </w:numPr>
        <w:ind w:left="425"/>
        <w:jc w:val="both"/>
        <w:rPr>
          <w:rFonts w:asciiTheme="majorHAnsi" w:hAnsiTheme="majorHAnsi" w:cstheme="majorHAnsi"/>
          <w:sz w:val="20"/>
          <w:szCs w:val="20"/>
        </w:rPr>
      </w:pPr>
      <w:r w:rsidRPr="00204485">
        <w:rPr>
          <w:rFonts w:asciiTheme="majorHAnsi" w:hAnsiTheme="majorHAnsi" w:cstheme="majorHAnsi"/>
          <w:sz w:val="20"/>
          <w:szCs w:val="20"/>
        </w:rPr>
        <w:t xml:space="preserve">Przedłużenie terminu związania </w:t>
      </w:r>
      <w:r w:rsidRPr="00204485">
        <w:rPr>
          <w:rFonts w:asciiTheme="majorHAnsi" w:hAnsiTheme="majorHAnsi" w:cstheme="majorHAnsi"/>
          <w:sz w:val="20"/>
          <w:szCs w:val="20"/>
          <w:u w:val="single"/>
        </w:rPr>
        <w:t xml:space="preserve">ofertą wymaga złożenia przez wykonawcę pisemnego oświadczenia </w:t>
      </w:r>
      <w:r w:rsidR="00DE7920">
        <w:rPr>
          <w:rFonts w:asciiTheme="majorHAnsi" w:hAnsiTheme="majorHAnsi" w:cstheme="majorHAnsi"/>
          <w:sz w:val="20"/>
          <w:szCs w:val="20"/>
          <w:u w:val="single"/>
        </w:rPr>
        <w:br/>
      </w:r>
      <w:r w:rsidRPr="00204485">
        <w:rPr>
          <w:rFonts w:asciiTheme="majorHAnsi" w:hAnsiTheme="majorHAnsi" w:cstheme="majorHAnsi"/>
          <w:sz w:val="20"/>
          <w:szCs w:val="20"/>
          <w:u w:val="single"/>
        </w:rPr>
        <w:t xml:space="preserve">o wyrażeniu zgody </w:t>
      </w:r>
      <w:r w:rsidRPr="00204485">
        <w:rPr>
          <w:rFonts w:asciiTheme="majorHAnsi" w:hAnsiTheme="majorHAnsi" w:cstheme="majorHAnsi"/>
          <w:sz w:val="20"/>
          <w:szCs w:val="20"/>
        </w:rPr>
        <w:t>na przedłużenie terminu związania ofertą.</w:t>
      </w:r>
    </w:p>
    <w:p w14:paraId="04FAF824" w14:textId="59695E38" w:rsidR="00BD1104" w:rsidRPr="00BD1104" w:rsidRDefault="00BD1104" w:rsidP="008A4BB4">
      <w:pPr>
        <w:pStyle w:val="Akapitzlist"/>
        <w:numPr>
          <w:ilvl w:val="0"/>
          <w:numId w:val="21"/>
        </w:numPr>
        <w:ind w:left="426"/>
        <w:rPr>
          <w:rFonts w:asciiTheme="majorHAnsi" w:hAnsiTheme="majorHAnsi" w:cstheme="majorHAnsi"/>
          <w:sz w:val="20"/>
          <w:szCs w:val="20"/>
        </w:rPr>
      </w:pPr>
      <w:r w:rsidRPr="00BD1104">
        <w:rPr>
          <w:rFonts w:asciiTheme="majorHAnsi" w:hAnsiTheme="majorHAnsi" w:cstheme="majorHAnsi"/>
          <w:sz w:val="20"/>
          <w:szCs w:val="20"/>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F885598" w14:textId="64BC2ED1" w:rsidR="00E45B8D" w:rsidRPr="00204485" w:rsidRDefault="00E45B8D" w:rsidP="008A4BB4">
      <w:pPr>
        <w:numPr>
          <w:ilvl w:val="0"/>
          <w:numId w:val="21"/>
        </w:numPr>
        <w:ind w:left="425"/>
        <w:jc w:val="both"/>
        <w:rPr>
          <w:rFonts w:asciiTheme="majorHAnsi" w:hAnsiTheme="majorHAnsi" w:cstheme="majorHAnsi"/>
          <w:sz w:val="20"/>
          <w:szCs w:val="20"/>
        </w:rPr>
      </w:pPr>
      <w:r w:rsidRPr="00204485">
        <w:rPr>
          <w:rFonts w:asciiTheme="majorHAnsi" w:hAnsiTheme="majorHAnsi" w:cstheme="majorHAnsi"/>
          <w:sz w:val="20"/>
          <w:szCs w:val="20"/>
        </w:rPr>
        <w:t>Odmowa wyrażenia zgody na przedłużenie terminu związania ofertą nie powoduje utraty wadium.</w:t>
      </w:r>
    </w:p>
    <w:p w14:paraId="225CE5AA" w14:textId="77777777" w:rsidR="00333F67" w:rsidRPr="00594AF4" w:rsidRDefault="00333F67" w:rsidP="00333F67">
      <w:pPr>
        <w:ind w:left="425"/>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333F67" w:rsidRPr="00333F67" w14:paraId="2ADF6D6E" w14:textId="77777777" w:rsidTr="003357E7">
        <w:tc>
          <w:tcPr>
            <w:tcW w:w="9493" w:type="dxa"/>
            <w:shd w:val="clear" w:color="auto" w:fill="D9D9D9" w:themeFill="background1" w:themeFillShade="D9"/>
          </w:tcPr>
          <w:p w14:paraId="7A4B03D8" w14:textId="2C6A09CF" w:rsidR="00333F67" w:rsidRPr="000E4DD8" w:rsidRDefault="00333F67" w:rsidP="00333F67">
            <w:pPr>
              <w:pStyle w:val="Nagwek2"/>
              <w:spacing w:before="120"/>
              <w:outlineLvl w:val="1"/>
              <w:rPr>
                <w:rFonts w:asciiTheme="majorHAnsi" w:hAnsiTheme="majorHAnsi" w:cstheme="majorHAnsi"/>
                <w:b/>
                <w:bCs/>
                <w:sz w:val="26"/>
                <w:szCs w:val="26"/>
              </w:rPr>
            </w:pPr>
            <w:bookmarkStart w:id="44" w:name="_Toc80345850"/>
            <w:r w:rsidRPr="000E4DD8">
              <w:rPr>
                <w:rFonts w:asciiTheme="majorHAnsi" w:hAnsiTheme="majorHAnsi" w:cstheme="majorHAnsi"/>
                <w:b/>
                <w:bCs/>
                <w:sz w:val="26"/>
                <w:szCs w:val="26"/>
              </w:rPr>
              <w:lastRenderedPageBreak/>
              <w:t>XV. Sposób obliczania ceny oferty</w:t>
            </w:r>
            <w:bookmarkEnd w:id="44"/>
          </w:p>
        </w:tc>
      </w:tr>
    </w:tbl>
    <w:p w14:paraId="2188792A"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Wykonawca podaje cenę za realizację przedmiotu zamówienia zgodnie ze wzorem Formularza Ofertowego, stanowiącego </w:t>
      </w:r>
      <w:r w:rsidRPr="00786CCF">
        <w:rPr>
          <w:rFonts w:asciiTheme="majorHAnsi" w:hAnsiTheme="majorHAnsi" w:cstheme="majorHAnsi"/>
          <w:b/>
          <w:sz w:val="20"/>
          <w:szCs w:val="20"/>
        </w:rPr>
        <w:t xml:space="preserve">Załącznik nr 1 do SWZ. </w:t>
      </w:r>
    </w:p>
    <w:p w14:paraId="0B9D1515"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Cena oferty podana w Załączniku nr 1 do SWZ musi obejmować cały przedmiot zamówienia.</w:t>
      </w:r>
    </w:p>
    <w:p w14:paraId="243E6B6C"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Cena oferty musi być wyrażona w złotych polskich, po zaokrągleniu do pełnych groszy - dwa miejsca po przecinku (końcówki poniżej 0,5 grosza pomija się, a końcówki 0,5 grosza i wyższe zaokrągla się do 1 grosza).</w:t>
      </w:r>
    </w:p>
    <w:p w14:paraId="09ABC8D5"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Cena oferty stanowi </w:t>
      </w:r>
      <w:r w:rsidRPr="00786CCF">
        <w:rPr>
          <w:rFonts w:asciiTheme="majorHAnsi" w:hAnsiTheme="majorHAnsi" w:cstheme="majorHAnsi"/>
          <w:b/>
          <w:bCs/>
          <w:sz w:val="20"/>
          <w:szCs w:val="20"/>
        </w:rPr>
        <w:t>wynagrodzenie ryczałtowe</w:t>
      </w:r>
      <w:r w:rsidRPr="00786CCF">
        <w:rPr>
          <w:rFonts w:asciiTheme="majorHAnsi" w:hAnsiTheme="majorHAnsi" w:cstheme="majorHAnsi"/>
          <w:sz w:val="20"/>
          <w:szCs w:val="20"/>
        </w:rPr>
        <w:t xml:space="preserve"> w rozumienia art. 632 § 1 kodeksu cywilnego;</w:t>
      </w:r>
    </w:p>
    <w:p w14:paraId="1E444881"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Cena ofertowa brutto musi uwzględniać wszystkie koszty związane z realizacją przedmiotu zamówienia zgodnie z opisem przedmiotu zamówienia oraz istotnymi postanowieniami umowy określonymi </w:t>
      </w:r>
      <w:r>
        <w:rPr>
          <w:rFonts w:asciiTheme="majorHAnsi" w:hAnsiTheme="majorHAnsi" w:cstheme="majorHAnsi"/>
          <w:sz w:val="20"/>
          <w:szCs w:val="20"/>
        </w:rPr>
        <w:br/>
      </w:r>
      <w:r w:rsidRPr="00786CCF">
        <w:rPr>
          <w:rFonts w:asciiTheme="majorHAnsi" w:hAnsiTheme="majorHAnsi" w:cstheme="majorHAnsi"/>
          <w:sz w:val="20"/>
          <w:szCs w:val="20"/>
        </w:rPr>
        <w:t>w niniejszej SWZ. Stawka podatku VAT w przedmiotowym postępowaniu wynosi 23%.</w:t>
      </w:r>
    </w:p>
    <w:p w14:paraId="3C9E4E63"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2031F76B"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u w:val="single"/>
        </w:rPr>
        <w:t>Ceną</w:t>
      </w:r>
      <w:r w:rsidRPr="00786CCF">
        <w:rPr>
          <w:rFonts w:asciiTheme="majorHAnsi" w:hAnsiTheme="majorHAnsi" w:cstheme="majorHAnsi"/>
          <w:sz w:val="20"/>
          <w:szCs w:val="20"/>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37ED9A57"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W cenie oferty Wykonawca </w:t>
      </w:r>
      <w:r w:rsidRPr="00786CCF">
        <w:rPr>
          <w:rFonts w:asciiTheme="majorHAnsi" w:hAnsiTheme="majorHAnsi" w:cstheme="majorHAnsi"/>
          <w:sz w:val="20"/>
          <w:szCs w:val="20"/>
          <w:u w:val="single"/>
        </w:rPr>
        <w:t>zobowiązany jest uwzględnić wymagania ustawy z dnia 10 października 2002 r. o minimalnym wynagrodzeniu za pracę</w:t>
      </w:r>
      <w:r w:rsidRPr="00786CCF">
        <w:rPr>
          <w:rFonts w:asciiTheme="majorHAnsi" w:hAnsiTheme="majorHAnsi" w:cstheme="majorHAnsi"/>
          <w:sz w:val="20"/>
          <w:szCs w:val="20"/>
        </w:rPr>
        <w:t xml:space="preserve"> (Dz. U. z 2020 r. poz. 2207 z</w:t>
      </w:r>
      <w:r>
        <w:rPr>
          <w:rFonts w:asciiTheme="majorHAnsi" w:hAnsiTheme="majorHAnsi" w:cstheme="majorHAnsi"/>
          <w:sz w:val="20"/>
          <w:szCs w:val="20"/>
        </w:rPr>
        <w:t xml:space="preserve">e </w:t>
      </w:r>
      <w:r w:rsidRPr="00786CCF">
        <w:rPr>
          <w:rFonts w:asciiTheme="majorHAnsi" w:hAnsiTheme="majorHAnsi" w:cstheme="majorHAnsi"/>
          <w:sz w:val="20"/>
          <w:szCs w:val="20"/>
        </w:rPr>
        <w:t>zm.).</w:t>
      </w:r>
    </w:p>
    <w:p w14:paraId="3146C69C"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Zamawiający nie przewiduje rozliczeń w walucie obcej.</w:t>
      </w:r>
    </w:p>
    <w:p w14:paraId="033E21B2"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Wyliczona cena oferty brutto będzie służyć do porównania złożonych ofert i do rozliczenia w trakcie realizacji zamówienia.</w:t>
      </w:r>
    </w:p>
    <w:p w14:paraId="2606D963" w14:textId="77777777" w:rsidR="00C87864"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Jeżeli została złożona oferta, której wybór prowadziłby do powstania u zamawiającego obowiązku podatkowego zgodnie z ustawą z dnia 11 marca 2004 r. o podatku od towarów i usług (Dz. U. z 2018 r. poz. 2174, z</w:t>
      </w:r>
      <w:r>
        <w:rPr>
          <w:rFonts w:asciiTheme="majorHAnsi" w:hAnsiTheme="majorHAnsi" w:cstheme="majorHAnsi"/>
          <w:sz w:val="20"/>
          <w:szCs w:val="20"/>
        </w:rPr>
        <w:t xml:space="preserve">e </w:t>
      </w:r>
      <w:r w:rsidRPr="00786CCF">
        <w:rPr>
          <w:rFonts w:asciiTheme="majorHAnsi" w:hAnsiTheme="majorHAnsi" w:cstheme="majorHAnsi"/>
          <w:sz w:val="20"/>
          <w:szCs w:val="20"/>
        </w:rPr>
        <w:t xml:space="preserve">zm.), dla celów zastosowania kryterium ceny lub kosztu zamawiający dolicza do przedstawionej w tej ofercie ceny kwotę </w:t>
      </w:r>
    </w:p>
    <w:p w14:paraId="54FBA271" w14:textId="77777777" w:rsidR="006B683D" w:rsidRDefault="006B683D" w:rsidP="006B683D">
      <w:pPr>
        <w:ind w:left="1"/>
        <w:jc w:val="both"/>
        <w:rPr>
          <w:rFonts w:asciiTheme="majorHAnsi" w:hAnsiTheme="majorHAnsi" w:cstheme="majorHAnsi"/>
          <w:sz w:val="20"/>
          <w:szCs w:val="20"/>
        </w:rPr>
      </w:pPr>
    </w:p>
    <w:p w14:paraId="019F6709" w14:textId="58087B56" w:rsidR="00A922EC" w:rsidRPr="006B683D" w:rsidRDefault="00A922EC" w:rsidP="006B683D">
      <w:pPr>
        <w:ind w:left="1"/>
        <w:jc w:val="both"/>
        <w:rPr>
          <w:rFonts w:asciiTheme="majorHAnsi" w:hAnsiTheme="majorHAnsi" w:cstheme="majorHAnsi"/>
          <w:sz w:val="20"/>
          <w:szCs w:val="20"/>
        </w:rPr>
      </w:pPr>
      <w:r w:rsidRPr="006B683D">
        <w:rPr>
          <w:rFonts w:asciiTheme="majorHAnsi" w:hAnsiTheme="majorHAnsi" w:cstheme="majorHAnsi"/>
          <w:sz w:val="20"/>
          <w:szCs w:val="20"/>
        </w:rPr>
        <w:t>podatku od towarów i usług, którą miałby obowiązek rozliczyć.</w:t>
      </w:r>
      <w:r w:rsidRPr="006B683D">
        <w:rPr>
          <w:rFonts w:asciiTheme="majorHAnsi" w:hAnsiTheme="majorHAnsi" w:cstheme="majorHAnsi"/>
          <w:b/>
          <w:sz w:val="20"/>
          <w:szCs w:val="20"/>
        </w:rPr>
        <w:t xml:space="preserve">  </w:t>
      </w:r>
      <w:r w:rsidRPr="006B683D">
        <w:rPr>
          <w:rFonts w:asciiTheme="majorHAnsi" w:hAnsiTheme="majorHAnsi" w:cstheme="majorHAnsi"/>
          <w:sz w:val="20"/>
          <w:szCs w:val="20"/>
        </w:rPr>
        <w:t>W ofercie, o której mowa w ust. 1, Wykonawca ma obowiązek:</w:t>
      </w:r>
    </w:p>
    <w:p w14:paraId="5B406EAE" w14:textId="77777777" w:rsidR="00A922EC" w:rsidRPr="00786CCF" w:rsidRDefault="00A922EC" w:rsidP="00A922EC">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1)</w:t>
      </w:r>
      <w:r w:rsidRPr="00786CCF">
        <w:rPr>
          <w:rFonts w:asciiTheme="majorHAnsi" w:hAnsiTheme="majorHAnsi" w:cstheme="majorHAnsi"/>
          <w:sz w:val="20"/>
          <w:szCs w:val="20"/>
        </w:rPr>
        <w:tab/>
        <w:t xml:space="preserve">poinformowania zamawiającego, że wybór jego oferty będzie prowadził do powstania </w:t>
      </w:r>
      <w:r>
        <w:rPr>
          <w:rFonts w:asciiTheme="majorHAnsi" w:hAnsiTheme="majorHAnsi" w:cstheme="majorHAnsi"/>
          <w:sz w:val="20"/>
          <w:szCs w:val="20"/>
        </w:rPr>
        <w:br/>
      </w:r>
      <w:r w:rsidRPr="00786CCF">
        <w:rPr>
          <w:rFonts w:asciiTheme="majorHAnsi" w:hAnsiTheme="majorHAnsi" w:cstheme="majorHAnsi"/>
          <w:sz w:val="20"/>
          <w:szCs w:val="20"/>
        </w:rPr>
        <w:t>u zamawiającego obowiązku podatkowego;</w:t>
      </w:r>
    </w:p>
    <w:p w14:paraId="51E2F2B4" w14:textId="77777777" w:rsidR="00A922EC" w:rsidRPr="00786CCF" w:rsidRDefault="00A922EC" w:rsidP="00A922EC">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2)</w:t>
      </w:r>
      <w:r w:rsidRPr="00786CCF">
        <w:rPr>
          <w:rFonts w:asciiTheme="majorHAnsi" w:hAnsiTheme="majorHAnsi" w:cstheme="majorHAnsi"/>
          <w:sz w:val="20"/>
          <w:szCs w:val="20"/>
        </w:rPr>
        <w:tab/>
        <w:t>wskazania nazwy (rodzaju) towaru lub usługi, których dostawa lub świadczenie będą prowadziły do powstania obowiązku podatkowego;</w:t>
      </w:r>
    </w:p>
    <w:p w14:paraId="0A85C6E6" w14:textId="77777777" w:rsidR="00A922EC" w:rsidRPr="00786CCF" w:rsidRDefault="00A922EC" w:rsidP="00A922EC">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3)</w:t>
      </w:r>
      <w:r w:rsidRPr="00786CCF">
        <w:rPr>
          <w:rFonts w:asciiTheme="majorHAnsi" w:hAnsiTheme="majorHAnsi" w:cstheme="majorHAnsi"/>
          <w:sz w:val="20"/>
          <w:szCs w:val="20"/>
        </w:rPr>
        <w:tab/>
        <w:t>wskazania wartości towaru lub usługi objętego obowiązkiem podatkowym zamawiającego, bez kwoty podatku;</w:t>
      </w:r>
    </w:p>
    <w:p w14:paraId="492C216C" w14:textId="77777777" w:rsidR="00A922EC" w:rsidRPr="00786CCF" w:rsidRDefault="00A922EC" w:rsidP="00A922EC">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4)</w:t>
      </w:r>
      <w:r w:rsidRPr="00786CCF">
        <w:rPr>
          <w:rFonts w:asciiTheme="majorHAnsi" w:hAnsiTheme="majorHAnsi" w:cstheme="majorHAnsi"/>
          <w:sz w:val="20"/>
          <w:szCs w:val="20"/>
        </w:rPr>
        <w:tab/>
        <w:t>wskazania stawki podatku od towarów i usług, która zgodnie z wiedzą wykonawcy, będzie miała zastosowanie.</w:t>
      </w:r>
    </w:p>
    <w:p w14:paraId="5DFBAD2C" w14:textId="77777777" w:rsidR="0097018D" w:rsidRPr="0097018D" w:rsidRDefault="0097018D" w:rsidP="0097018D">
      <w:pPr>
        <w:shd w:val="clear" w:color="auto" w:fill="FFFFFF"/>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333F67" w:rsidRPr="00333F67" w14:paraId="0308349F" w14:textId="77777777" w:rsidTr="003357E7">
        <w:tc>
          <w:tcPr>
            <w:tcW w:w="9493" w:type="dxa"/>
            <w:shd w:val="clear" w:color="auto" w:fill="D9D9D9" w:themeFill="background1" w:themeFillShade="D9"/>
          </w:tcPr>
          <w:p w14:paraId="549C1616" w14:textId="72DD2B0F" w:rsidR="00333F67" w:rsidRPr="000E4DD8" w:rsidRDefault="00333F67" w:rsidP="009D37D1">
            <w:pPr>
              <w:pStyle w:val="Nagwek2"/>
              <w:spacing w:before="120"/>
              <w:jc w:val="both"/>
              <w:outlineLvl w:val="1"/>
              <w:rPr>
                <w:rFonts w:asciiTheme="majorHAnsi" w:hAnsiTheme="majorHAnsi" w:cstheme="majorHAnsi"/>
                <w:b/>
                <w:bCs/>
                <w:sz w:val="26"/>
                <w:szCs w:val="26"/>
              </w:rPr>
            </w:pPr>
            <w:bookmarkStart w:id="45" w:name="_Toc80345851"/>
            <w:r w:rsidRPr="000E4DD8">
              <w:rPr>
                <w:rFonts w:asciiTheme="majorHAnsi" w:hAnsiTheme="majorHAnsi" w:cstheme="majorHAnsi"/>
                <w:b/>
                <w:bCs/>
                <w:sz w:val="26"/>
                <w:szCs w:val="26"/>
              </w:rPr>
              <w:t>XVI. Opis kryteriów oceny ofert wraz z podaniem wag tych kryteriów</w:t>
            </w:r>
            <w:r w:rsidR="00175A97" w:rsidRPr="000E4DD8">
              <w:rPr>
                <w:rFonts w:asciiTheme="majorHAnsi" w:hAnsiTheme="majorHAnsi" w:cstheme="majorHAnsi"/>
                <w:b/>
                <w:bCs/>
                <w:sz w:val="26"/>
                <w:szCs w:val="26"/>
              </w:rPr>
              <w:t xml:space="preserve"> </w:t>
            </w:r>
            <w:r w:rsidRPr="000E4DD8">
              <w:rPr>
                <w:rFonts w:asciiTheme="majorHAnsi" w:hAnsiTheme="majorHAnsi" w:cstheme="majorHAnsi"/>
                <w:b/>
                <w:bCs/>
                <w:sz w:val="26"/>
                <w:szCs w:val="26"/>
              </w:rPr>
              <w:t xml:space="preserve">i sposobu </w:t>
            </w:r>
            <w:r w:rsidR="00175A97" w:rsidRPr="000E4DD8">
              <w:rPr>
                <w:rFonts w:asciiTheme="majorHAnsi" w:hAnsiTheme="majorHAnsi" w:cstheme="majorHAnsi"/>
                <w:b/>
                <w:bCs/>
                <w:sz w:val="26"/>
                <w:szCs w:val="26"/>
              </w:rPr>
              <w:br/>
              <w:t xml:space="preserve">          </w:t>
            </w:r>
            <w:r w:rsidRPr="000E4DD8">
              <w:rPr>
                <w:rFonts w:asciiTheme="majorHAnsi" w:hAnsiTheme="majorHAnsi" w:cstheme="majorHAnsi"/>
                <w:b/>
                <w:bCs/>
                <w:sz w:val="26"/>
                <w:szCs w:val="26"/>
              </w:rPr>
              <w:t>oceny ofert</w:t>
            </w:r>
            <w:bookmarkEnd w:id="45"/>
            <w:r w:rsidRPr="000E4DD8">
              <w:rPr>
                <w:rFonts w:asciiTheme="majorHAnsi" w:hAnsiTheme="majorHAnsi" w:cstheme="majorHAnsi"/>
                <w:b/>
                <w:bCs/>
                <w:sz w:val="26"/>
                <w:szCs w:val="26"/>
              </w:rPr>
              <w:t xml:space="preserve"> </w:t>
            </w:r>
          </w:p>
        </w:tc>
      </w:tr>
    </w:tbl>
    <w:p w14:paraId="54706091" w14:textId="77777777" w:rsidR="00352DE3" w:rsidRPr="00352DE3" w:rsidRDefault="00352DE3" w:rsidP="00352DE3">
      <w:pPr>
        <w:ind w:left="284"/>
        <w:jc w:val="both"/>
        <w:rPr>
          <w:rFonts w:asciiTheme="majorHAnsi" w:hAnsiTheme="majorHAnsi" w:cstheme="majorHAnsi"/>
          <w:sz w:val="10"/>
          <w:szCs w:val="10"/>
        </w:rPr>
      </w:pPr>
    </w:p>
    <w:p w14:paraId="10D40114" w14:textId="1316F668" w:rsidR="00C64E93" w:rsidRPr="00CE5F75" w:rsidRDefault="003236C6" w:rsidP="008A4BB4">
      <w:pPr>
        <w:numPr>
          <w:ilvl w:val="0"/>
          <w:numId w:val="12"/>
        </w:numPr>
        <w:ind w:left="284" w:hanging="284"/>
        <w:jc w:val="both"/>
        <w:rPr>
          <w:rFonts w:asciiTheme="majorHAnsi" w:hAnsiTheme="majorHAnsi" w:cstheme="majorHAnsi"/>
          <w:sz w:val="20"/>
          <w:szCs w:val="20"/>
        </w:rPr>
      </w:pPr>
      <w:r w:rsidRPr="00CE5F75">
        <w:rPr>
          <w:rFonts w:asciiTheme="majorHAnsi" w:hAnsiTheme="majorHAnsi" w:cstheme="majorHAnsi"/>
          <w:sz w:val="20"/>
          <w:szCs w:val="20"/>
        </w:rPr>
        <w:t>Przy wyborze najkorzystniejszej oferty Zamawiający będzie się kierował następującymi kryteriami oceny ofert</w:t>
      </w:r>
      <w:r w:rsidR="003357E7">
        <w:rPr>
          <w:rFonts w:asciiTheme="majorHAnsi" w:hAnsiTheme="majorHAnsi" w:cstheme="majorHAnsi"/>
          <w:sz w:val="20"/>
          <w:szCs w:val="20"/>
        </w:rPr>
        <w:br/>
      </w:r>
      <w:r w:rsidR="00C64E93" w:rsidRPr="00CE5F75">
        <w:rPr>
          <w:rFonts w:asciiTheme="majorHAnsi" w:hAnsiTheme="majorHAnsi" w:cstheme="majorHAnsi"/>
          <w:sz w:val="20"/>
          <w:szCs w:val="20"/>
        </w:rPr>
        <w:t xml:space="preserve"> i odpowiadającymi im znaczeniami oraz w następujący sposób będzie oceniał spełnienie kryteriów:</w:t>
      </w:r>
    </w:p>
    <w:p w14:paraId="51776388" w14:textId="77777777" w:rsidR="005C7207" w:rsidRPr="005C7207" w:rsidRDefault="005C7207" w:rsidP="005C7207">
      <w:pPr>
        <w:ind w:left="284"/>
        <w:jc w:val="both"/>
        <w:rPr>
          <w:rFonts w:asciiTheme="majorHAnsi" w:hAnsiTheme="majorHAnsi" w:cstheme="majorHAnsi"/>
          <w:sz w:val="10"/>
          <w:szCs w:val="10"/>
        </w:rPr>
      </w:pPr>
    </w:p>
    <w:tbl>
      <w:tblPr>
        <w:tblStyle w:val="Tabela-Siatka"/>
        <w:tblW w:w="0" w:type="auto"/>
        <w:tblInd w:w="284" w:type="dxa"/>
        <w:tblLook w:val="04A0" w:firstRow="1" w:lastRow="0" w:firstColumn="1" w:lastColumn="0" w:noHBand="0" w:noVBand="1"/>
      </w:tblPr>
      <w:tblGrid>
        <w:gridCol w:w="1838"/>
        <w:gridCol w:w="4252"/>
        <w:gridCol w:w="2645"/>
      </w:tblGrid>
      <w:tr w:rsidR="005C7207" w14:paraId="54F71383" w14:textId="77777777" w:rsidTr="005C7207">
        <w:tc>
          <w:tcPr>
            <w:tcW w:w="1838" w:type="dxa"/>
          </w:tcPr>
          <w:p w14:paraId="1E1D2E14" w14:textId="1B64EFEB" w:rsidR="005C7207" w:rsidRPr="005C7207" w:rsidRDefault="005C7207" w:rsidP="005C7207">
            <w:pPr>
              <w:jc w:val="center"/>
              <w:rPr>
                <w:rFonts w:asciiTheme="majorHAnsi" w:hAnsiTheme="majorHAnsi" w:cstheme="majorHAnsi"/>
                <w:b/>
                <w:bCs/>
              </w:rPr>
            </w:pPr>
            <w:r w:rsidRPr="005C7207">
              <w:rPr>
                <w:rFonts w:asciiTheme="majorHAnsi" w:hAnsiTheme="majorHAnsi" w:cstheme="majorHAnsi"/>
                <w:b/>
                <w:bCs/>
              </w:rPr>
              <w:t>Nr  kryterium</w:t>
            </w:r>
          </w:p>
        </w:tc>
        <w:tc>
          <w:tcPr>
            <w:tcW w:w="4252" w:type="dxa"/>
          </w:tcPr>
          <w:p w14:paraId="607D72B5" w14:textId="008B05D9" w:rsidR="005C7207" w:rsidRPr="005C7207" w:rsidRDefault="005C7207" w:rsidP="005C7207">
            <w:pPr>
              <w:jc w:val="center"/>
              <w:rPr>
                <w:rFonts w:asciiTheme="majorHAnsi" w:hAnsiTheme="majorHAnsi" w:cstheme="majorHAnsi"/>
                <w:b/>
                <w:bCs/>
              </w:rPr>
            </w:pPr>
            <w:r>
              <w:rPr>
                <w:rFonts w:asciiTheme="majorHAnsi" w:hAnsiTheme="majorHAnsi" w:cstheme="majorHAnsi"/>
                <w:b/>
                <w:bCs/>
              </w:rPr>
              <w:t>Nazwa kryterium</w:t>
            </w:r>
          </w:p>
        </w:tc>
        <w:tc>
          <w:tcPr>
            <w:tcW w:w="2645" w:type="dxa"/>
          </w:tcPr>
          <w:p w14:paraId="47A6617F" w14:textId="4E227B36" w:rsidR="005C7207" w:rsidRPr="005C7207" w:rsidRDefault="005C7207" w:rsidP="005C7207">
            <w:pPr>
              <w:jc w:val="center"/>
              <w:rPr>
                <w:rFonts w:asciiTheme="majorHAnsi" w:hAnsiTheme="majorHAnsi" w:cstheme="majorHAnsi"/>
                <w:b/>
                <w:bCs/>
              </w:rPr>
            </w:pPr>
            <w:r>
              <w:rPr>
                <w:rFonts w:asciiTheme="majorHAnsi" w:hAnsiTheme="majorHAnsi" w:cstheme="majorHAnsi"/>
                <w:b/>
                <w:bCs/>
              </w:rPr>
              <w:t>Waga kryterium</w:t>
            </w:r>
          </w:p>
        </w:tc>
      </w:tr>
      <w:tr w:rsidR="005C7207" w14:paraId="41AA7758" w14:textId="77777777" w:rsidTr="005C7207">
        <w:tc>
          <w:tcPr>
            <w:tcW w:w="1838" w:type="dxa"/>
          </w:tcPr>
          <w:p w14:paraId="25B46248" w14:textId="3B656880" w:rsidR="005C7207" w:rsidRDefault="005C7207" w:rsidP="005C7207">
            <w:pPr>
              <w:jc w:val="center"/>
              <w:rPr>
                <w:rFonts w:asciiTheme="majorHAnsi" w:hAnsiTheme="majorHAnsi" w:cstheme="majorHAnsi"/>
              </w:rPr>
            </w:pPr>
            <w:r>
              <w:rPr>
                <w:rFonts w:asciiTheme="majorHAnsi" w:hAnsiTheme="majorHAnsi" w:cstheme="majorHAnsi"/>
              </w:rPr>
              <w:t>I</w:t>
            </w:r>
          </w:p>
        </w:tc>
        <w:tc>
          <w:tcPr>
            <w:tcW w:w="4252" w:type="dxa"/>
          </w:tcPr>
          <w:p w14:paraId="142B27E5" w14:textId="409243C7" w:rsidR="005C7207" w:rsidRDefault="005C7207" w:rsidP="005C7207">
            <w:pPr>
              <w:jc w:val="both"/>
              <w:rPr>
                <w:rFonts w:asciiTheme="majorHAnsi" w:hAnsiTheme="majorHAnsi" w:cstheme="majorHAnsi"/>
              </w:rPr>
            </w:pPr>
            <w:r>
              <w:rPr>
                <w:rFonts w:asciiTheme="majorHAnsi" w:hAnsiTheme="majorHAnsi" w:cstheme="majorHAnsi"/>
              </w:rPr>
              <w:t>Cena</w:t>
            </w:r>
            <w:r w:rsidR="00467FAE">
              <w:rPr>
                <w:rFonts w:asciiTheme="majorHAnsi" w:hAnsiTheme="majorHAnsi" w:cstheme="majorHAnsi"/>
              </w:rPr>
              <w:t xml:space="preserve"> oferty</w:t>
            </w:r>
            <w:r>
              <w:rPr>
                <w:rFonts w:asciiTheme="majorHAnsi" w:hAnsiTheme="majorHAnsi" w:cstheme="majorHAnsi"/>
              </w:rPr>
              <w:t xml:space="preserve"> brutto</w:t>
            </w:r>
          </w:p>
        </w:tc>
        <w:tc>
          <w:tcPr>
            <w:tcW w:w="2645" w:type="dxa"/>
          </w:tcPr>
          <w:p w14:paraId="56A63775" w14:textId="7882963C" w:rsidR="005C7207" w:rsidRDefault="005C7207" w:rsidP="005C7207">
            <w:pPr>
              <w:jc w:val="center"/>
              <w:rPr>
                <w:rFonts w:asciiTheme="majorHAnsi" w:hAnsiTheme="majorHAnsi" w:cstheme="majorHAnsi"/>
              </w:rPr>
            </w:pPr>
            <w:r>
              <w:rPr>
                <w:rFonts w:asciiTheme="majorHAnsi" w:hAnsiTheme="majorHAnsi" w:cstheme="majorHAnsi"/>
              </w:rPr>
              <w:t>60 %</w:t>
            </w:r>
          </w:p>
        </w:tc>
      </w:tr>
      <w:tr w:rsidR="005C7207" w14:paraId="5AFCD895" w14:textId="77777777" w:rsidTr="005C7207">
        <w:tc>
          <w:tcPr>
            <w:tcW w:w="1838" w:type="dxa"/>
          </w:tcPr>
          <w:p w14:paraId="43B13DC4" w14:textId="50789E16" w:rsidR="005C7207" w:rsidRDefault="005C7207" w:rsidP="005C7207">
            <w:pPr>
              <w:jc w:val="center"/>
              <w:rPr>
                <w:rFonts w:asciiTheme="majorHAnsi" w:hAnsiTheme="majorHAnsi" w:cstheme="majorHAnsi"/>
              </w:rPr>
            </w:pPr>
            <w:r>
              <w:rPr>
                <w:rFonts w:asciiTheme="majorHAnsi" w:hAnsiTheme="majorHAnsi" w:cstheme="majorHAnsi"/>
              </w:rPr>
              <w:t>II</w:t>
            </w:r>
          </w:p>
        </w:tc>
        <w:tc>
          <w:tcPr>
            <w:tcW w:w="4252" w:type="dxa"/>
          </w:tcPr>
          <w:p w14:paraId="019B5708" w14:textId="4D35D940" w:rsidR="005C7207" w:rsidRDefault="005C7207" w:rsidP="005C7207">
            <w:pPr>
              <w:jc w:val="both"/>
              <w:rPr>
                <w:rFonts w:asciiTheme="majorHAnsi" w:hAnsiTheme="majorHAnsi" w:cstheme="majorHAnsi"/>
              </w:rPr>
            </w:pPr>
            <w:r>
              <w:rPr>
                <w:rFonts w:asciiTheme="majorHAnsi" w:hAnsiTheme="majorHAnsi" w:cstheme="majorHAnsi"/>
              </w:rPr>
              <w:t>Długość okresu gwarancji i rękojmi za wady</w:t>
            </w:r>
          </w:p>
        </w:tc>
        <w:tc>
          <w:tcPr>
            <w:tcW w:w="2645" w:type="dxa"/>
          </w:tcPr>
          <w:p w14:paraId="3F6684AE" w14:textId="1F4D3EA2" w:rsidR="005C7207" w:rsidRDefault="005C7207" w:rsidP="005C7207">
            <w:pPr>
              <w:jc w:val="center"/>
              <w:rPr>
                <w:rFonts w:asciiTheme="majorHAnsi" w:hAnsiTheme="majorHAnsi" w:cstheme="majorHAnsi"/>
              </w:rPr>
            </w:pPr>
            <w:r>
              <w:rPr>
                <w:rFonts w:asciiTheme="majorHAnsi" w:hAnsiTheme="majorHAnsi" w:cstheme="majorHAnsi"/>
              </w:rPr>
              <w:t>40%</w:t>
            </w:r>
          </w:p>
        </w:tc>
      </w:tr>
    </w:tbl>
    <w:p w14:paraId="5C83CB8D" w14:textId="77777777" w:rsidR="006D3146" w:rsidRPr="00ED2DC0" w:rsidRDefault="006D3146" w:rsidP="009B3310">
      <w:pPr>
        <w:jc w:val="both"/>
        <w:rPr>
          <w:rFonts w:asciiTheme="majorHAnsi" w:hAnsiTheme="majorHAnsi" w:cstheme="majorHAnsi"/>
          <w:sz w:val="10"/>
          <w:szCs w:val="10"/>
        </w:rPr>
      </w:pPr>
    </w:p>
    <w:p w14:paraId="41A57D8A" w14:textId="430972BE" w:rsidR="009B3310" w:rsidRPr="008B1318" w:rsidRDefault="00506CC9" w:rsidP="009B3310">
      <w:pPr>
        <w:jc w:val="both"/>
        <w:rPr>
          <w:rFonts w:asciiTheme="majorHAnsi" w:hAnsiTheme="majorHAnsi" w:cstheme="majorHAnsi"/>
          <w:b/>
          <w:bCs/>
          <w:sz w:val="20"/>
          <w:szCs w:val="20"/>
        </w:rPr>
      </w:pPr>
      <w:r w:rsidRPr="008B1318">
        <w:rPr>
          <w:rFonts w:asciiTheme="majorHAnsi" w:hAnsiTheme="majorHAnsi" w:cstheme="majorHAnsi"/>
          <w:b/>
          <w:bCs/>
          <w:sz w:val="20"/>
          <w:szCs w:val="20"/>
        </w:rPr>
        <w:t>Oferty nieodrzucone oceniane będą wg wzoru</w:t>
      </w:r>
      <w:r w:rsidR="009B3310" w:rsidRPr="008B1318">
        <w:rPr>
          <w:rFonts w:asciiTheme="majorHAnsi" w:hAnsiTheme="majorHAnsi" w:cstheme="majorHAnsi"/>
          <w:b/>
          <w:bCs/>
          <w:sz w:val="20"/>
          <w:szCs w:val="20"/>
        </w:rPr>
        <w:t>:</w:t>
      </w:r>
    </w:p>
    <w:p w14:paraId="04CDF4DF" w14:textId="77777777" w:rsidR="009B3310" w:rsidRPr="00CE5F75" w:rsidRDefault="009B3310" w:rsidP="009B3310">
      <w:pPr>
        <w:ind w:left="284"/>
        <w:jc w:val="both"/>
        <w:rPr>
          <w:rFonts w:asciiTheme="majorHAnsi" w:hAnsiTheme="majorHAnsi" w:cstheme="majorHAnsi"/>
          <w:sz w:val="20"/>
          <w:szCs w:val="20"/>
        </w:rPr>
      </w:pPr>
      <w:r w:rsidRPr="00CE5F75">
        <w:rPr>
          <w:rFonts w:asciiTheme="majorHAnsi" w:hAnsiTheme="majorHAnsi" w:cstheme="majorHAnsi"/>
          <w:sz w:val="20"/>
          <w:szCs w:val="20"/>
        </w:rPr>
        <w:t>O = C + G, gdzie:</w:t>
      </w:r>
    </w:p>
    <w:p w14:paraId="6C37CB67" w14:textId="77777777" w:rsidR="009B3310" w:rsidRPr="00CE5F75" w:rsidRDefault="009B3310" w:rsidP="009B3310">
      <w:pPr>
        <w:ind w:left="284"/>
        <w:jc w:val="both"/>
        <w:rPr>
          <w:rFonts w:asciiTheme="majorHAnsi" w:hAnsiTheme="majorHAnsi" w:cstheme="majorHAnsi"/>
          <w:sz w:val="20"/>
          <w:szCs w:val="20"/>
        </w:rPr>
      </w:pPr>
      <w:r w:rsidRPr="00CE5F75">
        <w:rPr>
          <w:rFonts w:asciiTheme="majorHAnsi" w:hAnsiTheme="majorHAnsi" w:cstheme="majorHAnsi"/>
          <w:sz w:val="20"/>
          <w:szCs w:val="20"/>
        </w:rPr>
        <w:t>O = suma punktów jaką Wykonawca uzyskał za oba kryteria oceny ofert</w:t>
      </w:r>
    </w:p>
    <w:p w14:paraId="338317B1" w14:textId="77777777" w:rsidR="009B3310" w:rsidRPr="00CE5F75" w:rsidRDefault="009B3310" w:rsidP="009B3310">
      <w:pPr>
        <w:ind w:left="284"/>
        <w:jc w:val="both"/>
        <w:rPr>
          <w:rFonts w:asciiTheme="majorHAnsi" w:hAnsiTheme="majorHAnsi" w:cstheme="majorHAnsi"/>
          <w:sz w:val="20"/>
          <w:szCs w:val="20"/>
        </w:rPr>
      </w:pPr>
      <w:r w:rsidRPr="00CE5F75">
        <w:rPr>
          <w:rFonts w:asciiTheme="majorHAnsi" w:hAnsiTheme="majorHAnsi" w:cstheme="majorHAnsi"/>
          <w:sz w:val="20"/>
          <w:szCs w:val="20"/>
        </w:rPr>
        <w:lastRenderedPageBreak/>
        <w:t>C = ilość punktów jaką Wykonawca uzyskał za kryterium cena oferty brutto</w:t>
      </w:r>
    </w:p>
    <w:p w14:paraId="3EDAFC10" w14:textId="488A08A2" w:rsidR="005C7207" w:rsidRDefault="009B3310" w:rsidP="009B3310">
      <w:pPr>
        <w:ind w:left="284"/>
        <w:jc w:val="both"/>
        <w:rPr>
          <w:rFonts w:asciiTheme="majorHAnsi" w:hAnsiTheme="majorHAnsi" w:cstheme="majorHAnsi"/>
          <w:sz w:val="20"/>
          <w:szCs w:val="20"/>
        </w:rPr>
      </w:pPr>
      <w:r w:rsidRPr="00CE5F75">
        <w:rPr>
          <w:rFonts w:asciiTheme="majorHAnsi" w:hAnsiTheme="majorHAnsi" w:cstheme="majorHAnsi"/>
          <w:sz w:val="20"/>
          <w:szCs w:val="20"/>
        </w:rPr>
        <w:t xml:space="preserve">G = ilość punktów jaką Wykonawca uzyskał za kryterium </w:t>
      </w:r>
      <w:r w:rsidR="003357E7" w:rsidRPr="003357E7">
        <w:rPr>
          <w:rFonts w:asciiTheme="majorHAnsi" w:hAnsiTheme="majorHAnsi" w:cstheme="majorHAnsi"/>
          <w:sz w:val="20"/>
          <w:szCs w:val="20"/>
        </w:rPr>
        <w:t>długość okresu gwarancji i rękojmi za wady</w:t>
      </w:r>
    </w:p>
    <w:p w14:paraId="058D5203" w14:textId="77777777" w:rsidR="00506CC9" w:rsidRPr="004B1F63" w:rsidRDefault="00506CC9" w:rsidP="009B3310">
      <w:pPr>
        <w:ind w:left="284"/>
        <w:jc w:val="both"/>
        <w:rPr>
          <w:rFonts w:asciiTheme="majorHAnsi" w:hAnsiTheme="majorHAnsi" w:cstheme="majorHAnsi"/>
          <w:sz w:val="16"/>
          <w:szCs w:val="16"/>
        </w:rPr>
      </w:pPr>
    </w:p>
    <w:tbl>
      <w:tblPr>
        <w:tblStyle w:val="Tabela-Siatka"/>
        <w:tblW w:w="9498" w:type="dxa"/>
        <w:tblInd w:w="-5" w:type="dxa"/>
        <w:tblLook w:val="04A0" w:firstRow="1" w:lastRow="0" w:firstColumn="1" w:lastColumn="0" w:noHBand="0" w:noVBand="1"/>
      </w:tblPr>
      <w:tblGrid>
        <w:gridCol w:w="9498"/>
      </w:tblGrid>
      <w:tr w:rsidR="005C7207" w14:paraId="26B9D906" w14:textId="77777777" w:rsidTr="003357E7">
        <w:tc>
          <w:tcPr>
            <w:tcW w:w="9498" w:type="dxa"/>
          </w:tcPr>
          <w:p w14:paraId="7A4B7969" w14:textId="77777777" w:rsidR="005C7207" w:rsidRPr="00491026" w:rsidRDefault="005C7207" w:rsidP="005C7207">
            <w:pPr>
              <w:jc w:val="both"/>
              <w:rPr>
                <w:rFonts w:asciiTheme="majorHAnsi" w:hAnsiTheme="majorHAnsi" w:cstheme="majorHAnsi"/>
                <w:sz w:val="6"/>
                <w:szCs w:val="6"/>
              </w:rPr>
            </w:pPr>
          </w:p>
          <w:p w14:paraId="3EE3BFAA" w14:textId="443095F3" w:rsidR="005C7207" w:rsidRPr="00491026" w:rsidRDefault="005C7207" w:rsidP="00491026">
            <w:pPr>
              <w:pStyle w:val="Akapitzlist"/>
              <w:ind w:left="34"/>
              <w:jc w:val="both"/>
              <w:rPr>
                <w:rFonts w:asciiTheme="majorHAnsi" w:hAnsiTheme="majorHAnsi" w:cstheme="majorHAnsi"/>
                <w:b/>
                <w:bCs/>
                <w:sz w:val="20"/>
                <w:szCs w:val="20"/>
              </w:rPr>
            </w:pPr>
            <w:r>
              <w:rPr>
                <w:rFonts w:asciiTheme="majorHAnsi" w:hAnsiTheme="majorHAnsi" w:cstheme="majorHAnsi"/>
                <w:b/>
                <w:bCs/>
                <w:sz w:val="20"/>
                <w:szCs w:val="20"/>
              </w:rPr>
              <w:t xml:space="preserve">Kryterium I </w:t>
            </w:r>
            <w:r w:rsidR="00491026">
              <w:rPr>
                <w:rFonts w:asciiTheme="majorHAnsi" w:hAnsiTheme="majorHAnsi" w:cstheme="majorHAnsi"/>
                <w:b/>
                <w:bCs/>
                <w:sz w:val="20"/>
                <w:szCs w:val="20"/>
              </w:rPr>
              <w:t>–</w:t>
            </w:r>
            <w:r>
              <w:rPr>
                <w:rFonts w:asciiTheme="majorHAnsi" w:hAnsiTheme="majorHAnsi" w:cstheme="majorHAnsi"/>
                <w:b/>
                <w:bCs/>
                <w:sz w:val="20"/>
                <w:szCs w:val="20"/>
              </w:rPr>
              <w:t xml:space="preserve"> </w:t>
            </w:r>
            <w:r w:rsidR="00491026">
              <w:rPr>
                <w:rFonts w:asciiTheme="majorHAnsi" w:hAnsiTheme="majorHAnsi" w:cstheme="majorHAnsi"/>
                <w:sz w:val="20"/>
                <w:szCs w:val="20"/>
              </w:rPr>
              <w:t xml:space="preserve">cena brutto - </w:t>
            </w:r>
            <w:r w:rsidR="00491026">
              <w:rPr>
                <w:rFonts w:asciiTheme="majorHAnsi" w:hAnsiTheme="majorHAnsi" w:cstheme="majorHAnsi"/>
                <w:b/>
                <w:bCs/>
                <w:sz w:val="20"/>
                <w:szCs w:val="20"/>
              </w:rPr>
              <w:t>C</w:t>
            </w:r>
          </w:p>
          <w:p w14:paraId="2AB617C0" w14:textId="3C7DBDB6" w:rsidR="005C7207" w:rsidRPr="00491026" w:rsidRDefault="005C7207" w:rsidP="00C64E93">
            <w:pPr>
              <w:jc w:val="both"/>
              <w:rPr>
                <w:rFonts w:asciiTheme="majorHAnsi" w:hAnsiTheme="majorHAnsi" w:cstheme="majorHAnsi"/>
                <w:sz w:val="6"/>
                <w:szCs w:val="6"/>
              </w:rPr>
            </w:pPr>
          </w:p>
        </w:tc>
      </w:tr>
    </w:tbl>
    <w:p w14:paraId="219072E5" w14:textId="77777777" w:rsidR="00C64E93" w:rsidRPr="00352DE3" w:rsidRDefault="00C64E93" w:rsidP="00C64E93">
      <w:pPr>
        <w:ind w:left="284"/>
        <w:jc w:val="both"/>
        <w:rPr>
          <w:rFonts w:asciiTheme="majorHAnsi" w:hAnsiTheme="majorHAnsi" w:cstheme="majorHAnsi"/>
          <w:sz w:val="10"/>
          <w:szCs w:val="10"/>
        </w:rPr>
      </w:pPr>
    </w:p>
    <w:p w14:paraId="52710392" w14:textId="5444D794" w:rsidR="00491026" w:rsidRPr="00CE5F75" w:rsidRDefault="00491026" w:rsidP="00506CC9">
      <w:pPr>
        <w:jc w:val="both"/>
        <w:rPr>
          <w:rFonts w:asciiTheme="majorHAnsi" w:hAnsiTheme="majorHAnsi" w:cstheme="majorHAnsi"/>
          <w:sz w:val="20"/>
          <w:szCs w:val="20"/>
        </w:rPr>
      </w:pPr>
      <w:r w:rsidRPr="00CE5F75">
        <w:rPr>
          <w:rFonts w:asciiTheme="majorHAnsi" w:hAnsiTheme="majorHAnsi" w:cstheme="majorHAnsi"/>
          <w:sz w:val="20"/>
          <w:szCs w:val="20"/>
        </w:rPr>
        <w:t>Zamawiający dokona oceny cen ofertowych brutto wskazanych przez Wykonawców w formularzu ofertowym. Wykonawcy zostaną przyznane punkty w skali od 0 do 60 z dokładnością do dwóch miejsc po przecinku, na podstawie poniższego wzoru:</w:t>
      </w:r>
    </w:p>
    <w:p w14:paraId="700F2167" w14:textId="77777777" w:rsidR="00491026" w:rsidRPr="00491026" w:rsidRDefault="00491026" w:rsidP="00491026">
      <w:pPr>
        <w:ind w:left="426"/>
        <w:jc w:val="both"/>
        <w:rPr>
          <w:rFonts w:asciiTheme="majorHAnsi" w:hAnsiTheme="majorHAnsi" w:cstheme="majorHAnsi"/>
          <w:sz w:val="10"/>
          <w:szCs w:val="10"/>
        </w:rPr>
      </w:pPr>
    </w:p>
    <w:p w14:paraId="00000126" w14:textId="2077B94E" w:rsidR="00881017" w:rsidRPr="00A67EA8" w:rsidRDefault="00491026" w:rsidP="00491026">
      <w:pPr>
        <w:spacing w:line="240" w:lineRule="auto"/>
        <w:ind w:left="1560"/>
        <w:jc w:val="both"/>
        <w:rPr>
          <w:rFonts w:asciiTheme="majorHAnsi" w:hAnsiTheme="majorHAnsi" w:cstheme="majorHAnsi"/>
          <w:sz w:val="20"/>
          <w:szCs w:val="20"/>
        </w:rPr>
      </w:pPr>
      <w:r>
        <w:rPr>
          <w:rFonts w:asciiTheme="majorHAnsi" w:hAnsiTheme="majorHAnsi" w:cstheme="majorHAnsi"/>
          <w:b/>
          <w:sz w:val="20"/>
          <w:szCs w:val="20"/>
        </w:rPr>
        <w:t xml:space="preserve">      </w:t>
      </w:r>
      <w:r w:rsidR="003236C6" w:rsidRPr="00A67EA8">
        <w:rPr>
          <w:rFonts w:asciiTheme="majorHAnsi" w:hAnsiTheme="majorHAnsi" w:cstheme="majorHAnsi"/>
          <w:b/>
          <w:sz w:val="20"/>
          <w:szCs w:val="20"/>
        </w:rPr>
        <w:t>cena najniższa brutto*</w:t>
      </w:r>
    </w:p>
    <w:p w14:paraId="00000127" w14:textId="0D41EC16" w:rsidR="00881017" w:rsidRPr="00A67EA8" w:rsidRDefault="003236C6" w:rsidP="00491026">
      <w:pPr>
        <w:spacing w:line="240" w:lineRule="auto"/>
        <w:ind w:left="1080"/>
        <w:jc w:val="both"/>
        <w:rPr>
          <w:rFonts w:asciiTheme="majorHAnsi" w:hAnsiTheme="majorHAnsi" w:cstheme="majorHAnsi"/>
          <w:sz w:val="20"/>
          <w:szCs w:val="20"/>
        </w:rPr>
      </w:pPr>
      <w:r w:rsidRPr="00A67EA8">
        <w:rPr>
          <w:rFonts w:asciiTheme="majorHAnsi" w:hAnsiTheme="majorHAnsi" w:cstheme="majorHAnsi"/>
          <w:b/>
          <w:sz w:val="20"/>
          <w:szCs w:val="20"/>
        </w:rPr>
        <w:t>C =</w:t>
      </w:r>
      <w:r w:rsidR="00CC3FBB">
        <w:rPr>
          <w:rFonts w:asciiTheme="majorHAnsi" w:hAnsiTheme="majorHAnsi" w:cstheme="majorHAnsi"/>
          <w:b/>
          <w:sz w:val="20"/>
          <w:szCs w:val="20"/>
        </w:rPr>
        <w:t>(</w:t>
      </w:r>
      <w:r w:rsidRPr="00A67EA8">
        <w:rPr>
          <w:rFonts w:asciiTheme="majorHAnsi" w:hAnsiTheme="majorHAnsi" w:cstheme="majorHAnsi"/>
          <w:sz w:val="20"/>
          <w:szCs w:val="20"/>
        </w:rPr>
        <w:t xml:space="preserve"> </w:t>
      </w:r>
      <w:r w:rsidRPr="00A67EA8">
        <w:rPr>
          <w:rFonts w:asciiTheme="majorHAnsi" w:hAnsiTheme="majorHAnsi" w:cstheme="majorHAnsi"/>
          <w:strike/>
          <w:sz w:val="20"/>
          <w:szCs w:val="20"/>
        </w:rPr>
        <w:t>------------------------------------------</w:t>
      </w:r>
      <w:r w:rsidR="00CC3FBB">
        <w:rPr>
          <w:rFonts w:asciiTheme="majorHAnsi" w:hAnsiTheme="majorHAnsi" w:cstheme="majorHAnsi"/>
          <w:strike/>
          <w:sz w:val="20"/>
          <w:szCs w:val="20"/>
        </w:rPr>
        <w:t>)</w:t>
      </w:r>
      <w:r w:rsidRPr="00A67EA8">
        <w:rPr>
          <w:rFonts w:asciiTheme="majorHAnsi" w:hAnsiTheme="majorHAnsi" w:cstheme="majorHAnsi"/>
          <w:sz w:val="20"/>
          <w:szCs w:val="20"/>
        </w:rPr>
        <w:t xml:space="preserve">  </w:t>
      </w:r>
      <w:r w:rsidRPr="00A67EA8">
        <w:rPr>
          <w:rFonts w:asciiTheme="majorHAnsi" w:hAnsiTheme="majorHAnsi" w:cstheme="majorHAnsi"/>
          <w:b/>
          <w:sz w:val="20"/>
          <w:szCs w:val="20"/>
        </w:rPr>
        <w:t xml:space="preserve">x 100 x </w:t>
      </w:r>
      <w:r w:rsidR="00491026">
        <w:rPr>
          <w:rFonts w:asciiTheme="majorHAnsi" w:hAnsiTheme="majorHAnsi" w:cstheme="majorHAnsi"/>
          <w:b/>
          <w:smallCaps/>
          <w:sz w:val="20"/>
          <w:szCs w:val="20"/>
        </w:rPr>
        <w:t>60</w:t>
      </w:r>
      <w:r w:rsidRPr="00A67EA8">
        <w:rPr>
          <w:rFonts w:asciiTheme="majorHAnsi" w:hAnsiTheme="majorHAnsi" w:cstheme="majorHAnsi"/>
          <w:b/>
          <w:sz w:val="20"/>
          <w:szCs w:val="20"/>
        </w:rPr>
        <w:t>%</w:t>
      </w:r>
    </w:p>
    <w:p w14:paraId="00000128" w14:textId="77777777" w:rsidR="00881017" w:rsidRPr="00A67EA8" w:rsidRDefault="003236C6" w:rsidP="00491026">
      <w:pPr>
        <w:spacing w:line="240" w:lineRule="auto"/>
        <w:ind w:left="1560"/>
        <w:jc w:val="both"/>
        <w:rPr>
          <w:rFonts w:asciiTheme="majorHAnsi" w:hAnsiTheme="majorHAnsi" w:cstheme="majorHAnsi"/>
          <w:sz w:val="20"/>
          <w:szCs w:val="20"/>
        </w:rPr>
      </w:pPr>
      <w:r w:rsidRPr="00A67EA8">
        <w:rPr>
          <w:rFonts w:asciiTheme="majorHAnsi" w:hAnsiTheme="majorHAnsi" w:cstheme="majorHAnsi"/>
          <w:b/>
          <w:sz w:val="20"/>
          <w:szCs w:val="20"/>
        </w:rPr>
        <w:t>cena oferty ocenianej brutto</w:t>
      </w:r>
    </w:p>
    <w:p w14:paraId="00000129" w14:textId="52028719" w:rsidR="00881017" w:rsidRDefault="003236C6" w:rsidP="00491026">
      <w:pPr>
        <w:spacing w:before="240" w:line="360" w:lineRule="auto"/>
        <w:ind w:left="372" w:firstLine="708"/>
        <w:jc w:val="right"/>
        <w:rPr>
          <w:rFonts w:asciiTheme="majorHAnsi" w:hAnsiTheme="majorHAnsi" w:cstheme="majorHAnsi"/>
          <w:bCs/>
          <w:sz w:val="16"/>
          <w:szCs w:val="16"/>
        </w:rPr>
      </w:pPr>
      <w:r w:rsidRPr="00491026">
        <w:rPr>
          <w:rFonts w:asciiTheme="majorHAnsi" w:hAnsiTheme="majorHAnsi" w:cstheme="majorHAnsi"/>
          <w:bCs/>
          <w:sz w:val="16"/>
          <w:szCs w:val="16"/>
        </w:rPr>
        <w:t>* spośród wszystkich złożonych ofert niepodlegających odrzuceniu</w:t>
      </w:r>
    </w:p>
    <w:tbl>
      <w:tblPr>
        <w:tblStyle w:val="Tabela-Siatka"/>
        <w:tblW w:w="9493" w:type="dxa"/>
        <w:tblLook w:val="04A0" w:firstRow="1" w:lastRow="0" w:firstColumn="1" w:lastColumn="0" w:noHBand="0" w:noVBand="1"/>
      </w:tblPr>
      <w:tblGrid>
        <w:gridCol w:w="9493"/>
      </w:tblGrid>
      <w:tr w:rsidR="00491026" w14:paraId="3E319FAA" w14:textId="77777777" w:rsidTr="003357E7">
        <w:tc>
          <w:tcPr>
            <w:tcW w:w="9493" w:type="dxa"/>
          </w:tcPr>
          <w:p w14:paraId="0EED3C5E" w14:textId="14133E4B" w:rsidR="00491026" w:rsidRPr="00491026" w:rsidRDefault="00491026" w:rsidP="00491026">
            <w:pPr>
              <w:spacing w:line="360" w:lineRule="auto"/>
              <w:jc w:val="both"/>
              <w:rPr>
                <w:rFonts w:asciiTheme="majorHAnsi" w:hAnsiTheme="majorHAnsi" w:cstheme="majorHAnsi"/>
                <w:b/>
                <w:bCs/>
                <w:sz w:val="20"/>
                <w:szCs w:val="20"/>
              </w:rPr>
            </w:pPr>
            <w:r>
              <w:rPr>
                <w:rFonts w:asciiTheme="majorHAnsi" w:hAnsiTheme="majorHAnsi" w:cstheme="majorHAnsi"/>
                <w:b/>
                <w:bCs/>
                <w:sz w:val="20"/>
                <w:szCs w:val="20"/>
              </w:rPr>
              <w:t>Kryterium II</w:t>
            </w:r>
            <w:r>
              <w:rPr>
                <w:rFonts w:asciiTheme="majorHAnsi" w:hAnsiTheme="majorHAnsi" w:cstheme="majorHAnsi"/>
                <w:sz w:val="20"/>
                <w:szCs w:val="20"/>
              </w:rPr>
              <w:t xml:space="preserve"> – długość okresu gwarancji i rękojmi za wady - </w:t>
            </w:r>
            <w:r>
              <w:rPr>
                <w:rFonts w:asciiTheme="majorHAnsi" w:hAnsiTheme="majorHAnsi" w:cstheme="majorHAnsi"/>
                <w:b/>
                <w:bCs/>
                <w:sz w:val="20"/>
                <w:szCs w:val="20"/>
              </w:rPr>
              <w:t>G</w:t>
            </w:r>
          </w:p>
        </w:tc>
      </w:tr>
    </w:tbl>
    <w:p w14:paraId="72054920" w14:textId="7DDEC7F1" w:rsidR="00491026" w:rsidRPr="00352DE3" w:rsidRDefault="00491026" w:rsidP="00491026">
      <w:pPr>
        <w:spacing w:line="360" w:lineRule="auto"/>
        <w:jc w:val="both"/>
        <w:rPr>
          <w:rFonts w:asciiTheme="majorHAnsi" w:hAnsiTheme="majorHAnsi" w:cstheme="majorHAnsi"/>
          <w:sz w:val="10"/>
          <w:szCs w:val="10"/>
        </w:rPr>
      </w:pPr>
    </w:p>
    <w:p w14:paraId="1E146320" w14:textId="39481096" w:rsidR="00471F14" w:rsidRPr="00CE5F75" w:rsidRDefault="00471F14" w:rsidP="00471F14">
      <w:pPr>
        <w:jc w:val="both"/>
        <w:rPr>
          <w:rFonts w:asciiTheme="majorHAnsi" w:hAnsiTheme="majorHAnsi" w:cstheme="majorHAnsi"/>
          <w:sz w:val="20"/>
          <w:szCs w:val="20"/>
        </w:rPr>
      </w:pPr>
      <w:r w:rsidRPr="00CE5F75">
        <w:rPr>
          <w:rFonts w:asciiTheme="majorHAnsi" w:hAnsiTheme="majorHAnsi" w:cstheme="majorHAnsi"/>
          <w:b/>
          <w:bCs/>
          <w:sz w:val="20"/>
          <w:szCs w:val="20"/>
        </w:rPr>
        <w:t xml:space="preserve">Minimalny okres gwarancji </w:t>
      </w:r>
      <w:r w:rsidRPr="00CE5F75">
        <w:rPr>
          <w:rFonts w:asciiTheme="majorHAnsi" w:hAnsiTheme="majorHAnsi" w:cstheme="majorHAnsi"/>
          <w:sz w:val="20"/>
          <w:szCs w:val="20"/>
        </w:rPr>
        <w:t xml:space="preserve"> wymagany przez Zamawiającego wynosi </w:t>
      </w:r>
      <w:r w:rsidR="00621C38">
        <w:rPr>
          <w:rFonts w:asciiTheme="majorHAnsi" w:hAnsiTheme="majorHAnsi" w:cstheme="majorHAnsi"/>
          <w:b/>
          <w:bCs/>
          <w:sz w:val="20"/>
          <w:szCs w:val="20"/>
        </w:rPr>
        <w:t>60</w:t>
      </w:r>
      <w:r w:rsidRPr="00CE5F75">
        <w:rPr>
          <w:rFonts w:asciiTheme="majorHAnsi" w:hAnsiTheme="majorHAnsi" w:cstheme="majorHAnsi"/>
          <w:b/>
          <w:bCs/>
          <w:sz w:val="20"/>
          <w:szCs w:val="20"/>
        </w:rPr>
        <w:t xml:space="preserve"> miesięcy. </w:t>
      </w:r>
      <w:r w:rsidRPr="00CE5F75">
        <w:rPr>
          <w:rFonts w:asciiTheme="majorHAnsi" w:hAnsiTheme="majorHAnsi" w:cstheme="majorHAnsi"/>
          <w:sz w:val="20"/>
          <w:szCs w:val="20"/>
        </w:rPr>
        <w:t xml:space="preserve">Punkty za kryterium gwarancja zostaną przyznane Wykonawcy na podstawie oświadczenia dotyczącego okresu udzielonej gwarancji </w:t>
      </w:r>
      <w:r w:rsidRPr="006D3146">
        <w:rPr>
          <w:rFonts w:asciiTheme="majorHAnsi" w:hAnsiTheme="majorHAnsi" w:cstheme="majorHAnsi"/>
          <w:b/>
          <w:bCs/>
          <w:sz w:val="20"/>
          <w:szCs w:val="20"/>
        </w:rPr>
        <w:t>zawartego w formularzu oferty.</w:t>
      </w:r>
      <w:r w:rsidRPr="00CE5F75">
        <w:rPr>
          <w:rFonts w:asciiTheme="majorHAnsi" w:hAnsiTheme="majorHAnsi" w:cstheme="majorHAnsi"/>
          <w:sz w:val="20"/>
          <w:szCs w:val="20"/>
        </w:rPr>
        <w:t xml:space="preserve"> </w:t>
      </w:r>
    </w:p>
    <w:p w14:paraId="4321D4DB" w14:textId="03EFB58C" w:rsidR="00471F14" w:rsidRPr="00CE5F75" w:rsidRDefault="00471F14" w:rsidP="00471F14">
      <w:pPr>
        <w:jc w:val="both"/>
        <w:rPr>
          <w:rFonts w:asciiTheme="majorHAnsi" w:hAnsiTheme="majorHAnsi" w:cstheme="majorHAnsi"/>
          <w:sz w:val="20"/>
          <w:szCs w:val="20"/>
        </w:rPr>
      </w:pPr>
      <w:r w:rsidRPr="00CE5F75">
        <w:rPr>
          <w:rFonts w:asciiTheme="majorHAnsi" w:hAnsiTheme="majorHAnsi" w:cstheme="majorHAnsi"/>
          <w:sz w:val="20"/>
          <w:szCs w:val="20"/>
        </w:rPr>
        <w:t xml:space="preserve">Komisja dokona oceny poszczególnych ofert w kryterium gwarancja stosując poniższe zasady: </w:t>
      </w:r>
    </w:p>
    <w:p w14:paraId="4FD52FBD" w14:textId="68E4C948" w:rsidR="00D84DA6" w:rsidRPr="00CE5F75" w:rsidRDefault="00D84DA6" w:rsidP="00D84DA6">
      <w:pPr>
        <w:jc w:val="both"/>
        <w:rPr>
          <w:rFonts w:asciiTheme="majorHAnsi" w:hAnsiTheme="majorHAnsi" w:cstheme="majorHAnsi"/>
          <w:sz w:val="20"/>
          <w:szCs w:val="20"/>
        </w:rPr>
      </w:pPr>
      <w:r w:rsidRPr="00CE5F75">
        <w:rPr>
          <w:rFonts w:asciiTheme="majorHAnsi" w:hAnsiTheme="majorHAnsi" w:cstheme="majorHAnsi"/>
          <w:sz w:val="20"/>
          <w:szCs w:val="20"/>
        </w:rPr>
        <w:t xml:space="preserve">W przypadku zaoferowania minimalnej długości okresu gwarancji tj. </w:t>
      </w:r>
      <w:r w:rsidR="00A922EC">
        <w:rPr>
          <w:rFonts w:asciiTheme="majorHAnsi" w:hAnsiTheme="majorHAnsi" w:cstheme="majorHAnsi"/>
          <w:sz w:val="20"/>
          <w:szCs w:val="20"/>
        </w:rPr>
        <w:t>36</w:t>
      </w:r>
      <w:r w:rsidRPr="00CE5F75">
        <w:rPr>
          <w:rFonts w:asciiTheme="majorHAnsi" w:hAnsiTheme="majorHAnsi" w:cstheme="majorHAnsi"/>
          <w:sz w:val="20"/>
          <w:szCs w:val="20"/>
        </w:rPr>
        <w:t xml:space="preserve"> miesięcy, Wykonawca otrzyma zero (0) punktów.</w:t>
      </w:r>
    </w:p>
    <w:p w14:paraId="409548B7" w14:textId="32BC0470" w:rsidR="00D84DA6" w:rsidRPr="00CE5F75" w:rsidRDefault="00D84DA6" w:rsidP="00D84DA6">
      <w:pPr>
        <w:jc w:val="both"/>
        <w:rPr>
          <w:rFonts w:asciiTheme="majorHAnsi" w:hAnsiTheme="majorHAnsi" w:cstheme="majorHAnsi"/>
          <w:sz w:val="20"/>
          <w:szCs w:val="20"/>
        </w:rPr>
      </w:pPr>
      <w:r w:rsidRPr="00CE5F75">
        <w:rPr>
          <w:rFonts w:asciiTheme="majorHAnsi" w:hAnsiTheme="majorHAnsi" w:cstheme="majorHAnsi"/>
          <w:sz w:val="20"/>
          <w:szCs w:val="20"/>
        </w:rPr>
        <w:t>W przypadku zaoferowania maksymalnej długości okresu gwarancji tj. 60 miesięcy</w:t>
      </w:r>
      <w:r w:rsidR="00916A7A">
        <w:rPr>
          <w:rFonts w:asciiTheme="majorHAnsi" w:hAnsiTheme="majorHAnsi" w:cstheme="majorHAnsi"/>
          <w:sz w:val="20"/>
          <w:szCs w:val="20"/>
        </w:rPr>
        <w:t xml:space="preserve"> lub więcej</w:t>
      </w:r>
      <w:r w:rsidRPr="00CE5F75">
        <w:rPr>
          <w:rFonts w:asciiTheme="majorHAnsi" w:hAnsiTheme="majorHAnsi" w:cstheme="majorHAnsi"/>
          <w:sz w:val="20"/>
          <w:szCs w:val="20"/>
        </w:rPr>
        <w:t>, Wykonawca otrzyma czterdzieści (40) punktów.</w:t>
      </w:r>
      <w:r w:rsidR="009B3310" w:rsidRPr="00CE5F75">
        <w:rPr>
          <w:rFonts w:asciiTheme="majorHAnsi" w:hAnsiTheme="majorHAnsi" w:cstheme="majorHAnsi"/>
          <w:sz w:val="20"/>
          <w:szCs w:val="20"/>
        </w:rPr>
        <w:t xml:space="preserve"> Wykonawca, który zaproponuje okres gwarancji dłuższy niż 60 miesięcy </w:t>
      </w:r>
      <w:r w:rsidR="009B3310" w:rsidRPr="00CE5F75">
        <w:rPr>
          <w:rFonts w:asciiTheme="majorHAnsi" w:hAnsiTheme="majorHAnsi" w:cstheme="majorHAnsi"/>
          <w:b/>
          <w:bCs/>
          <w:sz w:val="20"/>
          <w:szCs w:val="20"/>
        </w:rPr>
        <w:t>nie otrzyma więcej niż 40 punktów</w:t>
      </w:r>
      <w:r w:rsidR="009B3310" w:rsidRPr="00CE5F75">
        <w:rPr>
          <w:rFonts w:asciiTheme="majorHAnsi" w:hAnsiTheme="majorHAnsi" w:cstheme="majorHAnsi"/>
          <w:sz w:val="20"/>
          <w:szCs w:val="20"/>
        </w:rPr>
        <w:t>.</w:t>
      </w:r>
    </w:p>
    <w:p w14:paraId="01790B2F" w14:textId="77777777" w:rsidR="006B683D" w:rsidRDefault="006B683D" w:rsidP="00D84DA6">
      <w:pPr>
        <w:jc w:val="both"/>
        <w:rPr>
          <w:rFonts w:asciiTheme="majorHAnsi" w:hAnsiTheme="majorHAnsi" w:cstheme="majorHAnsi"/>
          <w:sz w:val="20"/>
          <w:szCs w:val="20"/>
        </w:rPr>
      </w:pPr>
    </w:p>
    <w:p w14:paraId="2D7FF818" w14:textId="7A0FDF1D" w:rsidR="00D84DA6" w:rsidRPr="00CE5F75" w:rsidRDefault="00D84DA6" w:rsidP="00D84DA6">
      <w:pPr>
        <w:jc w:val="both"/>
        <w:rPr>
          <w:rFonts w:asciiTheme="majorHAnsi" w:hAnsiTheme="majorHAnsi" w:cstheme="majorHAnsi"/>
          <w:sz w:val="20"/>
          <w:szCs w:val="20"/>
        </w:rPr>
      </w:pPr>
      <w:r w:rsidRPr="00CE5F75">
        <w:rPr>
          <w:rFonts w:asciiTheme="majorHAnsi" w:hAnsiTheme="majorHAnsi" w:cstheme="majorHAnsi"/>
          <w:sz w:val="20"/>
          <w:szCs w:val="20"/>
        </w:rPr>
        <w:t xml:space="preserve">W przypadku zaoferowania gwarancji pomiędzy </w:t>
      </w:r>
      <w:r w:rsidR="00A922EC">
        <w:rPr>
          <w:rFonts w:asciiTheme="majorHAnsi" w:hAnsiTheme="majorHAnsi" w:cstheme="majorHAnsi"/>
          <w:sz w:val="20"/>
          <w:szCs w:val="20"/>
        </w:rPr>
        <w:t>36</w:t>
      </w:r>
      <w:r w:rsidRPr="00CE5F75">
        <w:rPr>
          <w:rFonts w:asciiTheme="majorHAnsi" w:hAnsiTheme="majorHAnsi" w:cstheme="majorHAnsi"/>
          <w:sz w:val="20"/>
          <w:szCs w:val="20"/>
        </w:rPr>
        <w:t xml:space="preserve"> a 60 miesięcy Wykonawca otrzyma pkt wg wzoru:</w:t>
      </w:r>
    </w:p>
    <w:p w14:paraId="188BB04F" w14:textId="77777777" w:rsidR="00D84DA6" w:rsidRPr="00ED2DC0" w:rsidRDefault="00D84DA6" w:rsidP="00D84DA6">
      <w:pPr>
        <w:jc w:val="both"/>
        <w:rPr>
          <w:rFonts w:asciiTheme="majorHAnsi" w:hAnsiTheme="majorHAnsi" w:cstheme="majorHAnsi"/>
          <w:sz w:val="10"/>
          <w:szCs w:val="10"/>
        </w:rPr>
      </w:pPr>
    </w:p>
    <w:tbl>
      <w:tblPr>
        <w:tblW w:w="0" w:type="auto"/>
        <w:tblInd w:w="1128" w:type="dxa"/>
        <w:tblLook w:val="04A0" w:firstRow="1" w:lastRow="0" w:firstColumn="1" w:lastColumn="0" w:noHBand="0" w:noVBand="1"/>
      </w:tblPr>
      <w:tblGrid>
        <w:gridCol w:w="1282"/>
        <w:gridCol w:w="2827"/>
      </w:tblGrid>
      <w:tr w:rsidR="00D84DA6" w:rsidRPr="00D84DA6" w14:paraId="0D06595A" w14:textId="77777777" w:rsidTr="008420FA">
        <w:tc>
          <w:tcPr>
            <w:tcW w:w="1282" w:type="dxa"/>
            <w:shd w:val="clear" w:color="auto" w:fill="auto"/>
          </w:tcPr>
          <w:p w14:paraId="787E8357" w14:textId="77777777" w:rsidR="00D84DA6" w:rsidRPr="00D84DA6" w:rsidRDefault="00D84DA6" w:rsidP="00D84DA6">
            <w:pPr>
              <w:autoSpaceDE w:val="0"/>
              <w:autoSpaceDN w:val="0"/>
              <w:adjustRightInd w:val="0"/>
              <w:contextualSpacing/>
              <w:jc w:val="center"/>
              <w:rPr>
                <w:rFonts w:asciiTheme="majorHAnsi" w:eastAsia="Calibri" w:hAnsiTheme="majorHAnsi" w:cstheme="majorHAnsi"/>
                <w:b/>
                <w:iCs/>
                <w:color w:val="000000"/>
                <w:sz w:val="20"/>
                <w:szCs w:val="20"/>
                <w:lang w:val="pl-PL"/>
              </w:rPr>
            </w:pPr>
          </w:p>
        </w:tc>
        <w:tc>
          <w:tcPr>
            <w:tcW w:w="2827" w:type="dxa"/>
            <w:shd w:val="clear" w:color="auto" w:fill="auto"/>
          </w:tcPr>
          <w:p w14:paraId="28818CE1" w14:textId="77777777" w:rsidR="00D84DA6" w:rsidRPr="00D84DA6" w:rsidRDefault="00D84DA6" w:rsidP="00D84DA6">
            <w:pPr>
              <w:autoSpaceDE w:val="0"/>
              <w:autoSpaceDN w:val="0"/>
              <w:adjustRightInd w:val="0"/>
              <w:contextualSpacing/>
              <w:rPr>
                <w:rFonts w:asciiTheme="majorHAnsi" w:eastAsia="Calibri" w:hAnsiTheme="majorHAnsi" w:cstheme="majorHAnsi"/>
                <w:b/>
                <w:iCs/>
                <w:color w:val="000000"/>
                <w:sz w:val="20"/>
                <w:szCs w:val="20"/>
                <w:lang w:val="pl-PL"/>
              </w:rPr>
            </w:pPr>
            <w:r w:rsidRPr="00D84DA6">
              <w:rPr>
                <w:rFonts w:asciiTheme="majorHAnsi" w:eastAsia="Calibri" w:hAnsiTheme="majorHAnsi" w:cstheme="majorHAnsi"/>
                <w:b/>
                <w:iCs/>
                <w:color w:val="000000"/>
                <w:sz w:val="20"/>
                <w:szCs w:val="20"/>
                <w:lang w:val="pl-PL"/>
              </w:rPr>
              <w:t xml:space="preserve">G </w:t>
            </w:r>
            <w:r w:rsidRPr="00D84DA6">
              <w:rPr>
                <w:rFonts w:asciiTheme="majorHAnsi" w:eastAsia="Calibri" w:hAnsiTheme="majorHAnsi" w:cstheme="majorHAnsi"/>
                <w:b/>
                <w:iCs/>
                <w:color w:val="000000"/>
                <w:sz w:val="20"/>
                <w:szCs w:val="20"/>
                <w:vertAlign w:val="subscript"/>
                <w:lang w:val="pl-PL"/>
              </w:rPr>
              <w:t>o</w:t>
            </w:r>
          </w:p>
        </w:tc>
      </w:tr>
      <w:tr w:rsidR="00D84DA6" w:rsidRPr="00D84DA6" w14:paraId="636868BE" w14:textId="77777777" w:rsidTr="008420FA">
        <w:tc>
          <w:tcPr>
            <w:tcW w:w="1282" w:type="dxa"/>
            <w:shd w:val="clear" w:color="auto" w:fill="auto"/>
          </w:tcPr>
          <w:p w14:paraId="479E7B5B" w14:textId="19554C9D" w:rsidR="00D84DA6" w:rsidRPr="00D84DA6" w:rsidRDefault="00D84DA6" w:rsidP="00D84DA6">
            <w:pPr>
              <w:autoSpaceDE w:val="0"/>
              <w:autoSpaceDN w:val="0"/>
              <w:adjustRightInd w:val="0"/>
              <w:ind w:right="-461"/>
              <w:contextualSpacing/>
              <w:jc w:val="center"/>
              <w:rPr>
                <w:rFonts w:asciiTheme="majorHAnsi" w:eastAsia="Calibri" w:hAnsiTheme="majorHAnsi" w:cstheme="majorHAnsi"/>
                <w:b/>
                <w:iCs/>
                <w:color w:val="000000"/>
                <w:sz w:val="20"/>
                <w:szCs w:val="20"/>
                <w:lang w:val="pl-PL"/>
              </w:rPr>
            </w:pPr>
            <w:r>
              <w:rPr>
                <w:rFonts w:asciiTheme="majorHAnsi" w:eastAsia="Calibri" w:hAnsiTheme="majorHAnsi" w:cstheme="majorHAnsi"/>
                <w:b/>
                <w:iCs/>
                <w:color w:val="000000"/>
                <w:sz w:val="20"/>
                <w:szCs w:val="20"/>
                <w:lang w:val="pl-PL"/>
              </w:rPr>
              <w:t>G</w:t>
            </w:r>
            <w:r w:rsidRPr="00D84DA6">
              <w:rPr>
                <w:rFonts w:asciiTheme="majorHAnsi" w:eastAsia="Calibri" w:hAnsiTheme="majorHAnsi" w:cstheme="majorHAnsi"/>
                <w:b/>
                <w:iCs/>
                <w:color w:val="000000"/>
                <w:sz w:val="20"/>
                <w:szCs w:val="20"/>
                <w:lang w:val="pl-PL"/>
              </w:rPr>
              <w:t xml:space="preserve"> =</w:t>
            </w:r>
            <w:r w:rsidR="00E93688">
              <w:rPr>
                <w:rFonts w:asciiTheme="majorHAnsi" w:eastAsia="Calibri" w:hAnsiTheme="majorHAnsi" w:cstheme="majorHAnsi"/>
                <w:b/>
                <w:iCs/>
                <w:color w:val="000000"/>
                <w:sz w:val="20"/>
                <w:szCs w:val="20"/>
                <w:lang w:val="pl-PL"/>
              </w:rPr>
              <w:t xml:space="preserve"> (</w:t>
            </w:r>
          </w:p>
        </w:tc>
        <w:tc>
          <w:tcPr>
            <w:tcW w:w="2827" w:type="dxa"/>
            <w:shd w:val="clear" w:color="auto" w:fill="auto"/>
          </w:tcPr>
          <w:p w14:paraId="25EF2B9A" w14:textId="5723BBBA" w:rsidR="00D84DA6" w:rsidRPr="00D84DA6" w:rsidRDefault="00D84DA6" w:rsidP="00D84DA6">
            <w:pPr>
              <w:tabs>
                <w:tab w:val="left" w:pos="0"/>
              </w:tabs>
              <w:autoSpaceDE w:val="0"/>
              <w:autoSpaceDN w:val="0"/>
              <w:adjustRightInd w:val="0"/>
              <w:contextualSpacing/>
              <w:rPr>
                <w:rFonts w:asciiTheme="majorHAnsi" w:eastAsia="Calibri" w:hAnsiTheme="majorHAnsi" w:cstheme="majorHAnsi"/>
                <w:b/>
                <w:iCs/>
                <w:color w:val="000000"/>
                <w:sz w:val="20"/>
                <w:szCs w:val="20"/>
                <w:lang w:val="pl-PL"/>
              </w:rPr>
            </w:pPr>
            <w:r w:rsidRPr="00D84DA6">
              <w:rPr>
                <w:rFonts w:asciiTheme="majorHAnsi" w:eastAsia="Calibri" w:hAnsiTheme="majorHAnsi" w:cstheme="majorHAnsi"/>
                <w:b/>
                <w:iCs/>
                <w:color w:val="000000"/>
                <w:sz w:val="20"/>
                <w:szCs w:val="20"/>
                <w:lang w:val="pl-PL"/>
              </w:rPr>
              <w:t xml:space="preserve">-----  </w:t>
            </w:r>
            <w:r w:rsidR="00E93688">
              <w:rPr>
                <w:rFonts w:asciiTheme="majorHAnsi" w:eastAsia="Calibri" w:hAnsiTheme="majorHAnsi" w:cstheme="majorHAnsi"/>
                <w:b/>
                <w:iCs/>
                <w:color w:val="000000"/>
                <w:sz w:val="20"/>
                <w:szCs w:val="20"/>
                <w:lang w:val="pl-PL"/>
              </w:rPr>
              <w:t>)</w:t>
            </w:r>
            <w:r w:rsidRPr="00D84DA6">
              <w:rPr>
                <w:rFonts w:asciiTheme="majorHAnsi" w:eastAsia="Calibri" w:hAnsiTheme="majorHAnsi" w:cstheme="majorHAnsi"/>
                <w:b/>
                <w:iCs/>
                <w:color w:val="000000"/>
                <w:sz w:val="20"/>
                <w:szCs w:val="20"/>
                <w:lang w:val="pl-PL"/>
              </w:rPr>
              <w:t xml:space="preserve"> x </w:t>
            </w:r>
            <w:r>
              <w:rPr>
                <w:rFonts w:asciiTheme="majorHAnsi" w:eastAsia="Calibri" w:hAnsiTheme="majorHAnsi" w:cstheme="majorHAnsi"/>
                <w:b/>
                <w:iCs/>
                <w:color w:val="000000"/>
                <w:sz w:val="20"/>
                <w:szCs w:val="20"/>
                <w:lang w:val="pl-PL"/>
              </w:rPr>
              <w:t xml:space="preserve">100 x </w:t>
            </w:r>
            <w:r w:rsidRPr="00D84DA6">
              <w:rPr>
                <w:rFonts w:asciiTheme="majorHAnsi" w:eastAsia="Calibri" w:hAnsiTheme="majorHAnsi" w:cstheme="majorHAnsi"/>
                <w:b/>
                <w:iCs/>
                <w:color w:val="000000"/>
                <w:sz w:val="20"/>
                <w:szCs w:val="20"/>
                <w:lang w:val="pl-PL"/>
              </w:rPr>
              <w:t xml:space="preserve">40 </w:t>
            </w:r>
            <w:r w:rsidR="00BE74D1">
              <w:rPr>
                <w:rFonts w:asciiTheme="majorHAnsi" w:eastAsia="Calibri" w:hAnsiTheme="majorHAnsi" w:cstheme="majorHAnsi"/>
                <w:b/>
                <w:iCs/>
                <w:color w:val="000000"/>
                <w:sz w:val="20"/>
                <w:szCs w:val="20"/>
                <w:lang w:val="pl-PL"/>
              </w:rPr>
              <w:t>%</w:t>
            </w:r>
          </w:p>
        </w:tc>
      </w:tr>
      <w:tr w:rsidR="00D84DA6" w:rsidRPr="00D84DA6" w14:paraId="387D51FF" w14:textId="77777777" w:rsidTr="008420FA">
        <w:tc>
          <w:tcPr>
            <w:tcW w:w="1282" w:type="dxa"/>
            <w:shd w:val="clear" w:color="auto" w:fill="auto"/>
          </w:tcPr>
          <w:p w14:paraId="37872AE6" w14:textId="77777777" w:rsidR="00D84DA6" w:rsidRPr="00D84DA6" w:rsidRDefault="00D84DA6" w:rsidP="00D84DA6">
            <w:pPr>
              <w:autoSpaceDE w:val="0"/>
              <w:autoSpaceDN w:val="0"/>
              <w:adjustRightInd w:val="0"/>
              <w:contextualSpacing/>
              <w:jc w:val="center"/>
              <w:rPr>
                <w:rFonts w:asciiTheme="majorHAnsi" w:eastAsia="Calibri" w:hAnsiTheme="majorHAnsi" w:cstheme="majorHAnsi"/>
                <w:b/>
                <w:iCs/>
                <w:color w:val="000000"/>
                <w:sz w:val="20"/>
                <w:szCs w:val="20"/>
                <w:lang w:val="pl-PL"/>
              </w:rPr>
            </w:pPr>
          </w:p>
        </w:tc>
        <w:tc>
          <w:tcPr>
            <w:tcW w:w="2827" w:type="dxa"/>
            <w:shd w:val="clear" w:color="auto" w:fill="auto"/>
          </w:tcPr>
          <w:p w14:paraId="57858648" w14:textId="77777777" w:rsidR="00D84DA6" w:rsidRPr="00D84DA6" w:rsidRDefault="00D84DA6" w:rsidP="00D84DA6">
            <w:pPr>
              <w:autoSpaceDE w:val="0"/>
              <w:autoSpaceDN w:val="0"/>
              <w:adjustRightInd w:val="0"/>
              <w:contextualSpacing/>
              <w:rPr>
                <w:rFonts w:asciiTheme="majorHAnsi" w:eastAsia="Calibri" w:hAnsiTheme="majorHAnsi" w:cstheme="majorHAnsi"/>
                <w:b/>
                <w:iCs/>
                <w:color w:val="000000"/>
                <w:sz w:val="20"/>
                <w:szCs w:val="20"/>
                <w:lang w:val="pl-PL"/>
              </w:rPr>
            </w:pPr>
            <w:r w:rsidRPr="00D84DA6">
              <w:rPr>
                <w:rFonts w:asciiTheme="majorHAnsi" w:eastAsia="Calibri" w:hAnsiTheme="majorHAnsi" w:cstheme="majorHAnsi"/>
                <w:b/>
                <w:iCs/>
                <w:color w:val="000000"/>
                <w:sz w:val="20"/>
                <w:szCs w:val="20"/>
                <w:lang w:val="pl-PL"/>
              </w:rPr>
              <w:t xml:space="preserve">G </w:t>
            </w:r>
            <w:r w:rsidRPr="00D84DA6">
              <w:rPr>
                <w:rFonts w:asciiTheme="majorHAnsi" w:eastAsia="Calibri" w:hAnsiTheme="majorHAnsi" w:cstheme="majorHAnsi"/>
                <w:b/>
                <w:iCs/>
                <w:color w:val="000000"/>
                <w:sz w:val="20"/>
                <w:szCs w:val="20"/>
                <w:vertAlign w:val="subscript"/>
                <w:lang w:val="pl-PL"/>
              </w:rPr>
              <w:t>max.</w:t>
            </w:r>
          </w:p>
        </w:tc>
      </w:tr>
    </w:tbl>
    <w:p w14:paraId="3EEF51FA" w14:textId="77777777" w:rsidR="009B3310" w:rsidRPr="009B3310" w:rsidRDefault="009B3310" w:rsidP="009B3310">
      <w:pPr>
        <w:jc w:val="both"/>
        <w:rPr>
          <w:rFonts w:asciiTheme="majorHAnsi" w:hAnsiTheme="majorHAnsi" w:cstheme="majorHAnsi"/>
          <w:bCs/>
          <w:lang w:val="pl-PL"/>
        </w:rPr>
      </w:pPr>
      <w:r w:rsidRPr="009B3310">
        <w:rPr>
          <w:rFonts w:asciiTheme="majorHAnsi" w:hAnsiTheme="majorHAnsi" w:cstheme="majorHAnsi"/>
          <w:bCs/>
          <w:lang w:val="pl-PL"/>
        </w:rPr>
        <w:t>gdzie:</w:t>
      </w:r>
      <w:r w:rsidRPr="009B3310">
        <w:rPr>
          <w:rFonts w:asciiTheme="majorHAnsi" w:hAnsiTheme="majorHAnsi" w:cstheme="majorHAnsi"/>
          <w:bCs/>
          <w:lang w:val="pl-PL"/>
        </w:rPr>
        <w:tab/>
      </w:r>
    </w:p>
    <w:p w14:paraId="7D1D6142" w14:textId="1A7E6351" w:rsidR="009B3310" w:rsidRPr="00916A7A" w:rsidRDefault="009B3310" w:rsidP="009B3310">
      <w:pPr>
        <w:jc w:val="both"/>
        <w:rPr>
          <w:rFonts w:asciiTheme="majorHAnsi" w:hAnsiTheme="majorHAnsi" w:cstheme="majorHAnsi"/>
          <w:bCs/>
          <w:sz w:val="20"/>
          <w:szCs w:val="20"/>
          <w:lang w:val="pl-PL"/>
        </w:rPr>
      </w:pPr>
      <w:r w:rsidRPr="009B3310">
        <w:rPr>
          <w:rFonts w:asciiTheme="majorHAnsi" w:hAnsiTheme="majorHAnsi" w:cstheme="majorHAnsi"/>
          <w:b/>
          <w:bCs/>
          <w:lang w:val="pl-PL"/>
        </w:rPr>
        <w:t>G</w:t>
      </w:r>
      <w:r w:rsidRPr="009B3310">
        <w:rPr>
          <w:rFonts w:asciiTheme="majorHAnsi" w:hAnsiTheme="majorHAnsi" w:cstheme="majorHAnsi"/>
          <w:b/>
          <w:bCs/>
          <w:vertAlign w:val="subscript"/>
          <w:lang w:val="pl-PL"/>
        </w:rPr>
        <w:t>max.</w:t>
      </w:r>
      <w:r w:rsidRPr="009B3310">
        <w:rPr>
          <w:rFonts w:asciiTheme="majorHAnsi" w:hAnsiTheme="majorHAnsi" w:cstheme="majorHAnsi"/>
          <w:bCs/>
          <w:lang w:val="pl-PL"/>
        </w:rPr>
        <w:t xml:space="preserve"> - </w:t>
      </w:r>
      <w:r w:rsidRPr="009B3310">
        <w:rPr>
          <w:rFonts w:asciiTheme="majorHAnsi" w:hAnsiTheme="majorHAnsi" w:cstheme="majorHAnsi"/>
          <w:bCs/>
          <w:lang w:val="pl-PL"/>
        </w:rPr>
        <w:tab/>
      </w:r>
      <w:r w:rsidRPr="00916A7A">
        <w:rPr>
          <w:rFonts w:asciiTheme="majorHAnsi" w:hAnsiTheme="majorHAnsi" w:cstheme="majorHAnsi"/>
          <w:bCs/>
          <w:sz w:val="20"/>
          <w:szCs w:val="20"/>
          <w:lang w:val="pl-PL"/>
        </w:rPr>
        <w:t>najdłuższy oferowany okres gwarancji</w:t>
      </w:r>
      <w:r w:rsidR="005F4CFB">
        <w:rPr>
          <w:rFonts w:asciiTheme="majorHAnsi" w:hAnsiTheme="majorHAnsi" w:cstheme="majorHAnsi"/>
          <w:bCs/>
          <w:sz w:val="20"/>
          <w:szCs w:val="20"/>
          <w:lang w:val="pl-PL"/>
        </w:rPr>
        <w:t>, nie więcej niż 60 m/cy</w:t>
      </w:r>
      <w:r w:rsidRPr="00916A7A">
        <w:rPr>
          <w:rFonts w:asciiTheme="majorHAnsi" w:hAnsiTheme="majorHAnsi" w:cstheme="majorHAnsi"/>
          <w:bCs/>
          <w:sz w:val="20"/>
          <w:szCs w:val="20"/>
          <w:lang w:val="pl-PL"/>
        </w:rPr>
        <w:t>,</w:t>
      </w:r>
    </w:p>
    <w:p w14:paraId="6B292ED0" w14:textId="3E8620E3" w:rsidR="009B3310" w:rsidRPr="00916A7A" w:rsidRDefault="009B3310" w:rsidP="009B3310">
      <w:pPr>
        <w:jc w:val="both"/>
        <w:rPr>
          <w:rFonts w:asciiTheme="majorHAnsi" w:hAnsiTheme="majorHAnsi" w:cstheme="majorHAnsi"/>
          <w:bCs/>
          <w:sz w:val="20"/>
          <w:szCs w:val="20"/>
          <w:lang w:val="pl-PL"/>
        </w:rPr>
      </w:pPr>
      <w:r w:rsidRPr="009B3310">
        <w:rPr>
          <w:rFonts w:asciiTheme="majorHAnsi" w:hAnsiTheme="majorHAnsi" w:cstheme="majorHAnsi"/>
          <w:b/>
          <w:bCs/>
          <w:lang w:val="pl-PL"/>
        </w:rPr>
        <w:t>G</w:t>
      </w:r>
      <w:r w:rsidRPr="009B3310">
        <w:rPr>
          <w:rFonts w:asciiTheme="majorHAnsi" w:hAnsiTheme="majorHAnsi" w:cstheme="majorHAnsi"/>
          <w:b/>
          <w:bCs/>
          <w:vertAlign w:val="subscript"/>
          <w:lang w:val="pl-PL"/>
        </w:rPr>
        <w:t>o</w:t>
      </w:r>
      <w:r>
        <w:rPr>
          <w:rFonts w:asciiTheme="majorHAnsi" w:hAnsiTheme="majorHAnsi" w:cstheme="majorHAnsi"/>
          <w:b/>
          <w:bCs/>
          <w:vertAlign w:val="subscript"/>
          <w:lang w:val="pl-PL"/>
        </w:rPr>
        <w:t xml:space="preserve">       </w:t>
      </w:r>
      <w:r w:rsidRPr="009B3310">
        <w:rPr>
          <w:rFonts w:asciiTheme="majorHAnsi" w:hAnsiTheme="majorHAnsi" w:cstheme="majorHAnsi"/>
          <w:bCs/>
          <w:lang w:val="pl-PL"/>
        </w:rPr>
        <w:t xml:space="preserve">- </w:t>
      </w:r>
      <w:r w:rsidRPr="009B3310">
        <w:rPr>
          <w:rFonts w:asciiTheme="majorHAnsi" w:hAnsiTheme="majorHAnsi" w:cstheme="majorHAnsi"/>
          <w:bCs/>
          <w:lang w:val="pl-PL"/>
        </w:rPr>
        <w:tab/>
      </w:r>
      <w:r w:rsidRPr="00916A7A">
        <w:rPr>
          <w:rFonts w:asciiTheme="majorHAnsi" w:hAnsiTheme="majorHAnsi" w:cstheme="majorHAnsi"/>
          <w:bCs/>
          <w:sz w:val="20"/>
          <w:szCs w:val="20"/>
          <w:lang w:val="pl-PL"/>
        </w:rPr>
        <w:t>okres gwarancji podany w badanej ofercie.</w:t>
      </w:r>
    </w:p>
    <w:p w14:paraId="56B3E62A" w14:textId="77777777" w:rsidR="00D84DA6" w:rsidRPr="00565DBC" w:rsidRDefault="00D84DA6" w:rsidP="00D84DA6">
      <w:pPr>
        <w:jc w:val="both"/>
        <w:rPr>
          <w:rFonts w:asciiTheme="majorHAnsi" w:hAnsiTheme="majorHAnsi" w:cstheme="majorHAnsi"/>
          <w:sz w:val="16"/>
          <w:szCs w:val="16"/>
        </w:rPr>
      </w:pPr>
    </w:p>
    <w:p w14:paraId="66A96814" w14:textId="4480E9C2" w:rsidR="00471F14" w:rsidRPr="00CE5F75" w:rsidRDefault="00471F14" w:rsidP="00D84DA6">
      <w:pPr>
        <w:jc w:val="both"/>
        <w:rPr>
          <w:rFonts w:asciiTheme="majorHAnsi" w:hAnsiTheme="majorHAnsi" w:cstheme="majorHAnsi"/>
          <w:sz w:val="20"/>
          <w:szCs w:val="20"/>
        </w:rPr>
      </w:pPr>
      <w:r w:rsidRPr="00CE5F75">
        <w:rPr>
          <w:rFonts w:asciiTheme="majorHAnsi" w:hAnsiTheme="majorHAnsi" w:cstheme="majorHAnsi"/>
          <w:sz w:val="20"/>
          <w:szCs w:val="20"/>
        </w:rPr>
        <w:t xml:space="preserve">Oferta Wykonawcy, który zaproponuje okres gwarancji krótszy niż wymagane minimum, czyli </w:t>
      </w:r>
      <w:r w:rsidR="00A922EC">
        <w:rPr>
          <w:rFonts w:asciiTheme="majorHAnsi" w:hAnsiTheme="majorHAnsi" w:cstheme="majorHAnsi"/>
          <w:sz w:val="20"/>
          <w:szCs w:val="20"/>
        </w:rPr>
        <w:t>36</w:t>
      </w:r>
      <w:r w:rsidRPr="00CE5F75">
        <w:rPr>
          <w:rFonts w:asciiTheme="majorHAnsi" w:hAnsiTheme="majorHAnsi" w:cstheme="majorHAnsi"/>
          <w:sz w:val="20"/>
          <w:szCs w:val="20"/>
        </w:rPr>
        <w:t xml:space="preserve"> miesięcy, zostanie odrzucona jako niezgodna z treścią SWZ. W przypadku, gdy Wykonawca nie wpisze w formularzu oferty żadnego okresu gwarancji, Zamawiający uzna, że Wykonawca proponuje minimalny okres gwarancji, czyli </w:t>
      </w:r>
      <w:r w:rsidR="00A922EC">
        <w:rPr>
          <w:rFonts w:asciiTheme="majorHAnsi" w:hAnsiTheme="majorHAnsi" w:cstheme="majorHAnsi"/>
          <w:sz w:val="20"/>
          <w:szCs w:val="20"/>
        </w:rPr>
        <w:t>36</w:t>
      </w:r>
      <w:r w:rsidRPr="00CE5F75">
        <w:rPr>
          <w:rFonts w:asciiTheme="majorHAnsi" w:hAnsiTheme="majorHAnsi" w:cstheme="majorHAnsi"/>
          <w:sz w:val="20"/>
          <w:szCs w:val="20"/>
        </w:rPr>
        <w:t xml:space="preserve"> miesięcy i nie przyzna punktów.</w:t>
      </w:r>
    </w:p>
    <w:p w14:paraId="0000012E" w14:textId="372BC2D9" w:rsidR="00881017" w:rsidRPr="00CE5F75" w:rsidRDefault="003236C6" w:rsidP="008A4BB4">
      <w:pPr>
        <w:numPr>
          <w:ilvl w:val="0"/>
          <w:numId w:val="12"/>
        </w:numPr>
        <w:ind w:left="448" w:hanging="426"/>
        <w:jc w:val="both"/>
        <w:rPr>
          <w:rFonts w:asciiTheme="majorHAnsi" w:hAnsiTheme="majorHAnsi" w:cstheme="majorHAnsi"/>
          <w:sz w:val="20"/>
          <w:szCs w:val="20"/>
        </w:rPr>
      </w:pPr>
      <w:r w:rsidRPr="00CE5F75">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F" w14:textId="1C94B7B2" w:rsidR="00881017" w:rsidRPr="00CE5F75" w:rsidRDefault="003236C6" w:rsidP="008A4BB4">
      <w:pPr>
        <w:numPr>
          <w:ilvl w:val="0"/>
          <w:numId w:val="12"/>
        </w:numPr>
        <w:ind w:left="448" w:hanging="426"/>
        <w:jc w:val="both"/>
        <w:rPr>
          <w:rFonts w:asciiTheme="majorHAnsi" w:hAnsiTheme="majorHAnsi" w:cstheme="majorHAnsi"/>
          <w:sz w:val="20"/>
          <w:szCs w:val="20"/>
        </w:rPr>
      </w:pPr>
      <w:r w:rsidRPr="00CE5F75">
        <w:rPr>
          <w:rFonts w:asciiTheme="majorHAnsi" w:hAnsiTheme="majorHAnsi" w:cstheme="majorHAnsi"/>
          <w:sz w:val="20"/>
          <w:szCs w:val="20"/>
        </w:rPr>
        <w:t>W toku badania i oceny ofert Zamawiający może żądać od Wykonawcy wyjaśnień dotyczących treści złożonej oferty, w tym zaoferowanej ceny.</w:t>
      </w:r>
    </w:p>
    <w:p w14:paraId="1057DAB2" w14:textId="77777777" w:rsidR="00333F67" w:rsidRPr="00565DBC" w:rsidRDefault="00333F67" w:rsidP="00333F67">
      <w:pPr>
        <w:ind w:left="448"/>
        <w:jc w:val="both"/>
        <w:rPr>
          <w:rFonts w:asciiTheme="majorHAnsi" w:hAnsiTheme="majorHAnsi" w:cstheme="majorHAnsi"/>
          <w:sz w:val="16"/>
          <w:szCs w:val="16"/>
        </w:rPr>
      </w:pPr>
    </w:p>
    <w:tbl>
      <w:tblPr>
        <w:tblStyle w:val="Tabela-Siatka"/>
        <w:tblW w:w="9498" w:type="dxa"/>
        <w:tblInd w:w="-5" w:type="dxa"/>
        <w:shd w:val="clear" w:color="auto" w:fill="D9D9D9" w:themeFill="background1" w:themeFillShade="D9"/>
        <w:tblLook w:val="04A0" w:firstRow="1" w:lastRow="0" w:firstColumn="1" w:lastColumn="0" w:noHBand="0" w:noVBand="1"/>
      </w:tblPr>
      <w:tblGrid>
        <w:gridCol w:w="9498"/>
      </w:tblGrid>
      <w:tr w:rsidR="00333F67" w:rsidRPr="00333F67" w14:paraId="76247F00" w14:textId="77777777" w:rsidTr="00050B6A">
        <w:tc>
          <w:tcPr>
            <w:tcW w:w="9498" w:type="dxa"/>
            <w:shd w:val="clear" w:color="auto" w:fill="D9D9D9" w:themeFill="background1" w:themeFillShade="D9"/>
          </w:tcPr>
          <w:p w14:paraId="64BB07BB" w14:textId="1A6B03FE" w:rsidR="00333F67" w:rsidRPr="00333F67" w:rsidRDefault="00333F67" w:rsidP="00333F67">
            <w:pPr>
              <w:pStyle w:val="Nagwek2"/>
              <w:spacing w:before="120"/>
              <w:outlineLvl w:val="1"/>
              <w:rPr>
                <w:rFonts w:asciiTheme="majorHAnsi" w:hAnsiTheme="majorHAnsi" w:cstheme="majorHAnsi"/>
                <w:b/>
                <w:bCs/>
                <w:sz w:val="28"/>
                <w:szCs w:val="28"/>
              </w:rPr>
            </w:pPr>
            <w:bookmarkStart w:id="46" w:name="_Toc80345852"/>
            <w:r w:rsidRPr="00333F67">
              <w:rPr>
                <w:rFonts w:asciiTheme="majorHAnsi" w:hAnsiTheme="majorHAnsi" w:cstheme="majorHAnsi"/>
                <w:b/>
                <w:bCs/>
                <w:sz w:val="28"/>
                <w:szCs w:val="28"/>
              </w:rPr>
              <w:t>X</w:t>
            </w:r>
            <w:r w:rsidR="00F80FCE">
              <w:rPr>
                <w:rFonts w:asciiTheme="majorHAnsi" w:hAnsiTheme="majorHAnsi" w:cstheme="majorHAnsi"/>
                <w:b/>
                <w:bCs/>
                <w:sz w:val="28"/>
                <w:szCs w:val="28"/>
              </w:rPr>
              <w:t>V</w:t>
            </w:r>
            <w:r w:rsidRPr="00333F67">
              <w:rPr>
                <w:rFonts w:asciiTheme="majorHAnsi" w:hAnsiTheme="majorHAnsi" w:cstheme="majorHAnsi"/>
                <w:b/>
                <w:bCs/>
                <w:sz w:val="28"/>
                <w:szCs w:val="28"/>
              </w:rPr>
              <w:t>I</w:t>
            </w:r>
            <w:r w:rsidR="00F80FCE">
              <w:rPr>
                <w:rFonts w:asciiTheme="majorHAnsi" w:hAnsiTheme="majorHAnsi" w:cstheme="majorHAnsi"/>
                <w:b/>
                <w:bCs/>
                <w:sz w:val="28"/>
                <w:szCs w:val="28"/>
              </w:rPr>
              <w:t>I</w:t>
            </w:r>
            <w:r w:rsidRPr="00333F67">
              <w:rPr>
                <w:rFonts w:asciiTheme="majorHAnsi" w:hAnsiTheme="majorHAnsi" w:cstheme="majorHAnsi"/>
                <w:b/>
                <w:bCs/>
                <w:sz w:val="28"/>
                <w:szCs w:val="28"/>
              </w:rPr>
              <w:t>. Wymagania dotyczące wadium</w:t>
            </w:r>
            <w:bookmarkEnd w:id="46"/>
          </w:p>
        </w:tc>
      </w:tr>
    </w:tbl>
    <w:p w14:paraId="3D1D1F2E" w14:textId="77777777" w:rsidR="00F870F8" w:rsidRPr="005A5A52" w:rsidRDefault="00F870F8" w:rsidP="00E45B8D">
      <w:pPr>
        <w:spacing w:line="360" w:lineRule="auto"/>
        <w:jc w:val="both"/>
        <w:rPr>
          <w:rFonts w:asciiTheme="majorHAnsi" w:hAnsiTheme="majorHAnsi" w:cstheme="majorHAnsi"/>
          <w:sz w:val="10"/>
          <w:szCs w:val="10"/>
        </w:rPr>
      </w:pPr>
    </w:p>
    <w:p w14:paraId="77D191AE" w14:textId="23D41D98" w:rsidR="00E54DC8" w:rsidRPr="00053801" w:rsidRDefault="00E54DC8" w:rsidP="00E54DC8">
      <w:pPr>
        <w:pStyle w:val="Akapitzlist"/>
        <w:ind w:left="426" w:hanging="426"/>
        <w:jc w:val="both"/>
        <w:rPr>
          <w:rFonts w:asciiTheme="majorHAnsi" w:hAnsiTheme="majorHAnsi" w:cstheme="majorHAnsi"/>
          <w:color w:val="000000" w:themeColor="text1"/>
          <w:sz w:val="20"/>
          <w:szCs w:val="20"/>
        </w:rPr>
      </w:pPr>
      <w:r w:rsidRPr="00A264D0">
        <w:rPr>
          <w:rFonts w:asciiTheme="majorHAnsi" w:hAnsiTheme="majorHAnsi" w:cstheme="majorHAnsi"/>
          <w:b/>
          <w:bCs/>
          <w:sz w:val="20"/>
          <w:szCs w:val="20"/>
        </w:rPr>
        <w:t>1.</w:t>
      </w:r>
      <w:r w:rsidRPr="00E54DC8">
        <w:rPr>
          <w:rFonts w:asciiTheme="majorHAnsi" w:hAnsiTheme="majorHAnsi" w:cstheme="majorHAnsi"/>
          <w:sz w:val="20"/>
          <w:szCs w:val="20"/>
        </w:rPr>
        <w:tab/>
        <w:t xml:space="preserve">Wykonawca zobowiązany jest do zabezpieczenia swojej oferty wadium w </w:t>
      </w:r>
      <w:r w:rsidRPr="00053801">
        <w:rPr>
          <w:rFonts w:asciiTheme="majorHAnsi" w:hAnsiTheme="majorHAnsi" w:cstheme="majorHAnsi"/>
          <w:color w:val="000000" w:themeColor="text1"/>
          <w:sz w:val="20"/>
          <w:szCs w:val="20"/>
        </w:rPr>
        <w:t xml:space="preserve">wysokości: </w:t>
      </w:r>
      <w:r w:rsidR="004738F5">
        <w:rPr>
          <w:rFonts w:asciiTheme="majorHAnsi" w:hAnsiTheme="majorHAnsi" w:cstheme="majorHAnsi"/>
          <w:b/>
          <w:bCs/>
          <w:color w:val="000000" w:themeColor="text1"/>
          <w:sz w:val="20"/>
          <w:szCs w:val="20"/>
        </w:rPr>
        <w:t>4</w:t>
      </w:r>
      <w:r w:rsidR="00B115E9" w:rsidRPr="00B115E9">
        <w:rPr>
          <w:rFonts w:asciiTheme="majorHAnsi" w:hAnsiTheme="majorHAnsi" w:cstheme="majorHAnsi"/>
          <w:b/>
          <w:bCs/>
          <w:color w:val="000000" w:themeColor="text1"/>
          <w:sz w:val="20"/>
          <w:szCs w:val="20"/>
        </w:rPr>
        <w:t xml:space="preserve"> 000</w:t>
      </w:r>
      <w:r w:rsidR="00873C62" w:rsidRPr="00B115E9">
        <w:rPr>
          <w:rFonts w:asciiTheme="majorHAnsi" w:hAnsiTheme="majorHAnsi" w:cstheme="majorHAnsi"/>
          <w:b/>
          <w:bCs/>
          <w:color w:val="000000" w:themeColor="text1"/>
          <w:sz w:val="20"/>
          <w:szCs w:val="20"/>
        </w:rPr>
        <w:t>,00</w:t>
      </w:r>
      <w:r w:rsidRPr="00B115E9">
        <w:rPr>
          <w:rFonts w:asciiTheme="majorHAnsi" w:hAnsiTheme="majorHAnsi" w:cstheme="majorHAnsi"/>
          <w:color w:val="000000" w:themeColor="text1"/>
          <w:sz w:val="20"/>
          <w:szCs w:val="20"/>
        </w:rPr>
        <w:t xml:space="preserve"> zł. (</w:t>
      </w:r>
      <w:r w:rsidRPr="00053801">
        <w:rPr>
          <w:rFonts w:asciiTheme="majorHAnsi" w:hAnsiTheme="majorHAnsi" w:cstheme="majorHAnsi"/>
          <w:color w:val="000000" w:themeColor="text1"/>
          <w:sz w:val="20"/>
          <w:szCs w:val="20"/>
        </w:rPr>
        <w:t>słownie:</w:t>
      </w:r>
      <w:r w:rsidR="00053801" w:rsidRPr="00053801">
        <w:rPr>
          <w:rFonts w:asciiTheme="majorHAnsi" w:hAnsiTheme="majorHAnsi" w:cstheme="majorHAnsi"/>
          <w:color w:val="000000" w:themeColor="text1"/>
          <w:sz w:val="20"/>
          <w:szCs w:val="20"/>
        </w:rPr>
        <w:t xml:space="preserve"> </w:t>
      </w:r>
      <w:r w:rsidR="00306CFC">
        <w:rPr>
          <w:rFonts w:asciiTheme="majorHAnsi" w:hAnsiTheme="majorHAnsi" w:cstheme="majorHAnsi"/>
          <w:color w:val="000000" w:themeColor="text1"/>
          <w:sz w:val="20"/>
          <w:szCs w:val="20"/>
        </w:rPr>
        <w:t>cztery</w:t>
      </w:r>
      <w:r w:rsidR="00B115E9">
        <w:rPr>
          <w:rFonts w:asciiTheme="majorHAnsi" w:hAnsiTheme="majorHAnsi" w:cstheme="majorHAnsi"/>
          <w:color w:val="000000" w:themeColor="text1"/>
          <w:sz w:val="20"/>
          <w:szCs w:val="20"/>
        </w:rPr>
        <w:t xml:space="preserve"> tysi</w:t>
      </w:r>
      <w:r w:rsidR="00306CFC">
        <w:rPr>
          <w:rFonts w:asciiTheme="majorHAnsi" w:hAnsiTheme="majorHAnsi" w:cstheme="majorHAnsi"/>
          <w:color w:val="000000" w:themeColor="text1"/>
          <w:sz w:val="20"/>
          <w:szCs w:val="20"/>
        </w:rPr>
        <w:t>ące</w:t>
      </w:r>
      <w:r w:rsidRPr="00053801">
        <w:rPr>
          <w:rFonts w:asciiTheme="majorHAnsi" w:hAnsiTheme="majorHAnsi" w:cstheme="majorHAnsi"/>
          <w:color w:val="000000" w:themeColor="text1"/>
          <w:sz w:val="20"/>
          <w:szCs w:val="20"/>
        </w:rPr>
        <w:t xml:space="preserve"> 00/100 złotych);</w:t>
      </w:r>
    </w:p>
    <w:p w14:paraId="3DCEB4F3" w14:textId="77777777" w:rsidR="00E54DC8" w:rsidRPr="00053801" w:rsidRDefault="00E54DC8" w:rsidP="00E54DC8">
      <w:pPr>
        <w:pStyle w:val="Akapitzlist"/>
        <w:ind w:left="426" w:hanging="426"/>
        <w:jc w:val="both"/>
        <w:rPr>
          <w:rFonts w:asciiTheme="majorHAnsi" w:hAnsiTheme="majorHAnsi" w:cstheme="majorHAnsi"/>
          <w:color w:val="000000" w:themeColor="text1"/>
          <w:sz w:val="20"/>
          <w:szCs w:val="20"/>
        </w:rPr>
      </w:pPr>
      <w:r w:rsidRPr="00053801">
        <w:rPr>
          <w:rFonts w:asciiTheme="majorHAnsi" w:hAnsiTheme="majorHAnsi" w:cstheme="majorHAnsi"/>
          <w:b/>
          <w:bCs/>
          <w:color w:val="000000" w:themeColor="text1"/>
          <w:sz w:val="20"/>
          <w:szCs w:val="20"/>
        </w:rPr>
        <w:t>2.</w:t>
      </w:r>
      <w:r w:rsidRPr="00053801">
        <w:rPr>
          <w:rFonts w:asciiTheme="majorHAnsi" w:hAnsiTheme="majorHAnsi" w:cstheme="majorHAnsi"/>
          <w:color w:val="000000" w:themeColor="text1"/>
          <w:sz w:val="20"/>
          <w:szCs w:val="20"/>
        </w:rPr>
        <w:tab/>
        <w:t>Wadium wnosi się przed upływem terminu składania ofert.</w:t>
      </w:r>
    </w:p>
    <w:p w14:paraId="3E00A81E" w14:textId="77777777" w:rsidR="00E54DC8" w:rsidRPr="00053801" w:rsidRDefault="00E54DC8" w:rsidP="00E54DC8">
      <w:pPr>
        <w:pStyle w:val="Akapitzlist"/>
        <w:ind w:left="426" w:hanging="426"/>
        <w:jc w:val="both"/>
        <w:rPr>
          <w:rFonts w:asciiTheme="majorHAnsi" w:hAnsiTheme="majorHAnsi" w:cstheme="majorHAnsi"/>
          <w:color w:val="000000" w:themeColor="text1"/>
          <w:sz w:val="20"/>
          <w:szCs w:val="20"/>
        </w:rPr>
      </w:pPr>
      <w:r w:rsidRPr="00053801">
        <w:rPr>
          <w:rFonts w:asciiTheme="majorHAnsi" w:hAnsiTheme="majorHAnsi" w:cstheme="majorHAnsi"/>
          <w:b/>
          <w:bCs/>
          <w:color w:val="000000" w:themeColor="text1"/>
          <w:sz w:val="20"/>
          <w:szCs w:val="20"/>
        </w:rPr>
        <w:t>3.</w:t>
      </w:r>
      <w:r w:rsidRPr="00053801">
        <w:rPr>
          <w:rFonts w:asciiTheme="majorHAnsi" w:hAnsiTheme="majorHAnsi" w:cstheme="majorHAnsi"/>
          <w:color w:val="000000" w:themeColor="text1"/>
          <w:sz w:val="20"/>
          <w:szCs w:val="20"/>
        </w:rPr>
        <w:tab/>
        <w:t>Wadium może być wnoszone w jednej lub kilku następujących formach:</w:t>
      </w:r>
    </w:p>
    <w:p w14:paraId="3A3E5892" w14:textId="77777777" w:rsidR="00E54DC8" w:rsidRPr="00053801" w:rsidRDefault="00E54DC8" w:rsidP="00BE74D1">
      <w:pPr>
        <w:pStyle w:val="Akapitzlist"/>
        <w:tabs>
          <w:tab w:val="left" w:pos="709"/>
        </w:tabs>
        <w:ind w:left="851" w:hanging="426"/>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1)</w:t>
      </w:r>
      <w:r w:rsidRPr="00053801">
        <w:rPr>
          <w:rFonts w:asciiTheme="majorHAnsi" w:hAnsiTheme="majorHAnsi" w:cstheme="majorHAnsi"/>
          <w:color w:val="000000" w:themeColor="text1"/>
          <w:sz w:val="20"/>
          <w:szCs w:val="20"/>
        </w:rPr>
        <w:tab/>
        <w:t xml:space="preserve">pieniądzu; </w:t>
      </w:r>
    </w:p>
    <w:p w14:paraId="04D8B26F" w14:textId="77777777" w:rsidR="00E54DC8" w:rsidRPr="00053801" w:rsidRDefault="00E54DC8" w:rsidP="00CA661F">
      <w:pPr>
        <w:pStyle w:val="Akapitzlist"/>
        <w:ind w:left="709" w:hanging="283"/>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2)</w:t>
      </w:r>
      <w:r w:rsidRPr="00053801">
        <w:rPr>
          <w:rFonts w:asciiTheme="majorHAnsi" w:hAnsiTheme="majorHAnsi" w:cstheme="majorHAnsi"/>
          <w:color w:val="000000" w:themeColor="text1"/>
          <w:sz w:val="20"/>
          <w:szCs w:val="20"/>
        </w:rPr>
        <w:tab/>
        <w:t>gwarancjach bankowych;</w:t>
      </w:r>
    </w:p>
    <w:p w14:paraId="0841F431" w14:textId="77777777" w:rsidR="00E54DC8" w:rsidRPr="00053801" w:rsidRDefault="00E54DC8" w:rsidP="00CA661F">
      <w:pPr>
        <w:pStyle w:val="Akapitzlist"/>
        <w:ind w:left="709" w:hanging="283"/>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lastRenderedPageBreak/>
        <w:t>3)</w:t>
      </w:r>
      <w:r w:rsidRPr="00053801">
        <w:rPr>
          <w:rFonts w:asciiTheme="majorHAnsi" w:hAnsiTheme="majorHAnsi" w:cstheme="majorHAnsi"/>
          <w:color w:val="000000" w:themeColor="text1"/>
          <w:sz w:val="20"/>
          <w:szCs w:val="20"/>
        </w:rPr>
        <w:tab/>
        <w:t>gwarancjach ubezpieczeniowych;</w:t>
      </w:r>
    </w:p>
    <w:p w14:paraId="6541A130" w14:textId="7DBAB73A" w:rsidR="00E54DC8" w:rsidRPr="00053801" w:rsidRDefault="00E54DC8" w:rsidP="00CA661F">
      <w:pPr>
        <w:pStyle w:val="Akapitzlist"/>
        <w:ind w:left="709" w:hanging="283"/>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4)</w:t>
      </w:r>
      <w:r w:rsidRPr="00053801">
        <w:rPr>
          <w:rFonts w:asciiTheme="majorHAnsi" w:hAnsiTheme="majorHAnsi" w:cstheme="majorHAnsi"/>
          <w:color w:val="000000" w:themeColor="text1"/>
          <w:sz w:val="20"/>
          <w:szCs w:val="20"/>
        </w:rPr>
        <w:tab/>
        <w:t xml:space="preserve">poręczeniach udzielanych przez podmioty, o których mowa w art. 6b ust. 5 pkt 2 ustawy z dnia </w:t>
      </w:r>
      <w:r w:rsidR="00BE74D1" w:rsidRPr="00053801">
        <w:rPr>
          <w:rFonts w:asciiTheme="majorHAnsi" w:hAnsiTheme="majorHAnsi" w:cstheme="majorHAnsi"/>
          <w:color w:val="000000" w:themeColor="text1"/>
          <w:sz w:val="20"/>
          <w:szCs w:val="20"/>
        </w:rPr>
        <w:br/>
      </w:r>
      <w:r w:rsidRPr="00053801">
        <w:rPr>
          <w:rFonts w:asciiTheme="majorHAnsi" w:hAnsiTheme="majorHAnsi" w:cstheme="majorHAnsi"/>
          <w:color w:val="000000" w:themeColor="text1"/>
          <w:sz w:val="20"/>
          <w:szCs w:val="20"/>
        </w:rPr>
        <w:t>9 listopada 2000 r. o utworzeniu Polskiej Agencji Rozwoju Przedsiębiorczości (Dz. U. z 2020 r. poz. 299).</w:t>
      </w:r>
    </w:p>
    <w:p w14:paraId="0D3F6AEB" w14:textId="7B185DA6" w:rsidR="00B97455" w:rsidRPr="000046CE" w:rsidRDefault="00E54DC8" w:rsidP="00B97455">
      <w:pPr>
        <w:pStyle w:val="Akapitzlist"/>
        <w:ind w:left="426" w:hanging="426"/>
        <w:jc w:val="both"/>
        <w:rPr>
          <w:rFonts w:asciiTheme="majorHAnsi" w:hAnsiTheme="majorHAnsi" w:cstheme="majorHAnsi"/>
          <w:sz w:val="20"/>
          <w:szCs w:val="20"/>
        </w:rPr>
      </w:pPr>
      <w:r w:rsidRPr="00053801">
        <w:rPr>
          <w:rFonts w:asciiTheme="majorHAnsi" w:hAnsiTheme="majorHAnsi" w:cstheme="majorHAnsi"/>
          <w:b/>
          <w:bCs/>
          <w:color w:val="000000" w:themeColor="text1"/>
          <w:sz w:val="20"/>
          <w:szCs w:val="20"/>
        </w:rPr>
        <w:t>4.</w:t>
      </w:r>
      <w:r w:rsidRPr="00053801">
        <w:rPr>
          <w:rFonts w:asciiTheme="majorHAnsi" w:hAnsiTheme="majorHAnsi" w:cstheme="majorHAnsi"/>
          <w:color w:val="000000" w:themeColor="text1"/>
          <w:sz w:val="20"/>
          <w:szCs w:val="20"/>
        </w:rPr>
        <w:tab/>
        <w:t>Wadium w formie pieniądza należy wnieść przelewem na</w:t>
      </w:r>
      <w:r w:rsidR="008B1318" w:rsidRPr="00053801">
        <w:rPr>
          <w:rFonts w:asciiTheme="majorHAnsi" w:hAnsiTheme="majorHAnsi" w:cstheme="majorHAnsi"/>
          <w:color w:val="000000" w:themeColor="text1"/>
          <w:sz w:val="20"/>
          <w:szCs w:val="20"/>
        </w:rPr>
        <w:t xml:space="preserve"> rachunek bankowy Zamawiającego</w:t>
      </w:r>
      <w:r w:rsidR="000D0325">
        <w:rPr>
          <w:rFonts w:asciiTheme="majorHAnsi" w:hAnsiTheme="majorHAnsi" w:cstheme="majorHAnsi"/>
          <w:color w:val="000000" w:themeColor="text1"/>
          <w:sz w:val="20"/>
          <w:szCs w:val="20"/>
        </w:rPr>
        <w:t xml:space="preserve">: </w:t>
      </w:r>
      <w:r w:rsidR="00B97455" w:rsidRPr="000046CE">
        <w:rPr>
          <w:rFonts w:asciiTheme="majorHAnsi" w:hAnsiTheme="majorHAnsi" w:cstheme="majorHAnsi"/>
          <w:sz w:val="20"/>
          <w:szCs w:val="20"/>
        </w:rPr>
        <w:t xml:space="preserve">  </w:t>
      </w:r>
    </w:p>
    <w:p w14:paraId="0CCEE59D" w14:textId="77777777" w:rsidR="00A922EC" w:rsidRPr="00A922EC" w:rsidRDefault="00A922EC" w:rsidP="00A922EC">
      <w:pPr>
        <w:pStyle w:val="Akapitzlist"/>
        <w:ind w:left="142"/>
        <w:jc w:val="center"/>
        <w:rPr>
          <w:rFonts w:asciiTheme="majorHAnsi" w:hAnsiTheme="majorHAnsi" w:cstheme="majorHAnsi"/>
          <w:b/>
          <w:bCs/>
          <w:sz w:val="20"/>
          <w:szCs w:val="20"/>
        </w:rPr>
      </w:pPr>
      <w:r w:rsidRPr="00A922EC">
        <w:rPr>
          <w:rFonts w:asciiTheme="majorHAnsi" w:hAnsiTheme="majorHAnsi" w:cstheme="majorHAnsi"/>
          <w:b/>
          <w:bCs/>
          <w:sz w:val="20"/>
          <w:szCs w:val="20"/>
        </w:rPr>
        <w:t>97 9256 0004 5500 0257 2000 0010</w:t>
      </w:r>
    </w:p>
    <w:p w14:paraId="37D9E59C" w14:textId="77777777" w:rsidR="00C42C04" w:rsidRDefault="00A922EC" w:rsidP="00C42C04">
      <w:pPr>
        <w:jc w:val="center"/>
        <w:rPr>
          <w:rFonts w:asciiTheme="majorHAnsi" w:hAnsiTheme="majorHAnsi" w:cstheme="majorHAnsi"/>
          <w:b/>
          <w:color w:val="000000" w:themeColor="text1"/>
          <w:sz w:val="32"/>
          <w:szCs w:val="32"/>
        </w:rPr>
      </w:pPr>
      <w:r w:rsidRPr="00A922EC">
        <w:rPr>
          <w:rFonts w:asciiTheme="majorHAnsi" w:hAnsiTheme="majorHAnsi" w:cstheme="majorHAnsi"/>
          <w:b/>
          <w:bCs/>
          <w:sz w:val="20"/>
          <w:szCs w:val="20"/>
        </w:rPr>
        <w:t xml:space="preserve">z adnotacją: </w:t>
      </w:r>
      <w:r w:rsidR="00C42C04" w:rsidRPr="00C42C04">
        <w:rPr>
          <w:rFonts w:asciiTheme="majorHAnsi" w:hAnsiTheme="majorHAnsi" w:cstheme="majorHAnsi"/>
          <w:b/>
          <w:color w:val="000000" w:themeColor="text1"/>
          <w:sz w:val="20"/>
          <w:szCs w:val="20"/>
        </w:rPr>
        <w:t>“TERMOMODERNIZACJA BUDYNKU SZKOŁY PODSTAWOWEJ W NIWISKACH”.</w:t>
      </w:r>
    </w:p>
    <w:p w14:paraId="784B7EB0" w14:textId="2712E7B1" w:rsidR="00A922EC" w:rsidRPr="00A922EC" w:rsidRDefault="00A922EC" w:rsidP="00A922EC">
      <w:pPr>
        <w:pStyle w:val="Akapitzlist"/>
        <w:ind w:left="142"/>
        <w:jc w:val="center"/>
        <w:rPr>
          <w:rFonts w:asciiTheme="majorHAnsi" w:hAnsiTheme="majorHAnsi" w:cstheme="majorHAnsi"/>
          <w:b/>
          <w:bCs/>
          <w:sz w:val="20"/>
          <w:szCs w:val="20"/>
        </w:rPr>
      </w:pPr>
      <w:r w:rsidRPr="00A922EC">
        <w:rPr>
          <w:rFonts w:asciiTheme="majorHAnsi" w:hAnsiTheme="majorHAnsi" w:cstheme="majorHAnsi"/>
          <w:b/>
          <w:bCs/>
          <w:sz w:val="20"/>
          <w:szCs w:val="20"/>
          <w:u w:val="single"/>
        </w:rPr>
        <w:t xml:space="preserve"> znak sprawy </w:t>
      </w:r>
      <w:r w:rsidRPr="006646F5">
        <w:rPr>
          <w:rFonts w:asciiTheme="majorHAnsi" w:hAnsiTheme="majorHAnsi" w:cstheme="majorHAnsi"/>
          <w:b/>
          <w:bCs/>
          <w:sz w:val="20"/>
          <w:szCs w:val="20"/>
          <w:u w:val="single"/>
        </w:rPr>
        <w:t>RIiRG.</w:t>
      </w:r>
      <w:r w:rsidR="006646F5">
        <w:rPr>
          <w:rFonts w:asciiTheme="majorHAnsi" w:hAnsiTheme="majorHAnsi" w:cstheme="majorHAnsi"/>
          <w:b/>
          <w:bCs/>
          <w:sz w:val="20"/>
          <w:szCs w:val="20"/>
          <w:u w:val="single"/>
        </w:rPr>
        <w:t>1.IG</w:t>
      </w:r>
      <w:r w:rsidR="00BF6B63" w:rsidRPr="006646F5">
        <w:rPr>
          <w:rFonts w:asciiTheme="majorHAnsi" w:hAnsiTheme="majorHAnsi" w:cstheme="majorHAnsi"/>
          <w:b/>
          <w:bCs/>
          <w:sz w:val="20"/>
          <w:szCs w:val="20"/>
          <w:u w:val="single"/>
        </w:rPr>
        <w:t>.2022</w:t>
      </w:r>
      <w:r w:rsidRPr="006646F5">
        <w:rPr>
          <w:rFonts w:asciiTheme="majorHAnsi" w:hAnsiTheme="majorHAnsi" w:cstheme="majorHAnsi"/>
          <w:b/>
          <w:bCs/>
          <w:sz w:val="20"/>
          <w:szCs w:val="20"/>
        </w:rPr>
        <w:t>”.</w:t>
      </w:r>
    </w:p>
    <w:p w14:paraId="0E344C52" w14:textId="77777777" w:rsidR="006B683D" w:rsidRDefault="006B683D" w:rsidP="008240E2">
      <w:pPr>
        <w:pStyle w:val="Akapitzlist"/>
        <w:ind w:left="142"/>
        <w:jc w:val="both"/>
        <w:rPr>
          <w:rFonts w:asciiTheme="majorHAnsi" w:hAnsiTheme="majorHAnsi" w:cstheme="majorHAnsi"/>
          <w:color w:val="000000" w:themeColor="text1"/>
          <w:sz w:val="20"/>
          <w:szCs w:val="20"/>
        </w:rPr>
      </w:pPr>
    </w:p>
    <w:p w14:paraId="560C5252" w14:textId="703DCED2" w:rsidR="00E54DC8" w:rsidRPr="00053801" w:rsidRDefault="00E54DC8" w:rsidP="006B683D">
      <w:pPr>
        <w:pStyle w:val="Akapitzlist"/>
        <w:ind w:left="-284"/>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UWAGA: Za termin wniesienia wadium w formie pieniężnej zostanie przyjęty termin uznania rachunku                  Zamawiającego.</w:t>
      </w:r>
    </w:p>
    <w:p w14:paraId="31BEF7F3" w14:textId="7B9423A8" w:rsidR="00E54DC8" w:rsidRPr="00053801" w:rsidRDefault="00E54DC8" w:rsidP="004F423B">
      <w:pPr>
        <w:pStyle w:val="Akapitzlist"/>
        <w:ind w:left="426" w:hanging="426"/>
        <w:jc w:val="both"/>
        <w:rPr>
          <w:rFonts w:asciiTheme="majorHAnsi" w:hAnsiTheme="majorHAnsi" w:cstheme="majorHAnsi"/>
          <w:color w:val="000000" w:themeColor="text1"/>
          <w:sz w:val="20"/>
          <w:szCs w:val="20"/>
        </w:rPr>
      </w:pPr>
      <w:r w:rsidRPr="00053801">
        <w:rPr>
          <w:rFonts w:asciiTheme="majorHAnsi" w:hAnsiTheme="majorHAnsi" w:cstheme="majorHAnsi"/>
          <w:b/>
          <w:bCs/>
          <w:color w:val="000000" w:themeColor="text1"/>
          <w:sz w:val="20"/>
          <w:szCs w:val="20"/>
        </w:rPr>
        <w:t>5.</w:t>
      </w:r>
      <w:r w:rsidRPr="00053801">
        <w:rPr>
          <w:rFonts w:asciiTheme="majorHAnsi" w:hAnsiTheme="majorHAnsi" w:cstheme="majorHAnsi"/>
          <w:color w:val="000000" w:themeColor="text1"/>
          <w:sz w:val="20"/>
          <w:szCs w:val="20"/>
        </w:rPr>
        <w:tab/>
        <w:t xml:space="preserve">Wadium wnoszone w formie poręczeń lub gwarancji musi być złożone </w:t>
      </w:r>
      <w:r w:rsidRPr="00053801">
        <w:rPr>
          <w:rFonts w:asciiTheme="majorHAnsi" w:hAnsiTheme="majorHAnsi" w:cstheme="majorHAnsi"/>
          <w:b/>
          <w:bCs/>
          <w:color w:val="000000" w:themeColor="text1"/>
          <w:sz w:val="20"/>
          <w:szCs w:val="20"/>
        </w:rPr>
        <w:t>jako oryginał gwarancji</w:t>
      </w:r>
      <w:r w:rsidRPr="00053801">
        <w:rPr>
          <w:rFonts w:asciiTheme="majorHAnsi" w:hAnsiTheme="majorHAnsi" w:cstheme="majorHAnsi"/>
          <w:color w:val="000000" w:themeColor="text1"/>
          <w:sz w:val="20"/>
          <w:szCs w:val="20"/>
        </w:rPr>
        <w:t xml:space="preserve"> lub poręczenia w postaci elektronicznej</w:t>
      </w:r>
      <w:r w:rsidR="008240E2" w:rsidRPr="00053801">
        <w:rPr>
          <w:rFonts w:asciiTheme="majorHAnsi" w:hAnsiTheme="majorHAnsi" w:cstheme="majorHAnsi"/>
          <w:color w:val="000000" w:themeColor="text1"/>
          <w:sz w:val="20"/>
          <w:szCs w:val="20"/>
        </w:rPr>
        <w:t xml:space="preserve"> – przed upływem terminu składania ofert</w:t>
      </w:r>
      <w:r w:rsidRPr="00053801">
        <w:rPr>
          <w:rFonts w:asciiTheme="majorHAnsi" w:hAnsiTheme="majorHAnsi" w:cstheme="majorHAnsi"/>
          <w:color w:val="000000" w:themeColor="text1"/>
          <w:sz w:val="20"/>
          <w:szCs w:val="20"/>
        </w:rPr>
        <w:t xml:space="preserve"> i spełniać co najmniej poniższe wymagania:</w:t>
      </w:r>
    </w:p>
    <w:p w14:paraId="063B015E" w14:textId="77777777" w:rsidR="00E54DC8" w:rsidRPr="00053801" w:rsidRDefault="00E54DC8" w:rsidP="00E54DC8">
      <w:pPr>
        <w:pStyle w:val="Akapitzlist"/>
        <w:ind w:left="851" w:hanging="425"/>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1)</w:t>
      </w:r>
      <w:r w:rsidRPr="00053801">
        <w:rPr>
          <w:rFonts w:asciiTheme="majorHAnsi" w:hAnsiTheme="majorHAnsi" w:cstheme="majorHAnsi"/>
          <w:color w:val="000000" w:themeColor="text1"/>
          <w:sz w:val="20"/>
          <w:szCs w:val="20"/>
        </w:rPr>
        <w:tab/>
        <w:t xml:space="preserve">musi obejmować odpowiedzialność za wszystkie przypadki powodujące utratę wadium przez Wykonawcę określone w ustawie PZP. </w:t>
      </w:r>
    </w:p>
    <w:p w14:paraId="20B02FB1" w14:textId="77777777" w:rsidR="00E54DC8" w:rsidRPr="00053801" w:rsidRDefault="00E54DC8" w:rsidP="00E54DC8">
      <w:pPr>
        <w:pStyle w:val="Akapitzlist"/>
        <w:ind w:left="851" w:hanging="425"/>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2)</w:t>
      </w:r>
      <w:r w:rsidRPr="00053801">
        <w:rPr>
          <w:rFonts w:asciiTheme="majorHAnsi" w:hAnsiTheme="majorHAnsi" w:cstheme="majorHAnsi"/>
          <w:color w:val="000000" w:themeColor="text1"/>
          <w:sz w:val="20"/>
          <w:szCs w:val="20"/>
        </w:rPr>
        <w:tab/>
        <w:t>z jej treści powinno jednoznacznej wynikać zobowiązanie gwaranta do zapłaty całej kwoty wadium;</w:t>
      </w:r>
    </w:p>
    <w:p w14:paraId="22226A27" w14:textId="77777777" w:rsidR="00E54DC8" w:rsidRPr="00053801" w:rsidRDefault="00E54DC8" w:rsidP="00E54DC8">
      <w:pPr>
        <w:pStyle w:val="Akapitzlist"/>
        <w:ind w:left="851" w:hanging="425"/>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3)</w:t>
      </w:r>
      <w:r w:rsidRPr="00053801">
        <w:rPr>
          <w:rFonts w:asciiTheme="majorHAnsi" w:hAnsiTheme="majorHAnsi" w:cstheme="majorHAnsi"/>
          <w:color w:val="000000" w:themeColor="text1"/>
          <w:sz w:val="20"/>
          <w:szCs w:val="20"/>
        </w:rPr>
        <w:tab/>
        <w:t>powinno być nieodwołalne i bezwarunkowe oraz płatne na pierwsze żądanie;</w:t>
      </w:r>
    </w:p>
    <w:p w14:paraId="7CBCE542" w14:textId="250C4762" w:rsidR="00E54DC8" w:rsidRPr="00053801" w:rsidRDefault="00E54DC8" w:rsidP="00E54DC8">
      <w:pPr>
        <w:pStyle w:val="Akapitzlist"/>
        <w:ind w:left="851" w:hanging="425"/>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4)</w:t>
      </w:r>
      <w:r w:rsidRPr="00053801">
        <w:rPr>
          <w:rFonts w:asciiTheme="majorHAnsi" w:hAnsiTheme="majorHAnsi" w:cstheme="majorHAnsi"/>
          <w:color w:val="000000" w:themeColor="text1"/>
          <w:sz w:val="20"/>
          <w:szCs w:val="20"/>
        </w:rPr>
        <w:tab/>
        <w:t xml:space="preserve">termin obowiązywania poręczenia lub gwarancji nie może być krótszy niż termin związania ofertą (z zastrzeżeniem iż pierwszym dniem związania ofertą jest dzień składania ofert); </w:t>
      </w:r>
    </w:p>
    <w:p w14:paraId="75B402F8" w14:textId="77777777" w:rsidR="00E54DC8" w:rsidRPr="00053801" w:rsidRDefault="00E54DC8" w:rsidP="00E54DC8">
      <w:pPr>
        <w:pStyle w:val="Akapitzlist"/>
        <w:ind w:left="851" w:hanging="425"/>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5)</w:t>
      </w:r>
      <w:r w:rsidRPr="00053801">
        <w:rPr>
          <w:rFonts w:asciiTheme="majorHAnsi" w:hAnsiTheme="majorHAnsi" w:cstheme="majorHAnsi"/>
          <w:color w:val="000000" w:themeColor="text1"/>
          <w:sz w:val="20"/>
          <w:szCs w:val="20"/>
        </w:rPr>
        <w:tab/>
        <w:t>w treści poręczenia lub gwarancji powinna znaleźć się nazwa oraz numer przedmiotowego postępowania;</w:t>
      </w:r>
    </w:p>
    <w:p w14:paraId="15E2D6D0" w14:textId="13F528A8" w:rsidR="00E54DC8" w:rsidRPr="00053801" w:rsidRDefault="00E54DC8" w:rsidP="00E54DC8">
      <w:pPr>
        <w:pStyle w:val="Akapitzlist"/>
        <w:ind w:left="851" w:hanging="425"/>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6)</w:t>
      </w:r>
      <w:r w:rsidRPr="00053801">
        <w:rPr>
          <w:rFonts w:asciiTheme="majorHAnsi" w:hAnsiTheme="majorHAnsi" w:cstheme="majorHAnsi"/>
          <w:color w:val="000000" w:themeColor="text1"/>
          <w:sz w:val="20"/>
          <w:szCs w:val="20"/>
        </w:rPr>
        <w:tab/>
        <w:t xml:space="preserve">beneficjentem poręczenia lub gwarancji jest: </w:t>
      </w:r>
      <w:r w:rsidRPr="00B97455">
        <w:rPr>
          <w:rFonts w:asciiTheme="majorHAnsi" w:hAnsiTheme="majorHAnsi" w:cstheme="majorHAnsi"/>
          <w:b/>
          <w:bCs/>
          <w:color w:val="000000" w:themeColor="text1"/>
          <w:sz w:val="20"/>
          <w:szCs w:val="20"/>
        </w:rPr>
        <w:t xml:space="preserve">Gmina </w:t>
      </w:r>
      <w:r w:rsidR="00A922EC">
        <w:rPr>
          <w:rFonts w:asciiTheme="majorHAnsi" w:hAnsiTheme="majorHAnsi" w:cstheme="majorHAnsi"/>
          <w:b/>
          <w:bCs/>
          <w:color w:val="000000" w:themeColor="text1"/>
          <w:sz w:val="20"/>
          <w:szCs w:val="20"/>
        </w:rPr>
        <w:t>Galewice</w:t>
      </w:r>
      <w:r w:rsidRPr="00053801">
        <w:rPr>
          <w:rFonts w:asciiTheme="majorHAnsi" w:hAnsiTheme="majorHAnsi" w:cstheme="majorHAnsi"/>
          <w:color w:val="000000" w:themeColor="text1"/>
          <w:sz w:val="20"/>
          <w:szCs w:val="20"/>
        </w:rPr>
        <w:t>,</w:t>
      </w:r>
    </w:p>
    <w:p w14:paraId="3A57A0A3" w14:textId="77777777" w:rsidR="00E54DC8" w:rsidRPr="00E54DC8" w:rsidRDefault="00E54DC8" w:rsidP="00E54DC8">
      <w:pPr>
        <w:pStyle w:val="Akapitzlist"/>
        <w:ind w:left="851" w:hanging="425"/>
        <w:jc w:val="both"/>
        <w:rPr>
          <w:rFonts w:asciiTheme="majorHAnsi" w:hAnsiTheme="majorHAnsi" w:cstheme="majorHAnsi"/>
          <w:sz w:val="20"/>
          <w:szCs w:val="20"/>
        </w:rPr>
      </w:pPr>
      <w:r w:rsidRPr="00053801">
        <w:rPr>
          <w:rFonts w:asciiTheme="majorHAnsi" w:hAnsiTheme="majorHAnsi" w:cstheme="majorHAnsi"/>
          <w:color w:val="000000" w:themeColor="text1"/>
          <w:sz w:val="20"/>
          <w:szCs w:val="20"/>
        </w:rPr>
        <w:t>7)</w:t>
      </w:r>
      <w:r w:rsidRPr="00053801">
        <w:rPr>
          <w:rFonts w:asciiTheme="majorHAnsi" w:hAnsiTheme="majorHAnsi" w:cstheme="majorHAnsi"/>
          <w:color w:val="000000" w:themeColor="text1"/>
          <w:sz w:val="20"/>
          <w:szCs w:val="20"/>
        </w:rPr>
        <w:tab/>
        <w:t xml:space="preserve">w przypadku Wykonawców wspólnie ubiegających się o udzielenie zamówienia </w:t>
      </w:r>
      <w:r w:rsidRPr="00E54DC8">
        <w:rPr>
          <w:rFonts w:asciiTheme="majorHAnsi" w:hAnsiTheme="majorHAnsi" w:cstheme="majorHAnsi"/>
          <w:sz w:val="20"/>
          <w:szCs w:val="20"/>
        </w:rPr>
        <w:t>(art.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EBA5419" w14:textId="101F2CE8" w:rsidR="00E54DC8" w:rsidRPr="00E54DC8" w:rsidRDefault="00E54DC8" w:rsidP="00CA661F">
      <w:pPr>
        <w:pStyle w:val="Akapitzlist"/>
        <w:ind w:left="426" w:hanging="426"/>
        <w:jc w:val="both"/>
        <w:rPr>
          <w:rFonts w:asciiTheme="majorHAnsi" w:hAnsiTheme="majorHAnsi" w:cstheme="majorHAnsi"/>
          <w:sz w:val="20"/>
          <w:szCs w:val="20"/>
        </w:rPr>
      </w:pPr>
      <w:r w:rsidRPr="004F423B">
        <w:rPr>
          <w:rFonts w:asciiTheme="majorHAnsi" w:hAnsiTheme="majorHAnsi" w:cstheme="majorHAnsi"/>
          <w:b/>
          <w:bCs/>
          <w:sz w:val="20"/>
          <w:szCs w:val="20"/>
        </w:rPr>
        <w:t>6.</w:t>
      </w:r>
      <w:r w:rsidRPr="00E54DC8">
        <w:rPr>
          <w:rFonts w:asciiTheme="majorHAnsi" w:hAnsiTheme="majorHAnsi" w:cstheme="majorHAnsi"/>
          <w:sz w:val="20"/>
          <w:szCs w:val="20"/>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30A0C4B0" w14:textId="7F14338A" w:rsidR="005A5A52" w:rsidRDefault="00E54DC8" w:rsidP="00CA661F">
      <w:pPr>
        <w:pStyle w:val="Akapitzlist"/>
        <w:ind w:left="426" w:hanging="426"/>
        <w:jc w:val="both"/>
        <w:rPr>
          <w:rFonts w:asciiTheme="majorHAnsi" w:hAnsiTheme="majorHAnsi" w:cstheme="majorHAnsi"/>
          <w:sz w:val="20"/>
          <w:szCs w:val="20"/>
        </w:rPr>
      </w:pPr>
      <w:r w:rsidRPr="004F423B">
        <w:rPr>
          <w:rFonts w:asciiTheme="majorHAnsi" w:hAnsiTheme="majorHAnsi" w:cstheme="majorHAnsi"/>
          <w:b/>
          <w:bCs/>
          <w:sz w:val="20"/>
          <w:szCs w:val="20"/>
        </w:rPr>
        <w:t>7</w:t>
      </w:r>
      <w:r w:rsidRPr="00E54DC8">
        <w:rPr>
          <w:rFonts w:asciiTheme="majorHAnsi" w:hAnsiTheme="majorHAnsi" w:cstheme="majorHAnsi"/>
          <w:sz w:val="20"/>
          <w:szCs w:val="20"/>
        </w:rPr>
        <w:t>.</w:t>
      </w:r>
      <w:r w:rsidRPr="00E54DC8">
        <w:rPr>
          <w:rFonts w:asciiTheme="majorHAnsi" w:hAnsiTheme="majorHAnsi" w:cstheme="majorHAnsi"/>
          <w:sz w:val="20"/>
          <w:szCs w:val="20"/>
        </w:rPr>
        <w:tab/>
        <w:t>Zasady zwrotu oraz okoliczności zatrzymania wadium określa art. 98 PZP.</w:t>
      </w:r>
    </w:p>
    <w:p w14:paraId="450A1E8F" w14:textId="77777777" w:rsidR="00BE74D1" w:rsidRPr="00FB647B" w:rsidRDefault="00BE74D1" w:rsidP="00CA661F">
      <w:pPr>
        <w:pStyle w:val="Akapitzlist"/>
        <w:ind w:left="426" w:hanging="426"/>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333F67" w:rsidRPr="00333F67" w14:paraId="2025510B" w14:textId="77777777" w:rsidTr="00050B6A">
        <w:tc>
          <w:tcPr>
            <w:tcW w:w="9493" w:type="dxa"/>
            <w:shd w:val="clear" w:color="auto" w:fill="D9D9D9" w:themeFill="background1" w:themeFillShade="D9"/>
          </w:tcPr>
          <w:p w14:paraId="572ACDC8" w14:textId="288C0B9D" w:rsidR="00333F67" w:rsidRPr="00333F67" w:rsidRDefault="00333F67" w:rsidP="00333F67">
            <w:pPr>
              <w:pStyle w:val="Nagwek2"/>
              <w:spacing w:before="120"/>
              <w:jc w:val="both"/>
              <w:outlineLvl w:val="1"/>
              <w:rPr>
                <w:rFonts w:asciiTheme="majorHAnsi" w:hAnsiTheme="majorHAnsi" w:cstheme="majorHAnsi"/>
                <w:b/>
                <w:bCs/>
                <w:sz w:val="28"/>
                <w:szCs w:val="28"/>
              </w:rPr>
            </w:pPr>
            <w:bookmarkStart w:id="47" w:name="_Toc80345853"/>
            <w:r w:rsidRPr="00333F67">
              <w:rPr>
                <w:rFonts w:asciiTheme="majorHAnsi" w:hAnsiTheme="majorHAnsi" w:cstheme="majorHAnsi"/>
                <w:b/>
                <w:bCs/>
                <w:sz w:val="28"/>
                <w:szCs w:val="28"/>
              </w:rPr>
              <w:t>X</w:t>
            </w:r>
            <w:r w:rsidR="00D02D07">
              <w:rPr>
                <w:rFonts w:asciiTheme="majorHAnsi" w:hAnsiTheme="majorHAnsi" w:cstheme="majorHAnsi"/>
                <w:b/>
                <w:bCs/>
                <w:sz w:val="28"/>
                <w:szCs w:val="28"/>
              </w:rPr>
              <w:t>V</w:t>
            </w:r>
            <w:r w:rsidR="00F80FCE">
              <w:rPr>
                <w:rFonts w:asciiTheme="majorHAnsi" w:hAnsiTheme="majorHAnsi" w:cstheme="majorHAnsi"/>
                <w:b/>
                <w:bCs/>
                <w:sz w:val="28"/>
                <w:szCs w:val="28"/>
              </w:rPr>
              <w:t>I</w:t>
            </w:r>
            <w:r w:rsidR="00D02D07">
              <w:rPr>
                <w:rFonts w:asciiTheme="majorHAnsi" w:hAnsiTheme="majorHAnsi" w:cstheme="majorHAnsi"/>
                <w:b/>
                <w:bCs/>
                <w:sz w:val="28"/>
                <w:szCs w:val="28"/>
              </w:rPr>
              <w:t>II</w:t>
            </w:r>
            <w:r w:rsidRPr="00333F67">
              <w:rPr>
                <w:rFonts w:asciiTheme="majorHAnsi" w:hAnsiTheme="majorHAnsi" w:cstheme="majorHAnsi"/>
                <w:b/>
                <w:bCs/>
                <w:sz w:val="28"/>
                <w:szCs w:val="28"/>
              </w:rPr>
              <w:t xml:space="preserve">. Informacje o formalnościach, jakie powinny być dopełnione po wyborze </w:t>
            </w:r>
            <w:r w:rsidR="009D37D1">
              <w:rPr>
                <w:rFonts w:asciiTheme="majorHAnsi" w:hAnsiTheme="majorHAnsi" w:cstheme="majorHAnsi"/>
                <w:b/>
                <w:bCs/>
                <w:sz w:val="28"/>
                <w:szCs w:val="28"/>
              </w:rPr>
              <w:br/>
              <w:t xml:space="preserve">      </w:t>
            </w:r>
            <w:r w:rsidR="00175A97">
              <w:rPr>
                <w:rFonts w:asciiTheme="majorHAnsi" w:hAnsiTheme="majorHAnsi" w:cstheme="majorHAnsi"/>
                <w:b/>
                <w:bCs/>
                <w:sz w:val="28"/>
                <w:szCs w:val="28"/>
              </w:rPr>
              <w:t xml:space="preserve">  </w:t>
            </w:r>
            <w:r w:rsidR="009D37D1">
              <w:rPr>
                <w:rFonts w:asciiTheme="majorHAnsi" w:hAnsiTheme="majorHAnsi" w:cstheme="majorHAnsi"/>
                <w:b/>
                <w:bCs/>
                <w:sz w:val="28"/>
                <w:szCs w:val="28"/>
              </w:rPr>
              <w:t xml:space="preserve"> </w:t>
            </w:r>
            <w:r w:rsidRPr="00333F67">
              <w:rPr>
                <w:rFonts w:asciiTheme="majorHAnsi" w:hAnsiTheme="majorHAnsi" w:cstheme="majorHAnsi"/>
                <w:b/>
                <w:bCs/>
                <w:sz w:val="28"/>
                <w:szCs w:val="28"/>
              </w:rPr>
              <w:t>oferty w celu zawarcia umowy</w:t>
            </w:r>
            <w:bookmarkEnd w:id="47"/>
          </w:p>
        </w:tc>
      </w:tr>
    </w:tbl>
    <w:p w14:paraId="7ACCA987" w14:textId="77777777" w:rsidR="00C133C0" w:rsidRPr="00C133C0" w:rsidRDefault="00C133C0" w:rsidP="00C133C0">
      <w:pPr>
        <w:ind w:left="459"/>
        <w:jc w:val="both"/>
        <w:rPr>
          <w:rFonts w:asciiTheme="majorHAnsi" w:hAnsiTheme="majorHAnsi" w:cstheme="majorHAnsi"/>
          <w:sz w:val="10"/>
          <w:szCs w:val="10"/>
        </w:rPr>
      </w:pPr>
    </w:p>
    <w:p w14:paraId="00000132" w14:textId="0640B0D6" w:rsidR="00881017" w:rsidRPr="00CE5F75" w:rsidRDefault="003236C6" w:rsidP="008A4BB4">
      <w:pPr>
        <w:numPr>
          <w:ilvl w:val="0"/>
          <w:numId w:val="6"/>
        </w:numPr>
        <w:ind w:left="459" w:hanging="425"/>
        <w:jc w:val="both"/>
        <w:rPr>
          <w:rFonts w:asciiTheme="majorHAnsi" w:hAnsiTheme="majorHAnsi" w:cstheme="majorHAnsi"/>
          <w:sz w:val="20"/>
          <w:szCs w:val="20"/>
        </w:rPr>
      </w:pPr>
      <w:r w:rsidRPr="00CE5F75">
        <w:rPr>
          <w:rFonts w:asciiTheme="majorHAnsi" w:hAnsiTheme="majorHAnsi" w:cstheme="majorHAnsi"/>
          <w:sz w:val="20"/>
          <w:szCs w:val="20"/>
        </w:rPr>
        <w:t xml:space="preserve">Zamawiający zawiera umowę w sprawie zamówienia publicznego w terminie </w:t>
      </w:r>
      <w:r w:rsidRPr="00CE5F75">
        <w:rPr>
          <w:rFonts w:asciiTheme="majorHAnsi" w:hAnsiTheme="majorHAnsi" w:cstheme="majorHAnsi"/>
          <w:b/>
          <w:bCs/>
          <w:sz w:val="20"/>
          <w:szCs w:val="20"/>
        </w:rPr>
        <w:t>nie krótszym niż 5</w:t>
      </w:r>
      <w:r w:rsidRPr="00CE5F75">
        <w:rPr>
          <w:rFonts w:asciiTheme="majorHAnsi" w:hAnsiTheme="majorHAnsi" w:cstheme="majorHAnsi"/>
          <w:sz w:val="20"/>
          <w:szCs w:val="20"/>
        </w:rPr>
        <w:t xml:space="preserve"> dni od dnia przesłania zawiadomienia o wyborze najkorzystniejszej oferty.</w:t>
      </w:r>
    </w:p>
    <w:p w14:paraId="00000133" w14:textId="411BAB73" w:rsidR="00881017" w:rsidRPr="00CE5F75" w:rsidRDefault="003236C6" w:rsidP="008A4BB4">
      <w:pPr>
        <w:numPr>
          <w:ilvl w:val="0"/>
          <w:numId w:val="6"/>
        </w:numPr>
        <w:ind w:left="459" w:hanging="425"/>
        <w:jc w:val="both"/>
        <w:rPr>
          <w:rFonts w:asciiTheme="majorHAnsi" w:hAnsiTheme="majorHAnsi" w:cstheme="majorHAnsi"/>
          <w:sz w:val="20"/>
          <w:szCs w:val="20"/>
        </w:rPr>
      </w:pPr>
      <w:r w:rsidRPr="00CE5F75">
        <w:rPr>
          <w:rFonts w:asciiTheme="majorHAnsi" w:hAnsiTheme="majorHAnsi" w:cstheme="majorHAnsi"/>
          <w:sz w:val="20"/>
          <w:szCs w:val="20"/>
        </w:rPr>
        <w:t xml:space="preserve">Zamawiający może zawrzeć umowę w sprawie zamówienia publicznego przed upływem terminu, o którym mowa w ust. 1, jeżeli </w:t>
      </w:r>
      <w:r w:rsidR="00506CC9" w:rsidRPr="00CE5F75">
        <w:rPr>
          <w:rFonts w:asciiTheme="majorHAnsi" w:hAnsiTheme="majorHAnsi" w:cstheme="majorHAnsi"/>
          <w:sz w:val="20"/>
          <w:szCs w:val="20"/>
        </w:rPr>
        <w:t>w</w:t>
      </w:r>
      <w:r w:rsidRPr="00CE5F75">
        <w:rPr>
          <w:rFonts w:asciiTheme="majorHAnsi" w:hAnsiTheme="majorHAnsi" w:cstheme="majorHAnsi"/>
          <w:sz w:val="20"/>
          <w:szCs w:val="20"/>
        </w:rPr>
        <w:t xml:space="preserve"> postępowaniu o udzielenie zamówienia złożono tylko jedną ofertę.</w:t>
      </w:r>
    </w:p>
    <w:p w14:paraId="00000134" w14:textId="176E183F" w:rsidR="00881017" w:rsidRPr="00CE5F75" w:rsidRDefault="003236C6" w:rsidP="008A4BB4">
      <w:pPr>
        <w:numPr>
          <w:ilvl w:val="0"/>
          <w:numId w:val="6"/>
        </w:numPr>
        <w:ind w:left="459" w:hanging="425"/>
        <w:jc w:val="both"/>
        <w:rPr>
          <w:rFonts w:asciiTheme="majorHAnsi" w:hAnsiTheme="majorHAnsi" w:cstheme="majorHAnsi"/>
          <w:sz w:val="20"/>
          <w:szCs w:val="20"/>
        </w:rPr>
      </w:pPr>
      <w:r w:rsidRPr="00CE5F75">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w:t>
      </w:r>
      <w:r w:rsidR="00D02D07">
        <w:rPr>
          <w:rFonts w:asciiTheme="majorHAnsi" w:hAnsiTheme="majorHAnsi" w:cstheme="majorHAnsi"/>
          <w:sz w:val="20"/>
          <w:szCs w:val="20"/>
        </w:rPr>
        <w:t>I</w:t>
      </w:r>
      <w:r w:rsidRPr="00CE5F75">
        <w:rPr>
          <w:rFonts w:asciiTheme="majorHAnsi" w:hAnsiTheme="majorHAnsi" w:cstheme="majorHAnsi"/>
          <w:sz w:val="20"/>
          <w:szCs w:val="20"/>
        </w:rPr>
        <w:t>X SWZ.</w:t>
      </w:r>
    </w:p>
    <w:p w14:paraId="00000135" w14:textId="77777777" w:rsidR="00881017" w:rsidRPr="00CE5F75" w:rsidRDefault="003236C6" w:rsidP="008A4BB4">
      <w:pPr>
        <w:numPr>
          <w:ilvl w:val="0"/>
          <w:numId w:val="6"/>
        </w:numPr>
        <w:ind w:left="459" w:hanging="425"/>
        <w:jc w:val="both"/>
        <w:rPr>
          <w:rFonts w:asciiTheme="majorHAnsi" w:hAnsiTheme="majorHAnsi" w:cstheme="majorHAnsi"/>
          <w:sz w:val="20"/>
          <w:szCs w:val="20"/>
        </w:rPr>
      </w:pPr>
      <w:r w:rsidRPr="00CE5F75">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4D848F8" w:rsidR="00881017" w:rsidRPr="00CE5F75" w:rsidRDefault="003236C6" w:rsidP="008A4BB4">
      <w:pPr>
        <w:numPr>
          <w:ilvl w:val="0"/>
          <w:numId w:val="6"/>
        </w:numPr>
        <w:ind w:left="459" w:hanging="425"/>
        <w:jc w:val="both"/>
        <w:rPr>
          <w:rFonts w:asciiTheme="majorHAnsi" w:hAnsiTheme="majorHAnsi" w:cstheme="majorHAnsi"/>
          <w:sz w:val="20"/>
          <w:szCs w:val="20"/>
        </w:rPr>
      </w:pPr>
      <w:r w:rsidRPr="00CE5F75">
        <w:rPr>
          <w:rFonts w:asciiTheme="majorHAnsi" w:hAnsiTheme="majorHAnsi" w:cstheme="majorHAnsi"/>
          <w:sz w:val="20"/>
          <w:szCs w:val="20"/>
        </w:rPr>
        <w:t>Wykonawca będzie zobowiązany do podpisania umowy w miejscu i terminie wskazanym przez Zamawiającego.</w:t>
      </w:r>
    </w:p>
    <w:p w14:paraId="18C47782" w14:textId="77777777" w:rsidR="00092DCE" w:rsidRPr="00CE5F75" w:rsidRDefault="00092DCE" w:rsidP="008A4BB4">
      <w:pPr>
        <w:numPr>
          <w:ilvl w:val="0"/>
          <w:numId w:val="6"/>
        </w:numPr>
        <w:shd w:val="clear" w:color="auto" w:fill="D9D9D9" w:themeFill="background1" w:themeFillShade="D9"/>
        <w:ind w:left="459" w:hanging="425"/>
        <w:jc w:val="both"/>
        <w:rPr>
          <w:rFonts w:asciiTheme="majorHAnsi" w:hAnsiTheme="majorHAnsi" w:cstheme="majorHAnsi"/>
          <w:sz w:val="20"/>
          <w:szCs w:val="20"/>
        </w:rPr>
      </w:pPr>
      <w:r w:rsidRPr="00CE5F75">
        <w:rPr>
          <w:rFonts w:asciiTheme="majorHAnsi" w:hAnsiTheme="majorHAnsi" w:cstheme="majorHAnsi"/>
          <w:b/>
          <w:bCs/>
          <w:sz w:val="20"/>
          <w:szCs w:val="20"/>
          <w:u w:val="single"/>
        </w:rPr>
        <w:t>Przed podpisaniem umowy</w:t>
      </w:r>
      <w:r w:rsidRPr="00CE5F75">
        <w:rPr>
          <w:rFonts w:asciiTheme="majorHAnsi" w:hAnsiTheme="majorHAnsi" w:cstheme="majorHAnsi"/>
          <w:sz w:val="20"/>
          <w:szCs w:val="20"/>
          <w:u w:val="single"/>
        </w:rPr>
        <w:t xml:space="preserve"> Wykonawca zobowiązany jest dostarczyć Zamawiającemu</w:t>
      </w:r>
      <w:r w:rsidRPr="00CE5F75">
        <w:rPr>
          <w:rFonts w:asciiTheme="majorHAnsi" w:hAnsiTheme="majorHAnsi" w:cstheme="majorHAnsi"/>
          <w:sz w:val="20"/>
          <w:szCs w:val="20"/>
        </w:rPr>
        <w:t>:</w:t>
      </w:r>
    </w:p>
    <w:p w14:paraId="68FE890B" w14:textId="343F403A" w:rsidR="00092DCE" w:rsidRPr="004577F9" w:rsidRDefault="00092DCE" w:rsidP="004577F9">
      <w:pPr>
        <w:ind w:left="426"/>
        <w:jc w:val="both"/>
        <w:rPr>
          <w:rFonts w:asciiTheme="majorHAnsi" w:hAnsiTheme="majorHAnsi" w:cstheme="majorHAnsi"/>
          <w:sz w:val="20"/>
          <w:szCs w:val="20"/>
        </w:rPr>
      </w:pPr>
      <w:r w:rsidRPr="004577F9">
        <w:rPr>
          <w:rFonts w:asciiTheme="majorHAnsi" w:hAnsiTheme="majorHAnsi" w:cstheme="majorHAnsi"/>
          <w:sz w:val="20"/>
          <w:szCs w:val="20"/>
        </w:rPr>
        <w:t>dowód wniesienia zabezpieczenia należytego wykonania umowy, w szczególności oryginał zabezpieczenia w formie gwarancji lub poręczenia</w:t>
      </w:r>
    </w:p>
    <w:p w14:paraId="28744B2E" w14:textId="33B076D3" w:rsidR="00092DCE" w:rsidRPr="00A922EC" w:rsidRDefault="00A922EC" w:rsidP="008A4BB4">
      <w:pPr>
        <w:pStyle w:val="Akapitzlist"/>
        <w:numPr>
          <w:ilvl w:val="0"/>
          <w:numId w:val="6"/>
        </w:numPr>
        <w:ind w:left="426"/>
        <w:jc w:val="both"/>
        <w:rPr>
          <w:rFonts w:asciiTheme="majorHAnsi" w:hAnsiTheme="majorHAnsi" w:cstheme="majorHAnsi"/>
          <w:color w:val="FF0000"/>
          <w:sz w:val="20"/>
          <w:szCs w:val="20"/>
        </w:rPr>
      </w:pPr>
      <w:r>
        <w:rPr>
          <w:rFonts w:asciiTheme="majorHAnsi" w:hAnsiTheme="majorHAnsi" w:cstheme="majorHAnsi"/>
          <w:sz w:val="20"/>
          <w:szCs w:val="20"/>
        </w:rPr>
        <w:t>Jeż</w:t>
      </w:r>
      <w:r w:rsidR="00092DCE" w:rsidRPr="00A922EC">
        <w:rPr>
          <w:rFonts w:asciiTheme="majorHAnsi" w:hAnsiTheme="majorHAnsi" w:cstheme="majorHAnsi"/>
          <w:sz w:val="20"/>
          <w:szCs w:val="20"/>
        </w:rPr>
        <w:t xml:space="preserve">eli Wykonawca, którego oferta została wybrana jako najkorzystniejsza, uchyla się od zawarcia umowy </w:t>
      </w:r>
      <w:r w:rsidR="00050B6A" w:rsidRPr="00A922EC">
        <w:rPr>
          <w:rFonts w:asciiTheme="majorHAnsi" w:hAnsiTheme="majorHAnsi" w:cstheme="majorHAnsi"/>
          <w:sz w:val="20"/>
          <w:szCs w:val="20"/>
        </w:rPr>
        <w:br/>
      </w:r>
      <w:r w:rsidR="00092DCE" w:rsidRPr="00A922EC">
        <w:rPr>
          <w:rFonts w:asciiTheme="majorHAnsi" w:hAnsiTheme="majorHAnsi" w:cstheme="majorHAnsi"/>
          <w:sz w:val="20"/>
          <w:szCs w:val="20"/>
        </w:rPr>
        <w:t>w</w:t>
      </w:r>
      <w:r w:rsidR="00050B6A" w:rsidRPr="00A922EC">
        <w:rPr>
          <w:rFonts w:asciiTheme="majorHAnsi" w:hAnsiTheme="majorHAnsi" w:cstheme="majorHAnsi"/>
          <w:sz w:val="20"/>
          <w:szCs w:val="20"/>
        </w:rPr>
        <w:t xml:space="preserve"> </w:t>
      </w:r>
      <w:r w:rsidR="00092DCE" w:rsidRPr="00A922EC">
        <w:rPr>
          <w:rFonts w:asciiTheme="majorHAnsi" w:hAnsiTheme="majorHAnsi" w:cstheme="majorHAnsi"/>
          <w:sz w:val="20"/>
          <w:szCs w:val="20"/>
        </w:rPr>
        <w:t xml:space="preserve">sprawie zamówienia publicznego lub nie wnosi wymaganego zabezpieczenia należytego wykonania umowy, </w:t>
      </w:r>
      <w:r w:rsidR="00092DCE" w:rsidRPr="00A922EC">
        <w:rPr>
          <w:rFonts w:asciiTheme="majorHAnsi" w:hAnsiTheme="majorHAnsi" w:cstheme="majorHAnsi"/>
          <w:sz w:val="20"/>
          <w:szCs w:val="20"/>
        </w:rPr>
        <w:lastRenderedPageBreak/>
        <w:t>Zamawiający może dokonać ponownego badania i oceny ofert spośród ofert pozostałych w postępowaniu wykonawców oraz wybrać najkorzystniejszą ofertę albo unieważnić postępowanie</w:t>
      </w:r>
      <w:r w:rsidR="009C3326" w:rsidRPr="00A922EC">
        <w:rPr>
          <w:rFonts w:asciiTheme="majorHAnsi" w:hAnsiTheme="majorHAnsi" w:cstheme="majorHAnsi"/>
          <w:sz w:val="20"/>
          <w:szCs w:val="20"/>
        </w:rPr>
        <w:t>.</w:t>
      </w:r>
    </w:p>
    <w:p w14:paraId="43010EDB" w14:textId="77777777" w:rsidR="009C3326" w:rsidRPr="009C3326" w:rsidRDefault="009C3326" w:rsidP="009C3326">
      <w:pPr>
        <w:ind w:left="459"/>
        <w:jc w:val="both"/>
        <w:rPr>
          <w:rFonts w:asciiTheme="majorHAnsi" w:hAnsiTheme="majorHAnsi" w:cstheme="majorHAnsi"/>
          <w:color w:val="FF0000"/>
          <w:sz w:val="16"/>
          <w:szCs w:val="16"/>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333F67" w:rsidRPr="00333F67" w14:paraId="1D34AEBC" w14:textId="77777777" w:rsidTr="00050B6A">
        <w:tc>
          <w:tcPr>
            <w:tcW w:w="9493" w:type="dxa"/>
            <w:shd w:val="clear" w:color="auto" w:fill="D9D9D9" w:themeFill="background1" w:themeFillShade="D9"/>
          </w:tcPr>
          <w:p w14:paraId="20CE1628" w14:textId="74A05F26" w:rsidR="00333F67" w:rsidRPr="00333F67" w:rsidRDefault="00333F67" w:rsidP="00DD4C71">
            <w:pPr>
              <w:pStyle w:val="Nagwek2"/>
              <w:spacing w:before="120"/>
              <w:jc w:val="both"/>
              <w:outlineLvl w:val="1"/>
              <w:rPr>
                <w:rFonts w:asciiTheme="majorHAnsi" w:hAnsiTheme="majorHAnsi" w:cstheme="majorHAnsi"/>
                <w:b/>
                <w:bCs/>
                <w:sz w:val="28"/>
                <w:szCs w:val="28"/>
              </w:rPr>
            </w:pPr>
            <w:bookmarkStart w:id="48" w:name="_Toc80345854"/>
            <w:r w:rsidRPr="00333F67">
              <w:rPr>
                <w:rFonts w:asciiTheme="majorHAnsi" w:hAnsiTheme="majorHAnsi" w:cstheme="majorHAnsi"/>
                <w:b/>
                <w:bCs/>
                <w:sz w:val="28"/>
                <w:szCs w:val="28"/>
              </w:rPr>
              <w:t>X</w:t>
            </w:r>
            <w:r w:rsidR="00746FBE">
              <w:rPr>
                <w:rFonts w:asciiTheme="majorHAnsi" w:hAnsiTheme="majorHAnsi" w:cstheme="majorHAnsi"/>
                <w:b/>
                <w:bCs/>
                <w:sz w:val="28"/>
                <w:szCs w:val="28"/>
              </w:rPr>
              <w:t>I</w:t>
            </w:r>
            <w:r w:rsidRPr="00333F67">
              <w:rPr>
                <w:rFonts w:asciiTheme="majorHAnsi" w:hAnsiTheme="majorHAnsi" w:cstheme="majorHAnsi"/>
                <w:b/>
                <w:bCs/>
                <w:sz w:val="28"/>
                <w:szCs w:val="28"/>
              </w:rPr>
              <w:t>X. Wymagania dotyczące zabezpieczenia należytego wykonania umowy</w:t>
            </w:r>
            <w:bookmarkEnd w:id="48"/>
          </w:p>
        </w:tc>
      </w:tr>
    </w:tbl>
    <w:p w14:paraId="7C38A70C" w14:textId="77777777" w:rsidR="00C133C0" w:rsidRPr="00C133C0" w:rsidRDefault="00C133C0" w:rsidP="00C133C0">
      <w:pPr>
        <w:pStyle w:val="Akapitzlist"/>
        <w:ind w:left="426"/>
        <w:jc w:val="both"/>
        <w:rPr>
          <w:rFonts w:asciiTheme="majorHAnsi" w:hAnsiTheme="majorHAnsi" w:cstheme="majorHAnsi"/>
          <w:sz w:val="10"/>
          <w:szCs w:val="10"/>
        </w:rPr>
      </w:pPr>
    </w:p>
    <w:p w14:paraId="5F2E8145" w14:textId="78F60622" w:rsidR="0006154E" w:rsidRPr="009258E8" w:rsidRDefault="003236C6"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b/>
          <w:bCs/>
          <w:sz w:val="20"/>
          <w:szCs w:val="20"/>
        </w:rPr>
        <w:t xml:space="preserve">Zamawiający wymaga wniesienia zabezpieczenia </w:t>
      </w:r>
      <w:r w:rsidRPr="009258E8">
        <w:rPr>
          <w:rFonts w:asciiTheme="majorHAnsi" w:hAnsiTheme="majorHAnsi" w:cstheme="majorHAnsi"/>
          <w:sz w:val="20"/>
          <w:szCs w:val="20"/>
        </w:rPr>
        <w:t>należytego wykonania umowy</w:t>
      </w:r>
      <w:r w:rsidR="0006154E" w:rsidRPr="009258E8">
        <w:rPr>
          <w:rFonts w:asciiTheme="majorHAnsi" w:hAnsiTheme="majorHAnsi" w:cstheme="majorHAnsi"/>
          <w:b/>
          <w:bCs/>
          <w:sz w:val="20"/>
          <w:szCs w:val="20"/>
        </w:rPr>
        <w:t xml:space="preserve"> </w:t>
      </w:r>
      <w:r w:rsidR="0006154E" w:rsidRPr="009258E8">
        <w:rPr>
          <w:rFonts w:asciiTheme="majorHAnsi" w:hAnsiTheme="majorHAnsi" w:cstheme="majorHAnsi"/>
          <w:sz w:val="20"/>
          <w:szCs w:val="20"/>
        </w:rPr>
        <w:t xml:space="preserve">w wysokości </w:t>
      </w:r>
      <w:r w:rsidR="00A922EC">
        <w:rPr>
          <w:rFonts w:asciiTheme="majorHAnsi" w:hAnsiTheme="majorHAnsi" w:cstheme="majorHAnsi"/>
          <w:b/>
          <w:bCs/>
          <w:sz w:val="20"/>
          <w:szCs w:val="20"/>
        </w:rPr>
        <w:t>2</w:t>
      </w:r>
      <w:r w:rsidR="0006154E" w:rsidRPr="009258E8">
        <w:rPr>
          <w:rFonts w:asciiTheme="majorHAnsi" w:hAnsiTheme="majorHAnsi" w:cstheme="majorHAnsi"/>
          <w:b/>
          <w:bCs/>
          <w:sz w:val="20"/>
          <w:szCs w:val="20"/>
        </w:rPr>
        <w:t>%</w:t>
      </w:r>
      <w:r w:rsidR="0006154E" w:rsidRPr="009258E8">
        <w:rPr>
          <w:rFonts w:asciiTheme="majorHAnsi" w:hAnsiTheme="majorHAnsi" w:cstheme="majorHAnsi"/>
          <w:sz w:val="20"/>
          <w:szCs w:val="20"/>
        </w:rPr>
        <w:t xml:space="preserve"> ceny brutto podanej w ofercie.</w:t>
      </w:r>
    </w:p>
    <w:p w14:paraId="1A018C1D" w14:textId="76B82C46" w:rsidR="0006154E" w:rsidRPr="009258E8" w:rsidRDefault="0006154E"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Wykonawca, którego oferta została wybrana jako najkorzystniejsza, zobowiązany jest wnieść zabezpieczenie przed podpisaniem umowy, najpóźniej w dniu jej podpisania.</w:t>
      </w:r>
    </w:p>
    <w:p w14:paraId="1287755D" w14:textId="11D6855E" w:rsidR="0006154E" w:rsidRPr="009258E8" w:rsidRDefault="0006154E"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 xml:space="preserve">Zabezpieczenie należytego wykonania umowy może być wnoszone według wyboru wykonawcy w jednej lub </w:t>
      </w:r>
      <w:r w:rsidR="00050B6A">
        <w:rPr>
          <w:rFonts w:asciiTheme="majorHAnsi" w:hAnsiTheme="majorHAnsi" w:cstheme="majorHAnsi"/>
          <w:sz w:val="20"/>
          <w:szCs w:val="20"/>
        </w:rPr>
        <w:br/>
      </w:r>
      <w:r w:rsidRPr="009258E8">
        <w:rPr>
          <w:rFonts w:asciiTheme="majorHAnsi" w:hAnsiTheme="majorHAnsi" w:cstheme="majorHAnsi"/>
          <w:sz w:val="20"/>
          <w:szCs w:val="20"/>
        </w:rPr>
        <w:t>w kilku formach wskazanych w art. 450 ust. 1 ustawy PZP tj.:</w:t>
      </w:r>
    </w:p>
    <w:p w14:paraId="1932087E" w14:textId="77777777" w:rsidR="0053328C" w:rsidRPr="009258E8" w:rsidRDefault="0053328C" w:rsidP="008A4BB4">
      <w:pPr>
        <w:pStyle w:val="Akapitzlist"/>
        <w:numPr>
          <w:ilvl w:val="1"/>
          <w:numId w:val="26"/>
        </w:numPr>
        <w:ind w:left="851"/>
        <w:jc w:val="both"/>
        <w:rPr>
          <w:rFonts w:asciiTheme="majorHAnsi" w:hAnsiTheme="majorHAnsi" w:cstheme="majorHAnsi"/>
          <w:sz w:val="20"/>
          <w:szCs w:val="20"/>
          <w:lang w:val="pl-PL"/>
        </w:rPr>
      </w:pPr>
      <w:r w:rsidRPr="009258E8">
        <w:rPr>
          <w:rFonts w:asciiTheme="majorHAnsi" w:hAnsiTheme="majorHAnsi" w:cstheme="majorHAnsi"/>
          <w:sz w:val="20"/>
          <w:szCs w:val="20"/>
          <w:lang w:val="pl-PL"/>
        </w:rPr>
        <w:t xml:space="preserve">pieniądzu przelewem na konto Zamawiającego; </w:t>
      </w:r>
    </w:p>
    <w:p w14:paraId="6E6D5536" w14:textId="18FF677E" w:rsidR="0053328C" w:rsidRPr="009258E8" w:rsidRDefault="0053328C" w:rsidP="008A4BB4">
      <w:pPr>
        <w:pStyle w:val="Akapitzlist"/>
        <w:numPr>
          <w:ilvl w:val="1"/>
          <w:numId w:val="26"/>
        </w:numPr>
        <w:ind w:left="851"/>
        <w:jc w:val="both"/>
        <w:rPr>
          <w:rFonts w:asciiTheme="majorHAnsi" w:hAnsiTheme="majorHAnsi" w:cstheme="majorHAnsi"/>
          <w:sz w:val="20"/>
          <w:szCs w:val="20"/>
          <w:lang w:val="pl-PL"/>
        </w:rPr>
      </w:pPr>
      <w:r w:rsidRPr="009258E8">
        <w:rPr>
          <w:rFonts w:asciiTheme="majorHAnsi" w:hAnsiTheme="majorHAnsi" w:cstheme="majorHAnsi"/>
          <w:sz w:val="20"/>
          <w:szCs w:val="20"/>
          <w:lang w:val="pl-PL"/>
        </w:rPr>
        <w:t xml:space="preserve">poręczeniach bankowych lub poręczeniach spółdzielczej kasy oszczędnościowo-kredytowej, z tym że zobowiązanie kasy jest zawsze zobowiązaniem pieniężnym; </w:t>
      </w:r>
    </w:p>
    <w:p w14:paraId="736ADDC5" w14:textId="3FA65F2B" w:rsidR="0053328C" w:rsidRPr="009258E8" w:rsidRDefault="0053328C" w:rsidP="008A4BB4">
      <w:pPr>
        <w:pStyle w:val="Akapitzlist"/>
        <w:numPr>
          <w:ilvl w:val="1"/>
          <w:numId w:val="26"/>
        </w:numPr>
        <w:ind w:left="851"/>
        <w:jc w:val="both"/>
        <w:rPr>
          <w:rFonts w:asciiTheme="majorHAnsi" w:hAnsiTheme="majorHAnsi" w:cstheme="majorHAnsi"/>
          <w:sz w:val="20"/>
          <w:szCs w:val="20"/>
          <w:lang w:val="pl-PL"/>
        </w:rPr>
      </w:pPr>
      <w:r w:rsidRPr="009258E8">
        <w:rPr>
          <w:rFonts w:asciiTheme="majorHAnsi" w:hAnsiTheme="majorHAnsi" w:cstheme="majorHAnsi"/>
          <w:sz w:val="20"/>
          <w:szCs w:val="20"/>
          <w:lang w:val="pl-PL"/>
        </w:rPr>
        <w:t xml:space="preserve">gwarancjach bankowych; </w:t>
      </w:r>
    </w:p>
    <w:p w14:paraId="65CAB0CC" w14:textId="6C9DC085" w:rsidR="0053328C" w:rsidRPr="009258E8" w:rsidRDefault="0053328C" w:rsidP="008A4BB4">
      <w:pPr>
        <w:pStyle w:val="Akapitzlist"/>
        <w:numPr>
          <w:ilvl w:val="1"/>
          <w:numId w:val="26"/>
        </w:numPr>
        <w:ind w:left="851"/>
        <w:jc w:val="both"/>
        <w:rPr>
          <w:rFonts w:asciiTheme="majorHAnsi" w:hAnsiTheme="majorHAnsi" w:cstheme="majorHAnsi"/>
          <w:sz w:val="20"/>
          <w:szCs w:val="20"/>
          <w:lang w:val="pl-PL"/>
        </w:rPr>
      </w:pPr>
      <w:r w:rsidRPr="009258E8">
        <w:rPr>
          <w:rFonts w:asciiTheme="majorHAnsi" w:hAnsiTheme="majorHAnsi" w:cstheme="majorHAnsi"/>
          <w:sz w:val="20"/>
          <w:szCs w:val="20"/>
          <w:lang w:val="pl-PL"/>
        </w:rPr>
        <w:t xml:space="preserve">gwarancjach ubezpieczeniowych; </w:t>
      </w:r>
    </w:p>
    <w:p w14:paraId="2BED610C" w14:textId="7AEFAE97" w:rsidR="0053328C" w:rsidRPr="009258E8" w:rsidRDefault="0053328C" w:rsidP="008A4BB4">
      <w:pPr>
        <w:pStyle w:val="Akapitzlist"/>
        <w:numPr>
          <w:ilvl w:val="1"/>
          <w:numId w:val="26"/>
        </w:numPr>
        <w:ind w:left="851"/>
        <w:jc w:val="both"/>
        <w:rPr>
          <w:rFonts w:asciiTheme="majorHAnsi" w:hAnsiTheme="majorHAnsi" w:cstheme="majorHAnsi"/>
          <w:sz w:val="20"/>
          <w:szCs w:val="20"/>
          <w:lang w:val="pl-PL"/>
        </w:rPr>
      </w:pPr>
      <w:r w:rsidRPr="009258E8">
        <w:rPr>
          <w:rFonts w:asciiTheme="majorHAnsi" w:hAnsiTheme="majorHAnsi" w:cstheme="majorHAnsi"/>
          <w:sz w:val="20"/>
          <w:szCs w:val="20"/>
          <w:lang w:val="pl-PL"/>
        </w:rPr>
        <w:t xml:space="preserve">poręczeniach udzielanych przez podmioty, o których mowa w art. 6b ust. 5 pkt 2 ustawy z 9 listopada 2000 r. o utworzeniu Polskiej Agencji Rozwoju Przedsiębiorczości. </w:t>
      </w:r>
    </w:p>
    <w:p w14:paraId="2814F143" w14:textId="77777777" w:rsidR="0053328C" w:rsidRPr="009258E8" w:rsidRDefault="0053328C"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 xml:space="preserve">Zamawiający </w:t>
      </w:r>
      <w:r w:rsidRPr="009258E8">
        <w:rPr>
          <w:rFonts w:asciiTheme="majorHAnsi" w:hAnsiTheme="majorHAnsi" w:cstheme="majorHAnsi"/>
          <w:sz w:val="20"/>
          <w:szCs w:val="20"/>
          <w:u w:val="single"/>
        </w:rPr>
        <w:t>nie wyraża zgody</w:t>
      </w:r>
      <w:r w:rsidRPr="009258E8">
        <w:rPr>
          <w:rFonts w:asciiTheme="majorHAnsi" w:hAnsiTheme="majorHAnsi" w:cstheme="majorHAnsi"/>
          <w:sz w:val="20"/>
          <w:szCs w:val="20"/>
        </w:rPr>
        <w:t xml:space="preserve"> na wniesienie zabezpieczenia w formach wskazanych w art. 450 ust. 2 ustawy Pzp.</w:t>
      </w:r>
    </w:p>
    <w:p w14:paraId="76D94E22" w14:textId="693BB561" w:rsidR="0053328C" w:rsidRPr="009258E8" w:rsidRDefault="0053328C"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 xml:space="preserve">Zamawiający </w:t>
      </w:r>
      <w:r w:rsidRPr="009258E8">
        <w:rPr>
          <w:rFonts w:asciiTheme="majorHAnsi" w:hAnsiTheme="majorHAnsi" w:cstheme="majorHAnsi"/>
          <w:sz w:val="20"/>
          <w:szCs w:val="20"/>
          <w:u w:val="single"/>
        </w:rPr>
        <w:t>nie wyraża zgody</w:t>
      </w:r>
      <w:r w:rsidRPr="009258E8">
        <w:rPr>
          <w:rFonts w:asciiTheme="majorHAnsi" w:hAnsiTheme="majorHAnsi" w:cstheme="majorHAnsi"/>
          <w:sz w:val="20"/>
          <w:szCs w:val="20"/>
        </w:rPr>
        <w:t xml:space="preserve"> na tworzenie zabezpieczenia przez potrącenia z należności za częściowo wykonane świadczenia.</w:t>
      </w:r>
    </w:p>
    <w:p w14:paraId="4889A47C" w14:textId="63780AFA" w:rsidR="0053328C" w:rsidRPr="009258E8" w:rsidRDefault="0053328C"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 xml:space="preserve">W przypadku składania przez Wykonawcę zabezpieczenia </w:t>
      </w:r>
      <w:r w:rsidRPr="009258E8">
        <w:rPr>
          <w:rFonts w:asciiTheme="majorHAnsi" w:hAnsiTheme="majorHAnsi" w:cstheme="majorHAnsi"/>
          <w:b/>
          <w:bCs/>
          <w:sz w:val="20"/>
          <w:szCs w:val="20"/>
        </w:rPr>
        <w:t>w formie gwarancji lub poręczenia</w:t>
      </w:r>
      <w:r w:rsidRPr="009258E8">
        <w:rPr>
          <w:rFonts w:asciiTheme="majorHAnsi" w:hAnsiTheme="majorHAnsi" w:cstheme="majorHAnsi"/>
          <w:sz w:val="20"/>
          <w:szCs w:val="20"/>
        </w:rPr>
        <w:t xml:space="preserve">, powinny one być sporządzone zgodnie z obowiązującym prawem i winny zawierać następujące elementy: </w:t>
      </w:r>
    </w:p>
    <w:p w14:paraId="36323C60" w14:textId="77777777" w:rsidR="0053328C" w:rsidRPr="009258E8" w:rsidRDefault="0053328C" w:rsidP="008A4BB4">
      <w:pPr>
        <w:pStyle w:val="Akapitzlist"/>
        <w:numPr>
          <w:ilvl w:val="0"/>
          <w:numId w:val="27"/>
        </w:numPr>
        <w:ind w:left="851"/>
        <w:jc w:val="both"/>
        <w:rPr>
          <w:rFonts w:asciiTheme="majorHAnsi" w:hAnsiTheme="majorHAnsi" w:cstheme="majorHAnsi"/>
          <w:sz w:val="20"/>
          <w:szCs w:val="20"/>
        </w:rPr>
      </w:pPr>
      <w:r w:rsidRPr="009258E8">
        <w:rPr>
          <w:rFonts w:asciiTheme="majorHAnsi" w:hAnsiTheme="majorHAnsi" w:cstheme="majorHAnsi"/>
          <w:sz w:val="20"/>
          <w:szCs w:val="20"/>
          <w:u w:val="single"/>
        </w:rPr>
        <w:t>nazwa</w:t>
      </w:r>
      <w:r w:rsidRPr="009258E8">
        <w:rPr>
          <w:rFonts w:asciiTheme="majorHAnsi" w:hAnsiTheme="majorHAnsi" w:cstheme="majorHAnsi"/>
          <w:sz w:val="20"/>
          <w:szCs w:val="20"/>
        </w:rPr>
        <w:t xml:space="preserve"> dającego zlecenie udzielenia gwarancji lub poręczenia (Wykonawcy), beneficjenta gwarancji lub poręczenia (Zamawiającego), gwaranta (banku, SKOK, instytucji ubezpieczeniowej lub innego podmiotu udzielających odpowiednio gwarancji lub poręczenia) </w:t>
      </w:r>
      <w:r w:rsidRPr="009258E8">
        <w:rPr>
          <w:rFonts w:asciiTheme="majorHAnsi" w:hAnsiTheme="majorHAnsi" w:cstheme="majorHAnsi"/>
          <w:sz w:val="20"/>
          <w:szCs w:val="20"/>
          <w:u w:val="single"/>
        </w:rPr>
        <w:t>oraz wskazanie ich siedzib</w:t>
      </w:r>
      <w:r w:rsidRPr="009258E8">
        <w:rPr>
          <w:rFonts w:asciiTheme="majorHAnsi" w:hAnsiTheme="majorHAnsi" w:cstheme="majorHAnsi"/>
          <w:sz w:val="20"/>
          <w:szCs w:val="20"/>
        </w:rPr>
        <w:t xml:space="preserve">; </w:t>
      </w:r>
    </w:p>
    <w:p w14:paraId="6B026210" w14:textId="77777777" w:rsidR="00C26E02" w:rsidRPr="009258E8" w:rsidRDefault="0053328C" w:rsidP="008A4BB4">
      <w:pPr>
        <w:pStyle w:val="Akapitzlist"/>
        <w:numPr>
          <w:ilvl w:val="0"/>
          <w:numId w:val="27"/>
        </w:numPr>
        <w:ind w:left="851"/>
        <w:jc w:val="both"/>
        <w:rPr>
          <w:rFonts w:asciiTheme="majorHAnsi" w:hAnsiTheme="majorHAnsi" w:cstheme="majorHAnsi"/>
          <w:sz w:val="20"/>
          <w:szCs w:val="20"/>
        </w:rPr>
      </w:pPr>
      <w:r w:rsidRPr="009258E8">
        <w:rPr>
          <w:rFonts w:asciiTheme="majorHAnsi" w:hAnsiTheme="majorHAnsi" w:cstheme="majorHAnsi"/>
          <w:sz w:val="20"/>
          <w:szCs w:val="20"/>
          <w:u w:val="single"/>
        </w:rPr>
        <w:t>określenie wierzytelności</w:t>
      </w:r>
      <w:r w:rsidRPr="009258E8">
        <w:rPr>
          <w:rFonts w:asciiTheme="majorHAnsi" w:hAnsiTheme="majorHAnsi" w:cstheme="majorHAnsi"/>
          <w:sz w:val="20"/>
          <w:szCs w:val="20"/>
        </w:rPr>
        <w:t xml:space="preserve">, która ma być zabezpieczona gwarancją lub poręczeniem, w szczególności nazwę postępowania i nr referencyjny nadane przez Zamawiającego; </w:t>
      </w:r>
    </w:p>
    <w:p w14:paraId="014A3D81" w14:textId="77777777" w:rsidR="00C26E02" w:rsidRPr="009258E8" w:rsidRDefault="0053328C" w:rsidP="008A4BB4">
      <w:pPr>
        <w:pStyle w:val="Akapitzlist"/>
        <w:numPr>
          <w:ilvl w:val="0"/>
          <w:numId w:val="27"/>
        </w:numPr>
        <w:ind w:left="851"/>
        <w:jc w:val="both"/>
        <w:rPr>
          <w:rFonts w:asciiTheme="majorHAnsi" w:hAnsiTheme="majorHAnsi" w:cstheme="majorHAnsi"/>
          <w:sz w:val="20"/>
          <w:szCs w:val="20"/>
        </w:rPr>
      </w:pPr>
      <w:r w:rsidRPr="009258E8">
        <w:rPr>
          <w:rFonts w:asciiTheme="majorHAnsi" w:hAnsiTheme="majorHAnsi" w:cstheme="majorHAnsi"/>
          <w:sz w:val="20"/>
          <w:szCs w:val="20"/>
          <w:u w:val="single"/>
        </w:rPr>
        <w:t>kwotę</w:t>
      </w:r>
      <w:r w:rsidRPr="009258E8">
        <w:rPr>
          <w:rFonts w:asciiTheme="majorHAnsi" w:hAnsiTheme="majorHAnsi" w:cstheme="majorHAnsi"/>
          <w:sz w:val="20"/>
          <w:szCs w:val="20"/>
        </w:rPr>
        <w:t xml:space="preserve"> gwarancji lub poręczenia; </w:t>
      </w:r>
    </w:p>
    <w:p w14:paraId="3B3F5E47" w14:textId="77777777" w:rsidR="00C26E02" w:rsidRPr="009258E8" w:rsidRDefault="0053328C" w:rsidP="008A4BB4">
      <w:pPr>
        <w:pStyle w:val="Akapitzlist"/>
        <w:numPr>
          <w:ilvl w:val="0"/>
          <w:numId w:val="27"/>
        </w:numPr>
        <w:ind w:left="851"/>
        <w:jc w:val="both"/>
        <w:rPr>
          <w:rFonts w:asciiTheme="majorHAnsi" w:hAnsiTheme="majorHAnsi" w:cstheme="majorHAnsi"/>
          <w:sz w:val="20"/>
          <w:szCs w:val="20"/>
        </w:rPr>
      </w:pPr>
      <w:r w:rsidRPr="009258E8">
        <w:rPr>
          <w:rFonts w:asciiTheme="majorHAnsi" w:hAnsiTheme="majorHAnsi" w:cstheme="majorHAnsi"/>
          <w:sz w:val="20"/>
          <w:szCs w:val="20"/>
          <w:u w:val="single"/>
        </w:rPr>
        <w:t>termin ważności</w:t>
      </w:r>
      <w:r w:rsidRPr="009258E8">
        <w:rPr>
          <w:rFonts w:asciiTheme="majorHAnsi" w:hAnsiTheme="majorHAnsi" w:cstheme="majorHAnsi"/>
          <w:sz w:val="20"/>
          <w:szCs w:val="20"/>
        </w:rPr>
        <w:t xml:space="preserve"> gwarancji lub poręczenia;</w:t>
      </w:r>
    </w:p>
    <w:p w14:paraId="47B62D3D" w14:textId="43619852" w:rsidR="00C26E02" w:rsidRPr="009258E8" w:rsidRDefault="0053328C" w:rsidP="008A4BB4">
      <w:pPr>
        <w:pStyle w:val="Akapitzlist"/>
        <w:numPr>
          <w:ilvl w:val="0"/>
          <w:numId w:val="27"/>
        </w:numPr>
        <w:ind w:left="851"/>
        <w:jc w:val="both"/>
        <w:rPr>
          <w:rFonts w:asciiTheme="majorHAnsi" w:hAnsiTheme="majorHAnsi" w:cstheme="majorHAnsi"/>
          <w:sz w:val="20"/>
          <w:szCs w:val="20"/>
        </w:rPr>
      </w:pPr>
      <w:r w:rsidRPr="009258E8">
        <w:rPr>
          <w:rFonts w:asciiTheme="majorHAnsi" w:hAnsiTheme="majorHAnsi" w:cstheme="majorHAnsi"/>
          <w:sz w:val="20"/>
          <w:szCs w:val="20"/>
          <w:u w:val="single"/>
        </w:rPr>
        <w:t>nieodwołaln</w:t>
      </w:r>
      <w:r w:rsidR="0039222A">
        <w:rPr>
          <w:rFonts w:asciiTheme="majorHAnsi" w:hAnsiTheme="majorHAnsi" w:cstheme="majorHAnsi"/>
          <w:sz w:val="20"/>
          <w:szCs w:val="20"/>
          <w:u w:val="single"/>
        </w:rPr>
        <w:t>e</w:t>
      </w:r>
      <w:r w:rsidRPr="009258E8">
        <w:rPr>
          <w:rFonts w:asciiTheme="majorHAnsi" w:hAnsiTheme="majorHAnsi" w:cstheme="majorHAnsi"/>
          <w:sz w:val="20"/>
          <w:szCs w:val="20"/>
          <w:u w:val="single"/>
        </w:rPr>
        <w:t xml:space="preserve"> i bezwarunkow</w:t>
      </w:r>
      <w:r w:rsidR="0039222A">
        <w:rPr>
          <w:rFonts w:asciiTheme="majorHAnsi" w:hAnsiTheme="majorHAnsi" w:cstheme="majorHAnsi"/>
          <w:sz w:val="20"/>
          <w:szCs w:val="20"/>
          <w:u w:val="single"/>
        </w:rPr>
        <w:t>e</w:t>
      </w:r>
      <w:r w:rsidRPr="009258E8">
        <w:rPr>
          <w:rFonts w:asciiTheme="majorHAnsi" w:hAnsiTheme="majorHAnsi" w:cstheme="majorHAnsi"/>
          <w:sz w:val="20"/>
          <w:szCs w:val="20"/>
          <w:u w:val="single"/>
        </w:rPr>
        <w:t xml:space="preserve"> zobowiązanie</w:t>
      </w:r>
      <w:r w:rsidRPr="009258E8">
        <w:rPr>
          <w:rFonts w:asciiTheme="majorHAnsi" w:hAnsiTheme="majorHAnsi" w:cstheme="majorHAnsi"/>
          <w:sz w:val="20"/>
          <w:szCs w:val="20"/>
        </w:rPr>
        <w:t xml:space="preserv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14:paraId="32AA3ED4" w14:textId="355AC5CB" w:rsidR="0053328C" w:rsidRPr="009258E8" w:rsidRDefault="0053328C" w:rsidP="008A4BB4">
      <w:pPr>
        <w:pStyle w:val="Akapitzlist"/>
        <w:numPr>
          <w:ilvl w:val="0"/>
          <w:numId w:val="27"/>
        </w:numPr>
        <w:ind w:left="851"/>
        <w:jc w:val="both"/>
        <w:rPr>
          <w:rFonts w:asciiTheme="majorHAnsi" w:hAnsiTheme="majorHAnsi" w:cstheme="majorHAnsi"/>
          <w:sz w:val="20"/>
          <w:szCs w:val="20"/>
        </w:rPr>
      </w:pPr>
      <w:r w:rsidRPr="009258E8">
        <w:rPr>
          <w:rFonts w:asciiTheme="majorHAnsi" w:hAnsiTheme="majorHAnsi" w:cstheme="majorHAnsi"/>
          <w:sz w:val="20"/>
          <w:szCs w:val="20"/>
        </w:rPr>
        <w:t xml:space="preserve">treść wystawionej gwarancji lub poręczenia </w:t>
      </w:r>
      <w:r w:rsidRPr="009258E8">
        <w:rPr>
          <w:rFonts w:asciiTheme="majorHAnsi" w:hAnsiTheme="majorHAnsi" w:cstheme="majorHAnsi"/>
          <w:sz w:val="20"/>
          <w:szCs w:val="20"/>
          <w:u w:val="single"/>
        </w:rPr>
        <w:t>nie może uzależniać jej realizacji</w:t>
      </w:r>
      <w:r w:rsidRPr="009258E8">
        <w:rPr>
          <w:rFonts w:asciiTheme="majorHAnsi" w:hAnsiTheme="majorHAnsi" w:cstheme="majorHAnsi"/>
          <w:sz w:val="20"/>
          <w:szCs w:val="20"/>
        </w:rPr>
        <w:t xml:space="preserve">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183087CD" w14:textId="2DD7EE34" w:rsidR="00C26E02" w:rsidRPr="009258E8" w:rsidRDefault="00C26E02"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 xml:space="preserve">Treść oświadczenia zawartego w gwarancji lub w poręczeniu </w:t>
      </w:r>
      <w:r w:rsidRPr="009258E8">
        <w:rPr>
          <w:rFonts w:asciiTheme="majorHAnsi" w:hAnsiTheme="majorHAnsi" w:cstheme="majorHAnsi"/>
          <w:b/>
          <w:bCs/>
          <w:sz w:val="20"/>
          <w:szCs w:val="20"/>
        </w:rPr>
        <w:t>musi zostać zaakceptowana przez zamawiającego</w:t>
      </w:r>
      <w:r w:rsidRPr="009258E8">
        <w:rPr>
          <w:rFonts w:asciiTheme="majorHAnsi" w:hAnsiTheme="majorHAnsi" w:cstheme="majorHAnsi"/>
          <w:sz w:val="20"/>
          <w:szCs w:val="20"/>
        </w:rPr>
        <w:t xml:space="preserve"> przed podpisaniem umowy. </w:t>
      </w:r>
      <w:r w:rsidRPr="009258E8">
        <w:rPr>
          <w:rFonts w:asciiTheme="majorHAnsi" w:hAnsiTheme="majorHAnsi" w:cstheme="majorHAnsi"/>
          <w:b/>
          <w:bCs/>
          <w:sz w:val="20"/>
          <w:szCs w:val="20"/>
        </w:rPr>
        <w:t>Zamawiający sugeruje</w:t>
      </w:r>
      <w:r w:rsidRPr="009258E8">
        <w:rPr>
          <w:rFonts w:asciiTheme="majorHAnsi" w:hAnsiTheme="majorHAnsi" w:cstheme="majorHAnsi"/>
          <w:sz w:val="20"/>
          <w:szCs w:val="20"/>
        </w:rPr>
        <w:t>, aby Wykonawca</w:t>
      </w:r>
      <w:r w:rsidR="00DD3ED6">
        <w:rPr>
          <w:rFonts w:asciiTheme="majorHAnsi" w:hAnsiTheme="majorHAnsi" w:cstheme="majorHAnsi"/>
          <w:sz w:val="20"/>
          <w:szCs w:val="20"/>
        </w:rPr>
        <w:t xml:space="preserve"> </w:t>
      </w:r>
      <w:r w:rsidRPr="009258E8">
        <w:rPr>
          <w:rFonts w:asciiTheme="majorHAnsi" w:hAnsiTheme="majorHAnsi" w:cstheme="majorHAnsi"/>
          <w:sz w:val="20"/>
          <w:szCs w:val="20"/>
        </w:rPr>
        <w:t xml:space="preserve">z odpowiednim wyprzedzeniem przesłała Zamawiającemu </w:t>
      </w:r>
      <w:r w:rsidR="00D37F8B">
        <w:rPr>
          <w:rFonts w:asciiTheme="majorHAnsi" w:hAnsiTheme="majorHAnsi" w:cstheme="majorHAnsi"/>
          <w:sz w:val="20"/>
          <w:szCs w:val="20"/>
        </w:rPr>
        <w:t>„</w:t>
      </w:r>
      <w:r w:rsidRPr="009258E8">
        <w:rPr>
          <w:rFonts w:asciiTheme="majorHAnsi" w:hAnsiTheme="majorHAnsi" w:cstheme="majorHAnsi"/>
          <w:sz w:val="20"/>
          <w:szCs w:val="20"/>
        </w:rPr>
        <w:t>draft</w:t>
      </w:r>
      <w:r w:rsidR="00D37F8B">
        <w:rPr>
          <w:rFonts w:asciiTheme="majorHAnsi" w:hAnsiTheme="majorHAnsi" w:cstheme="majorHAnsi"/>
          <w:sz w:val="20"/>
          <w:szCs w:val="20"/>
        </w:rPr>
        <w:t>”</w:t>
      </w:r>
      <w:r w:rsidRPr="009258E8">
        <w:rPr>
          <w:rFonts w:asciiTheme="majorHAnsi" w:hAnsiTheme="majorHAnsi" w:cstheme="majorHAnsi"/>
          <w:sz w:val="20"/>
          <w:szCs w:val="20"/>
        </w:rPr>
        <w:t xml:space="preserve"> gwarancji, w celu zapoznania się Zamawiającego z jego treścią i możliwości wniesienia ewentualnych uwag.</w:t>
      </w:r>
    </w:p>
    <w:p w14:paraId="731177EE" w14:textId="61FC610F" w:rsidR="0053328C" w:rsidRPr="009258E8" w:rsidRDefault="00C26E02"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 xml:space="preserve">Zabezpieczenie wnoszone w formie innej niż w pieniądzu powinno być dostarczone </w:t>
      </w:r>
      <w:r w:rsidRPr="009258E8">
        <w:rPr>
          <w:rFonts w:asciiTheme="majorHAnsi" w:hAnsiTheme="majorHAnsi" w:cstheme="majorHAnsi"/>
          <w:b/>
          <w:bCs/>
          <w:sz w:val="20"/>
          <w:szCs w:val="20"/>
        </w:rPr>
        <w:t>w formie oryginału</w:t>
      </w:r>
      <w:r w:rsidRPr="009258E8">
        <w:rPr>
          <w:rFonts w:asciiTheme="majorHAnsi" w:hAnsiTheme="majorHAnsi" w:cstheme="majorHAnsi"/>
          <w:sz w:val="20"/>
          <w:szCs w:val="20"/>
        </w:rPr>
        <w:t>, przez wykonawcę do siedziby zamawiającego, najpóźniej w dniu podpisania umowy – do chwili jej</w:t>
      </w:r>
      <w:r w:rsidR="00DD3ED6">
        <w:rPr>
          <w:rFonts w:asciiTheme="majorHAnsi" w:hAnsiTheme="majorHAnsi" w:cstheme="majorHAnsi"/>
          <w:sz w:val="20"/>
          <w:szCs w:val="20"/>
        </w:rPr>
        <w:t xml:space="preserve"> </w:t>
      </w:r>
      <w:r w:rsidRPr="009258E8">
        <w:rPr>
          <w:rFonts w:asciiTheme="majorHAnsi" w:hAnsiTheme="majorHAnsi" w:cstheme="majorHAnsi"/>
          <w:sz w:val="20"/>
          <w:szCs w:val="20"/>
        </w:rPr>
        <w:t>podpisania.</w:t>
      </w:r>
    </w:p>
    <w:p w14:paraId="24786C41" w14:textId="4393484E" w:rsidR="00A922EC" w:rsidRPr="00A922EC" w:rsidRDefault="001110C5" w:rsidP="008A4BB4">
      <w:pPr>
        <w:pStyle w:val="Akapitzlist"/>
        <w:numPr>
          <w:ilvl w:val="3"/>
          <w:numId w:val="6"/>
        </w:numPr>
        <w:ind w:left="426"/>
        <w:jc w:val="both"/>
        <w:rPr>
          <w:rFonts w:asciiTheme="majorHAnsi" w:hAnsiTheme="majorHAnsi" w:cstheme="majorHAnsi"/>
          <w:b/>
          <w:bCs/>
          <w:color w:val="000000" w:themeColor="text1"/>
          <w:sz w:val="20"/>
          <w:szCs w:val="20"/>
        </w:rPr>
      </w:pPr>
      <w:r w:rsidRPr="009258E8">
        <w:rPr>
          <w:rFonts w:asciiTheme="majorHAnsi" w:hAnsiTheme="majorHAnsi" w:cstheme="majorHAnsi"/>
          <w:sz w:val="20"/>
          <w:szCs w:val="20"/>
          <w:lang w:val="pl-PL"/>
        </w:rPr>
        <w:t>Zabezpieczenie wnoszone w pieniądzu powinno zostać wpłacone przelewem na rachunek bankowy zamawiającego</w:t>
      </w:r>
      <w:r w:rsidRPr="00053801">
        <w:rPr>
          <w:rFonts w:asciiTheme="majorHAnsi" w:hAnsiTheme="majorHAnsi" w:cstheme="majorHAnsi"/>
          <w:color w:val="000000" w:themeColor="text1"/>
          <w:sz w:val="20"/>
          <w:szCs w:val="20"/>
          <w:lang w:val="pl-PL"/>
        </w:rPr>
        <w:t xml:space="preserve">: </w:t>
      </w:r>
      <w:r w:rsidR="00A922EC" w:rsidRPr="00A922EC">
        <w:rPr>
          <w:rFonts w:asciiTheme="majorHAnsi" w:hAnsiTheme="majorHAnsi" w:cstheme="majorHAnsi"/>
          <w:b/>
          <w:bCs/>
          <w:color w:val="000000" w:themeColor="text1"/>
          <w:sz w:val="20"/>
          <w:szCs w:val="20"/>
        </w:rPr>
        <w:t>97 9256 0004 5500 0257 2000 0010</w:t>
      </w:r>
    </w:p>
    <w:p w14:paraId="4B081626" w14:textId="685163A3" w:rsidR="00D0529C" w:rsidRPr="00D0529C" w:rsidRDefault="00B9683A" w:rsidP="00B9683A">
      <w:pPr>
        <w:rPr>
          <w:rFonts w:asciiTheme="majorHAnsi" w:hAnsiTheme="majorHAnsi" w:cstheme="majorHAnsi"/>
          <w:b/>
          <w:color w:val="000000" w:themeColor="text1"/>
          <w:sz w:val="20"/>
          <w:szCs w:val="20"/>
        </w:rPr>
      </w:pPr>
      <w:r>
        <w:rPr>
          <w:rFonts w:asciiTheme="majorHAnsi" w:hAnsiTheme="majorHAnsi" w:cstheme="majorHAnsi"/>
          <w:color w:val="000000" w:themeColor="text1"/>
          <w:sz w:val="20"/>
          <w:szCs w:val="20"/>
          <w:lang w:val="pl-PL"/>
        </w:rPr>
        <w:t xml:space="preserve">          </w:t>
      </w:r>
      <w:r w:rsidR="00A922EC" w:rsidRPr="00A922EC">
        <w:rPr>
          <w:rFonts w:asciiTheme="majorHAnsi" w:hAnsiTheme="majorHAnsi" w:cstheme="majorHAnsi"/>
          <w:color w:val="000000" w:themeColor="text1"/>
          <w:sz w:val="20"/>
          <w:szCs w:val="20"/>
          <w:lang w:val="pl-PL"/>
        </w:rPr>
        <w:t>tytułem przelewu</w:t>
      </w:r>
      <w:r w:rsidR="00D0529C" w:rsidRPr="00D0529C">
        <w:rPr>
          <w:rFonts w:asciiTheme="majorHAnsi" w:hAnsiTheme="majorHAnsi" w:cstheme="majorHAnsi"/>
          <w:b/>
          <w:color w:val="000000" w:themeColor="text1"/>
          <w:sz w:val="20"/>
          <w:szCs w:val="20"/>
        </w:rPr>
        <w:t>“TERMOMODERNIZACJA BUDYNKU SZKOŁY PODSTAWOWEJ W NIWISKACH”.</w:t>
      </w:r>
    </w:p>
    <w:p w14:paraId="623DA3E4" w14:textId="10468527" w:rsidR="001110C5" w:rsidRPr="009258E8" w:rsidRDefault="001110C5" w:rsidP="00D0529C">
      <w:pPr>
        <w:pStyle w:val="Akapitzlist"/>
        <w:ind w:left="426"/>
        <w:jc w:val="both"/>
        <w:rPr>
          <w:rFonts w:asciiTheme="majorHAnsi" w:hAnsiTheme="majorHAnsi" w:cstheme="majorHAnsi"/>
          <w:sz w:val="20"/>
          <w:szCs w:val="20"/>
        </w:rPr>
      </w:pPr>
      <w:r w:rsidRPr="009258E8">
        <w:rPr>
          <w:rFonts w:asciiTheme="majorHAnsi" w:hAnsiTheme="majorHAnsi" w:cstheme="majorHAnsi"/>
          <w:sz w:val="20"/>
          <w:szCs w:val="20"/>
        </w:rPr>
        <w:lastRenderedPageBreak/>
        <w:t>Do zmiany formy zabezpieczenia w trakcie realizacji umowy stosuje się art. 451 ustawy PZP.</w:t>
      </w:r>
    </w:p>
    <w:p w14:paraId="71C55464" w14:textId="1D799431" w:rsidR="001110C5" w:rsidRPr="009258E8" w:rsidRDefault="001110C5"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Zamawiający zwróci zabezpieczenie w następujących terminach:</w:t>
      </w:r>
    </w:p>
    <w:p w14:paraId="3A43761E" w14:textId="77777777" w:rsidR="001110C5" w:rsidRPr="009258E8" w:rsidRDefault="001110C5" w:rsidP="001110C5">
      <w:pPr>
        <w:pStyle w:val="Akapitzlist"/>
        <w:ind w:left="426"/>
        <w:jc w:val="both"/>
        <w:rPr>
          <w:rFonts w:asciiTheme="majorHAnsi" w:hAnsiTheme="majorHAnsi" w:cstheme="majorHAnsi"/>
          <w:sz w:val="20"/>
          <w:szCs w:val="20"/>
        </w:rPr>
      </w:pPr>
      <w:r w:rsidRPr="009258E8">
        <w:rPr>
          <w:rFonts w:asciiTheme="majorHAnsi" w:hAnsiTheme="majorHAnsi" w:cstheme="majorHAnsi"/>
          <w:sz w:val="20"/>
          <w:szCs w:val="20"/>
        </w:rPr>
        <w:t>- 70% wysokości zabezpieczenia w terminie 30 dni od dnia podpisania protokołu odbioru końcowego przedmiotu zamówienia, tj. od dnia wykonania zamówienia i uznania przez zamawiającego za należycie wykonane;</w:t>
      </w:r>
    </w:p>
    <w:p w14:paraId="3BA4D403" w14:textId="14259D68" w:rsidR="001110C5" w:rsidRDefault="001110C5" w:rsidP="001110C5">
      <w:pPr>
        <w:pStyle w:val="Akapitzlist"/>
        <w:ind w:left="426"/>
        <w:jc w:val="both"/>
        <w:rPr>
          <w:rFonts w:asciiTheme="majorHAnsi" w:hAnsiTheme="majorHAnsi" w:cstheme="majorHAnsi"/>
          <w:sz w:val="20"/>
          <w:szCs w:val="20"/>
        </w:rPr>
      </w:pPr>
      <w:r w:rsidRPr="009258E8">
        <w:rPr>
          <w:rFonts w:asciiTheme="majorHAnsi" w:hAnsiTheme="majorHAnsi" w:cstheme="majorHAnsi"/>
          <w:sz w:val="20"/>
          <w:szCs w:val="20"/>
        </w:rPr>
        <w:t>- 30% wysokości zabezpieczenia w terminie 15 dni od dnia, w którym upływa okres gwarancji/rękojmi, liczony zgodnie z postanowieniami zawartej umowy.</w:t>
      </w:r>
    </w:p>
    <w:tbl>
      <w:tblPr>
        <w:tblStyle w:val="Tabela-Siatka"/>
        <w:tblW w:w="9781" w:type="dxa"/>
        <w:tblInd w:w="-147" w:type="dxa"/>
        <w:shd w:val="clear" w:color="auto" w:fill="D9D9D9" w:themeFill="background1" w:themeFillShade="D9"/>
        <w:tblLook w:val="04A0" w:firstRow="1" w:lastRow="0" w:firstColumn="1" w:lastColumn="0" w:noHBand="0" w:noVBand="1"/>
      </w:tblPr>
      <w:tblGrid>
        <w:gridCol w:w="9781"/>
      </w:tblGrid>
      <w:tr w:rsidR="00333F67" w:rsidRPr="00333F67" w14:paraId="7FC1FD86" w14:textId="77777777" w:rsidTr="00855539">
        <w:tc>
          <w:tcPr>
            <w:tcW w:w="9781" w:type="dxa"/>
            <w:shd w:val="clear" w:color="auto" w:fill="D9D9D9" w:themeFill="background1" w:themeFillShade="D9"/>
          </w:tcPr>
          <w:p w14:paraId="08B41623" w14:textId="096E4145" w:rsidR="00333F67" w:rsidRPr="00333F67" w:rsidRDefault="00333F67" w:rsidP="00541F10">
            <w:pPr>
              <w:pStyle w:val="Nagwek2"/>
              <w:spacing w:before="120"/>
              <w:jc w:val="both"/>
              <w:outlineLvl w:val="1"/>
              <w:rPr>
                <w:rFonts w:asciiTheme="majorHAnsi" w:hAnsiTheme="majorHAnsi" w:cstheme="majorHAnsi"/>
                <w:b/>
                <w:bCs/>
                <w:sz w:val="28"/>
                <w:szCs w:val="28"/>
              </w:rPr>
            </w:pPr>
            <w:bookmarkStart w:id="49" w:name="_Toc80345855"/>
            <w:r w:rsidRPr="00333F67">
              <w:rPr>
                <w:rFonts w:asciiTheme="majorHAnsi" w:hAnsiTheme="majorHAnsi" w:cstheme="majorHAnsi"/>
                <w:b/>
                <w:bCs/>
                <w:sz w:val="28"/>
                <w:szCs w:val="28"/>
              </w:rPr>
              <w:t xml:space="preserve">XX. </w:t>
            </w:r>
            <w:r w:rsidR="00541F10">
              <w:rPr>
                <w:rFonts w:asciiTheme="majorHAnsi" w:hAnsiTheme="majorHAnsi" w:cstheme="majorHAnsi"/>
                <w:b/>
                <w:bCs/>
                <w:sz w:val="28"/>
                <w:szCs w:val="28"/>
              </w:rPr>
              <w:t>Projektowane postanowienia umowy, które zostaną wprowadzone do umowy</w:t>
            </w:r>
            <w:bookmarkEnd w:id="49"/>
            <w:r w:rsidRPr="00333F67">
              <w:rPr>
                <w:rFonts w:asciiTheme="majorHAnsi" w:hAnsiTheme="majorHAnsi" w:cstheme="majorHAnsi"/>
                <w:b/>
                <w:bCs/>
                <w:sz w:val="28"/>
                <w:szCs w:val="28"/>
              </w:rPr>
              <w:t xml:space="preserve"> </w:t>
            </w:r>
          </w:p>
        </w:tc>
      </w:tr>
    </w:tbl>
    <w:p w14:paraId="0000013A" w14:textId="08FDD687" w:rsidR="00881017" w:rsidRPr="009258E8" w:rsidRDefault="00C27B15" w:rsidP="008A4BB4">
      <w:pPr>
        <w:numPr>
          <w:ilvl w:val="3"/>
          <w:numId w:val="13"/>
        </w:numPr>
        <w:spacing w:before="120"/>
        <w:ind w:left="283" w:hanging="357"/>
        <w:jc w:val="both"/>
        <w:rPr>
          <w:rFonts w:asciiTheme="majorHAnsi" w:hAnsiTheme="majorHAnsi" w:cstheme="majorHAnsi"/>
          <w:sz w:val="20"/>
          <w:szCs w:val="20"/>
        </w:rPr>
      </w:pPr>
      <w:r>
        <w:rPr>
          <w:rFonts w:asciiTheme="majorHAnsi" w:hAnsiTheme="majorHAnsi" w:cstheme="majorHAnsi"/>
          <w:sz w:val="20"/>
          <w:szCs w:val="20"/>
        </w:rPr>
        <w:t xml:space="preserve">Projekt Umowy stanowi </w:t>
      </w:r>
      <w:r>
        <w:rPr>
          <w:rFonts w:asciiTheme="majorHAnsi" w:hAnsiTheme="majorHAnsi" w:cstheme="majorHAnsi"/>
          <w:b/>
          <w:bCs/>
          <w:sz w:val="20"/>
          <w:szCs w:val="20"/>
        </w:rPr>
        <w:t>Załą</w:t>
      </w:r>
      <w:r w:rsidR="003236C6" w:rsidRPr="009258E8">
        <w:rPr>
          <w:rFonts w:asciiTheme="majorHAnsi" w:hAnsiTheme="majorHAnsi" w:cstheme="majorHAnsi"/>
          <w:b/>
          <w:sz w:val="20"/>
          <w:szCs w:val="20"/>
        </w:rPr>
        <w:t xml:space="preserve">cznik nr </w:t>
      </w:r>
      <w:r w:rsidR="006B683D">
        <w:rPr>
          <w:rFonts w:asciiTheme="majorHAnsi" w:hAnsiTheme="majorHAnsi" w:cstheme="majorHAnsi"/>
          <w:b/>
          <w:sz w:val="20"/>
          <w:szCs w:val="20"/>
        </w:rPr>
        <w:t>4</w:t>
      </w:r>
      <w:r w:rsidR="003236C6" w:rsidRPr="009258E8">
        <w:rPr>
          <w:rFonts w:asciiTheme="majorHAnsi" w:hAnsiTheme="majorHAnsi" w:cstheme="majorHAnsi"/>
          <w:b/>
          <w:sz w:val="20"/>
          <w:szCs w:val="20"/>
        </w:rPr>
        <w:t xml:space="preserve"> do SWZ</w:t>
      </w:r>
      <w:r w:rsidR="003236C6" w:rsidRPr="009258E8">
        <w:rPr>
          <w:rFonts w:asciiTheme="majorHAnsi" w:hAnsiTheme="majorHAnsi" w:cstheme="majorHAnsi"/>
          <w:sz w:val="20"/>
          <w:szCs w:val="20"/>
        </w:rPr>
        <w:t>.</w:t>
      </w:r>
    </w:p>
    <w:p w14:paraId="0000013C" w14:textId="776336C1" w:rsidR="00881017" w:rsidRDefault="003236C6" w:rsidP="008A4BB4">
      <w:pPr>
        <w:numPr>
          <w:ilvl w:val="3"/>
          <w:numId w:val="13"/>
        </w:numPr>
        <w:ind w:left="284"/>
        <w:jc w:val="both"/>
        <w:rPr>
          <w:rFonts w:asciiTheme="majorHAnsi" w:hAnsiTheme="majorHAnsi" w:cstheme="majorHAnsi"/>
          <w:sz w:val="20"/>
          <w:szCs w:val="20"/>
        </w:rPr>
      </w:pPr>
      <w:r w:rsidRPr="009258E8">
        <w:rPr>
          <w:rFonts w:asciiTheme="majorHAnsi" w:hAnsiTheme="majorHAnsi" w:cstheme="majorHAnsi"/>
          <w:sz w:val="20"/>
          <w:szCs w:val="20"/>
        </w:rPr>
        <w:t>Zamawiający przewiduje możliwość zmiany zawartej umowy w stosunku do treści wybranej oferty w zakresie uregulowanym w art. 454-455 PZP oraz wskazanym w</w:t>
      </w:r>
      <w:r w:rsidR="00C27B15">
        <w:rPr>
          <w:rFonts w:asciiTheme="majorHAnsi" w:hAnsiTheme="majorHAnsi" w:cstheme="majorHAnsi"/>
          <w:sz w:val="20"/>
          <w:szCs w:val="20"/>
        </w:rPr>
        <w:t xml:space="preserve"> Projekcie</w:t>
      </w:r>
      <w:r w:rsidRPr="009258E8">
        <w:rPr>
          <w:rFonts w:asciiTheme="majorHAnsi" w:hAnsiTheme="majorHAnsi" w:cstheme="majorHAnsi"/>
          <w:sz w:val="20"/>
          <w:szCs w:val="20"/>
        </w:rPr>
        <w:t xml:space="preserve"> Umowy, stanowiącym </w:t>
      </w:r>
      <w:r w:rsidRPr="009258E8">
        <w:rPr>
          <w:rFonts w:asciiTheme="majorHAnsi" w:hAnsiTheme="majorHAnsi" w:cstheme="majorHAnsi"/>
          <w:b/>
          <w:sz w:val="20"/>
          <w:szCs w:val="20"/>
        </w:rPr>
        <w:t xml:space="preserve">Załącznik nr </w:t>
      </w:r>
      <w:r w:rsidR="006B683D">
        <w:rPr>
          <w:rFonts w:asciiTheme="majorHAnsi" w:hAnsiTheme="majorHAnsi" w:cstheme="majorHAnsi"/>
          <w:b/>
          <w:sz w:val="20"/>
          <w:szCs w:val="20"/>
        </w:rPr>
        <w:t>4</w:t>
      </w:r>
      <w:r w:rsidR="009C3326" w:rsidRPr="009258E8">
        <w:rPr>
          <w:rFonts w:asciiTheme="majorHAnsi" w:hAnsiTheme="majorHAnsi" w:cstheme="majorHAnsi"/>
          <w:b/>
          <w:sz w:val="20"/>
          <w:szCs w:val="20"/>
        </w:rPr>
        <w:t xml:space="preserve"> </w:t>
      </w:r>
      <w:r w:rsidRPr="009258E8">
        <w:rPr>
          <w:rFonts w:asciiTheme="majorHAnsi" w:hAnsiTheme="majorHAnsi" w:cstheme="majorHAnsi"/>
          <w:b/>
          <w:sz w:val="20"/>
          <w:szCs w:val="20"/>
        </w:rPr>
        <w:t>do SWZ</w:t>
      </w:r>
      <w:r w:rsidRPr="009258E8">
        <w:rPr>
          <w:rFonts w:asciiTheme="majorHAnsi" w:hAnsiTheme="majorHAnsi" w:cstheme="majorHAnsi"/>
          <w:sz w:val="20"/>
          <w:szCs w:val="20"/>
        </w:rPr>
        <w:t>.</w:t>
      </w:r>
    </w:p>
    <w:p w14:paraId="3BCCB7BD" w14:textId="0DE4C951" w:rsidR="00F43F5D" w:rsidRDefault="00F43F5D" w:rsidP="008A4BB4">
      <w:pPr>
        <w:numPr>
          <w:ilvl w:val="3"/>
          <w:numId w:val="13"/>
        </w:numPr>
        <w:ind w:left="284"/>
        <w:jc w:val="both"/>
        <w:rPr>
          <w:rFonts w:asciiTheme="majorHAnsi" w:hAnsiTheme="majorHAnsi" w:cstheme="majorHAnsi"/>
          <w:sz w:val="20"/>
          <w:szCs w:val="20"/>
        </w:rPr>
      </w:pPr>
      <w:r>
        <w:rPr>
          <w:rFonts w:asciiTheme="majorHAnsi" w:hAnsiTheme="majorHAnsi" w:cstheme="majorHAnsi"/>
          <w:sz w:val="20"/>
          <w:szCs w:val="20"/>
        </w:rPr>
        <w:t>Zmiana umowy wymaga dla swej ważności, pod rygorem nieważności, zachowania formy pisemnej.</w:t>
      </w:r>
    </w:p>
    <w:p w14:paraId="07280934" w14:textId="049E3E3C" w:rsidR="00AF5C7E" w:rsidRDefault="00AF5C7E" w:rsidP="00AF5C7E">
      <w:pPr>
        <w:ind w:left="284"/>
        <w:jc w:val="both"/>
        <w:rPr>
          <w:rFonts w:asciiTheme="majorHAnsi" w:hAnsiTheme="majorHAnsi" w:cstheme="majorHAnsi"/>
          <w:sz w:val="14"/>
          <w:szCs w:val="14"/>
        </w:rPr>
      </w:pPr>
    </w:p>
    <w:tbl>
      <w:tblPr>
        <w:tblStyle w:val="Tabela-Siatka"/>
        <w:tblW w:w="9781" w:type="dxa"/>
        <w:tblInd w:w="-147" w:type="dxa"/>
        <w:shd w:val="clear" w:color="auto" w:fill="D9D9D9" w:themeFill="background1" w:themeFillShade="D9"/>
        <w:tblLook w:val="04A0" w:firstRow="1" w:lastRow="0" w:firstColumn="1" w:lastColumn="0" w:noHBand="0" w:noVBand="1"/>
      </w:tblPr>
      <w:tblGrid>
        <w:gridCol w:w="9781"/>
      </w:tblGrid>
      <w:tr w:rsidR="00191D03" w:rsidRPr="00CD7695" w14:paraId="355FA4CA" w14:textId="77777777" w:rsidTr="00855539">
        <w:tc>
          <w:tcPr>
            <w:tcW w:w="9781" w:type="dxa"/>
            <w:shd w:val="clear" w:color="auto" w:fill="D9D9D9" w:themeFill="background1" w:themeFillShade="D9"/>
          </w:tcPr>
          <w:p w14:paraId="70C0F40E" w14:textId="65CAB0E8" w:rsidR="00191D03" w:rsidRPr="008B603E" w:rsidRDefault="00191D03" w:rsidP="00DF2EFA">
            <w:pPr>
              <w:pStyle w:val="Nagwek2"/>
              <w:spacing w:before="120"/>
              <w:outlineLvl w:val="1"/>
              <w:rPr>
                <w:rFonts w:asciiTheme="majorHAnsi" w:hAnsiTheme="majorHAnsi" w:cstheme="majorHAnsi"/>
                <w:b/>
                <w:bCs/>
                <w:sz w:val="28"/>
                <w:szCs w:val="28"/>
              </w:rPr>
            </w:pPr>
            <w:bookmarkStart w:id="50" w:name="_Toc80345856"/>
            <w:r>
              <w:rPr>
                <w:rFonts w:asciiTheme="majorHAnsi" w:hAnsiTheme="majorHAnsi" w:cstheme="majorHAnsi"/>
                <w:b/>
                <w:bCs/>
                <w:sz w:val="28"/>
                <w:szCs w:val="28"/>
              </w:rPr>
              <w:t>XXI</w:t>
            </w:r>
            <w:r w:rsidRPr="008B603E">
              <w:rPr>
                <w:rFonts w:asciiTheme="majorHAnsi" w:hAnsiTheme="majorHAnsi" w:cstheme="majorHAnsi"/>
                <w:b/>
                <w:bCs/>
                <w:sz w:val="28"/>
                <w:szCs w:val="28"/>
              </w:rPr>
              <w:t>. Podwykonawstwo</w:t>
            </w:r>
            <w:bookmarkEnd w:id="50"/>
          </w:p>
        </w:tc>
      </w:tr>
    </w:tbl>
    <w:p w14:paraId="31419BD8" w14:textId="77777777" w:rsidR="00191D03" w:rsidRPr="00DD0993" w:rsidRDefault="00191D03" w:rsidP="008A4BB4">
      <w:pPr>
        <w:numPr>
          <w:ilvl w:val="0"/>
          <w:numId w:val="7"/>
        </w:numPr>
        <w:spacing w:before="240"/>
        <w:jc w:val="both"/>
        <w:rPr>
          <w:rFonts w:asciiTheme="majorHAnsi" w:hAnsiTheme="majorHAnsi" w:cstheme="majorHAnsi"/>
          <w:sz w:val="20"/>
          <w:szCs w:val="20"/>
        </w:rPr>
      </w:pPr>
      <w:r w:rsidRPr="00DD0993">
        <w:rPr>
          <w:rFonts w:asciiTheme="majorHAnsi" w:hAnsiTheme="majorHAnsi" w:cstheme="majorHAnsi"/>
          <w:sz w:val="20"/>
          <w:szCs w:val="20"/>
        </w:rPr>
        <w:t xml:space="preserve">Wykonawca może powierzyć wykonanie części zamówienia podwykonawcy (podwykonawcom). </w:t>
      </w:r>
    </w:p>
    <w:p w14:paraId="3D048BBB" w14:textId="77777777" w:rsidR="00191D03" w:rsidRPr="00DD0993" w:rsidRDefault="00191D03" w:rsidP="008A4BB4">
      <w:pPr>
        <w:numPr>
          <w:ilvl w:val="0"/>
          <w:numId w:val="7"/>
        </w:numPr>
        <w:jc w:val="both"/>
        <w:rPr>
          <w:rFonts w:asciiTheme="majorHAnsi" w:hAnsiTheme="majorHAnsi" w:cstheme="majorHAnsi"/>
          <w:sz w:val="20"/>
          <w:szCs w:val="20"/>
        </w:rPr>
      </w:pPr>
      <w:r w:rsidRPr="00DD0993">
        <w:rPr>
          <w:rFonts w:asciiTheme="majorHAnsi" w:hAnsiTheme="majorHAnsi" w:cstheme="majorHAnsi"/>
          <w:sz w:val="20"/>
          <w:szCs w:val="20"/>
        </w:rPr>
        <w:t xml:space="preserve">Zamawiający </w:t>
      </w:r>
      <w:r w:rsidRPr="00DD0993">
        <w:rPr>
          <w:rFonts w:asciiTheme="majorHAnsi" w:hAnsiTheme="majorHAnsi" w:cstheme="majorHAnsi"/>
          <w:b/>
          <w:sz w:val="20"/>
          <w:szCs w:val="20"/>
        </w:rPr>
        <w:t>nie zastrzega</w:t>
      </w:r>
      <w:r w:rsidRPr="00DD0993">
        <w:rPr>
          <w:rFonts w:asciiTheme="majorHAnsi" w:hAnsiTheme="majorHAnsi" w:cstheme="majorHAnsi"/>
          <w:sz w:val="20"/>
          <w:szCs w:val="20"/>
        </w:rPr>
        <w:t xml:space="preserve"> obowiązku osobistego wykonania przez Wykonawcę kluczowych części zamówienia.</w:t>
      </w:r>
    </w:p>
    <w:p w14:paraId="72714BBD" w14:textId="77777777" w:rsidR="00191D03" w:rsidRDefault="00191D03" w:rsidP="008A4BB4">
      <w:pPr>
        <w:numPr>
          <w:ilvl w:val="0"/>
          <w:numId w:val="7"/>
        </w:numPr>
        <w:jc w:val="both"/>
        <w:rPr>
          <w:rFonts w:asciiTheme="majorHAnsi" w:hAnsiTheme="majorHAnsi" w:cstheme="majorHAnsi"/>
          <w:sz w:val="20"/>
          <w:szCs w:val="20"/>
        </w:rPr>
      </w:pPr>
      <w:r w:rsidRPr="00DD0993">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C64249" w14:textId="77777777" w:rsidR="00191D03" w:rsidRDefault="00191D03" w:rsidP="00AF5C7E">
      <w:pPr>
        <w:ind w:left="284"/>
        <w:jc w:val="both"/>
        <w:rPr>
          <w:rFonts w:asciiTheme="majorHAnsi" w:hAnsiTheme="majorHAnsi" w:cstheme="majorHAnsi"/>
          <w:sz w:val="14"/>
          <w:szCs w:val="14"/>
        </w:rPr>
      </w:pPr>
    </w:p>
    <w:tbl>
      <w:tblPr>
        <w:tblStyle w:val="Tabela-Siatka"/>
        <w:tblW w:w="9634" w:type="dxa"/>
        <w:shd w:val="clear" w:color="auto" w:fill="D9D9D9" w:themeFill="background1" w:themeFillShade="D9"/>
        <w:tblLook w:val="04A0" w:firstRow="1" w:lastRow="0" w:firstColumn="1" w:lastColumn="0" w:noHBand="0" w:noVBand="1"/>
      </w:tblPr>
      <w:tblGrid>
        <w:gridCol w:w="9634"/>
      </w:tblGrid>
      <w:tr w:rsidR="00333F67" w:rsidRPr="00333F67" w14:paraId="3715EBEF" w14:textId="77777777" w:rsidTr="00855539">
        <w:tc>
          <w:tcPr>
            <w:tcW w:w="9634" w:type="dxa"/>
            <w:shd w:val="clear" w:color="auto" w:fill="D9D9D9" w:themeFill="background1" w:themeFillShade="D9"/>
          </w:tcPr>
          <w:p w14:paraId="51409EB8" w14:textId="2BF1A101"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51" w:name="_Toc80345857"/>
            <w:r w:rsidRPr="00333F67">
              <w:rPr>
                <w:rFonts w:asciiTheme="majorHAnsi" w:hAnsiTheme="majorHAnsi" w:cstheme="majorHAnsi"/>
                <w:b/>
                <w:bCs/>
                <w:sz w:val="28"/>
                <w:szCs w:val="28"/>
              </w:rPr>
              <w:t>XXI</w:t>
            </w:r>
            <w:r w:rsidR="00F80FCE">
              <w:rPr>
                <w:rFonts w:asciiTheme="majorHAnsi" w:hAnsiTheme="majorHAnsi" w:cstheme="majorHAnsi"/>
                <w:b/>
                <w:bCs/>
                <w:sz w:val="28"/>
                <w:szCs w:val="28"/>
              </w:rPr>
              <w:t>I</w:t>
            </w:r>
            <w:r w:rsidRPr="00333F67">
              <w:rPr>
                <w:rFonts w:asciiTheme="majorHAnsi" w:hAnsiTheme="majorHAnsi" w:cstheme="majorHAnsi"/>
                <w:b/>
                <w:bCs/>
                <w:sz w:val="28"/>
                <w:szCs w:val="28"/>
              </w:rPr>
              <w:t>. Pouczenie o środkach ochrony prawnej przysługujących Wykonawcy</w:t>
            </w:r>
            <w:bookmarkEnd w:id="51"/>
          </w:p>
        </w:tc>
      </w:tr>
    </w:tbl>
    <w:p w14:paraId="2BC72A6D" w14:textId="77777777" w:rsidR="00720786" w:rsidRPr="00C133C0" w:rsidRDefault="00720786" w:rsidP="00720786">
      <w:pPr>
        <w:ind w:left="360"/>
        <w:jc w:val="both"/>
        <w:rPr>
          <w:rFonts w:asciiTheme="majorHAnsi" w:hAnsiTheme="majorHAnsi" w:cstheme="majorHAnsi"/>
          <w:sz w:val="10"/>
          <w:szCs w:val="10"/>
        </w:rPr>
      </w:pPr>
    </w:p>
    <w:p w14:paraId="65A9B295" w14:textId="6D5D3500" w:rsidR="007009D0" w:rsidRPr="007009D0" w:rsidRDefault="007009D0" w:rsidP="008A4BB4">
      <w:pPr>
        <w:numPr>
          <w:ilvl w:val="0"/>
          <w:numId w:val="5"/>
        </w:numPr>
        <w:ind w:hanging="357"/>
        <w:jc w:val="both"/>
        <w:rPr>
          <w:rFonts w:asciiTheme="majorHAnsi" w:hAnsiTheme="majorHAnsi" w:cstheme="majorHAnsi"/>
          <w:sz w:val="20"/>
          <w:szCs w:val="20"/>
        </w:rPr>
      </w:pPr>
      <w:r w:rsidRPr="007009D0">
        <w:rPr>
          <w:rFonts w:asciiTheme="majorHAnsi" w:hAnsiTheme="majorHAnsi" w:cstheme="majorHAnsi"/>
          <w:sz w:val="20"/>
          <w:szCs w:val="20"/>
        </w:rPr>
        <w:t>Środki ochrony prawnej przewidziane są w dziale IX ustawy</w:t>
      </w:r>
      <w:r>
        <w:rPr>
          <w:rFonts w:asciiTheme="majorHAnsi" w:hAnsiTheme="majorHAnsi" w:cstheme="majorHAnsi"/>
          <w:sz w:val="20"/>
          <w:szCs w:val="20"/>
        </w:rPr>
        <w:t xml:space="preserve"> Pzp</w:t>
      </w:r>
      <w:r w:rsidRPr="007009D0">
        <w:rPr>
          <w:rFonts w:asciiTheme="majorHAnsi" w:hAnsiTheme="majorHAnsi" w:cstheme="majorHAnsi"/>
          <w:sz w:val="20"/>
          <w:szCs w:val="20"/>
        </w:rPr>
        <w:t>.</w:t>
      </w:r>
    </w:p>
    <w:p w14:paraId="550F8F16" w14:textId="77777777" w:rsidR="00720786" w:rsidRDefault="007009D0" w:rsidP="008A4BB4">
      <w:pPr>
        <w:numPr>
          <w:ilvl w:val="0"/>
          <w:numId w:val="5"/>
        </w:numPr>
        <w:ind w:hanging="357"/>
        <w:jc w:val="both"/>
        <w:rPr>
          <w:rFonts w:asciiTheme="majorHAnsi" w:hAnsiTheme="majorHAnsi" w:cstheme="majorHAnsi"/>
          <w:sz w:val="20"/>
          <w:szCs w:val="20"/>
        </w:rPr>
      </w:pPr>
      <w:r w:rsidRPr="007009D0">
        <w:rPr>
          <w:rFonts w:asciiTheme="majorHAnsi" w:hAnsiTheme="majorHAnsi" w:cstheme="majorHAnsi"/>
          <w:sz w:val="20"/>
          <w:szCs w:val="20"/>
        </w:rPr>
        <w:t>Środkami ochrony prawnej są odwołanie i skarga do sądu</w:t>
      </w:r>
    </w:p>
    <w:p w14:paraId="416FF0CC" w14:textId="77777777" w:rsidR="00720786" w:rsidRDefault="003236C6" w:rsidP="008A4BB4">
      <w:pPr>
        <w:numPr>
          <w:ilvl w:val="0"/>
          <w:numId w:val="5"/>
        </w:numPr>
        <w:ind w:hanging="357"/>
        <w:jc w:val="both"/>
        <w:rPr>
          <w:rFonts w:asciiTheme="majorHAnsi" w:hAnsiTheme="majorHAnsi" w:cstheme="majorHAnsi"/>
          <w:sz w:val="20"/>
          <w:szCs w:val="20"/>
        </w:rPr>
      </w:pPr>
      <w:r w:rsidRPr="00720786">
        <w:rPr>
          <w:rFonts w:asciiTheme="majorHAnsi" w:hAnsiTheme="majorHAnsi" w:cstheme="majorHAnsi"/>
          <w:sz w:val="20"/>
          <w:szCs w:val="20"/>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360E892D" w14:textId="77777777" w:rsidR="00720786" w:rsidRDefault="003236C6" w:rsidP="008A4BB4">
      <w:pPr>
        <w:numPr>
          <w:ilvl w:val="0"/>
          <w:numId w:val="5"/>
        </w:numPr>
        <w:ind w:hanging="357"/>
        <w:jc w:val="both"/>
        <w:rPr>
          <w:rFonts w:asciiTheme="majorHAnsi" w:hAnsiTheme="majorHAnsi" w:cstheme="majorHAnsi"/>
          <w:sz w:val="20"/>
          <w:szCs w:val="20"/>
        </w:rPr>
      </w:pPr>
      <w:r w:rsidRPr="00720786">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6A1B5812" w:rsidR="00881017" w:rsidRPr="00720786" w:rsidRDefault="003236C6" w:rsidP="008A4BB4">
      <w:pPr>
        <w:numPr>
          <w:ilvl w:val="0"/>
          <w:numId w:val="5"/>
        </w:numPr>
        <w:ind w:hanging="357"/>
        <w:jc w:val="both"/>
        <w:rPr>
          <w:rFonts w:asciiTheme="majorHAnsi" w:hAnsiTheme="majorHAnsi" w:cstheme="majorHAnsi"/>
          <w:sz w:val="20"/>
          <w:szCs w:val="20"/>
        </w:rPr>
      </w:pPr>
      <w:r w:rsidRPr="00720786">
        <w:rPr>
          <w:rFonts w:asciiTheme="majorHAnsi" w:hAnsiTheme="majorHAnsi" w:cstheme="majorHAnsi"/>
          <w:sz w:val="20"/>
          <w:szCs w:val="20"/>
        </w:rPr>
        <w:t>Odwołanie przysługuje na:</w:t>
      </w:r>
    </w:p>
    <w:p w14:paraId="00000142" w14:textId="77777777" w:rsidR="00881017" w:rsidRPr="00A67EA8" w:rsidRDefault="003236C6" w:rsidP="001110C5">
      <w:pPr>
        <w:ind w:left="868" w:hanging="425"/>
        <w:jc w:val="both"/>
        <w:rPr>
          <w:rFonts w:asciiTheme="majorHAnsi" w:hAnsiTheme="majorHAnsi" w:cstheme="majorHAnsi"/>
          <w:sz w:val="20"/>
          <w:szCs w:val="20"/>
        </w:rPr>
      </w:pPr>
      <w:r w:rsidRPr="00A67EA8">
        <w:rPr>
          <w:rFonts w:asciiTheme="majorHAnsi" w:hAnsiTheme="majorHAnsi" w:cstheme="majorHAnsi"/>
          <w:sz w:val="20"/>
          <w:szCs w:val="20"/>
        </w:rPr>
        <w:t>1)</w:t>
      </w:r>
      <w:r w:rsidRPr="00A67EA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3" w14:textId="77777777" w:rsidR="00881017" w:rsidRPr="00A67EA8" w:rsidRDefault="003236C6" w:rsidP="001110C5">
      <w:pPr>
        <w:ind w:left="868" w:hanging="425"/>
        <w:jc w:val="both"/>
        <w:rPr>
          <w:rFonts w:asciiTheme="majorHAnsi" w:hAnsiTheme="majorHAnsi" w:cstheme="majorHAnsi"/>
          <w:sz w:val="20"/>
          <w:szCs w:val="20"/>
        </w:rPr>
      </w:pPr>
      <w:r w:rsidRPr="00A67EA8">
        <w:rPr>
          <w:rFonts w:asciiTheme="majorHAnsi" w:hAnsiTheme="majorHAnsi" w:cstheme="majorHAnsi"/>
          <w:sz w:val="20"/>
          <w:szCs w:val="20"/>
        </w:rPr>
        <w:t>2)</w:t>
      </w:r>
      <w:r w:rsidRPr="00A67EA8">
        <w:rPr>
          <w:rFonts w:asciiTheme="majorHAnsi" w:hAnsiTheme="majorHAnsi" w:cstheme="majorHAnsi"/>
          <w:sz w:val="20"/>
          <w:szCs w:val="20"/>
        </w:rPr>
        <w:tab/>
        <w:t>zaniechanie czynności w postępowaniu o udzielenie zamówienia do której zamawiający był obowiązany na podstawie ustawy;</w:t>
      </w:r>
    </w:p>
    <w:p w14:paraId="00000144"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6"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wnosi się w terminie:</w:t>
      </w:r>
    </w:p>
    <w:p w14:paraId="00000147" w14:textId="77777777" w:rsidR="00881017" w:rsidRPr="00A67EA8" w:rsidRDefault="003236C6" w:rsidP="001110C5">
      <w:pPr>
        <w:ind w:left="709" w:hanging="425"/>
        <w:jc w:val="both"/>
        <w:rPr>
          <w:rFonts w:asciiTheme="majorHAnsi" w:hAnsiTheme="majorHAnsi" w:cstheme="majorHAnsi"/>
          <w:sz w:val="20"/>
          <w:szCs w:val="20"/>
        </w:rPr>
      </w:pPr>
      <w:r w:rsidRPr="00A67EA8">
        <w:rPr>
          <w:rFonts w:asciiTheme="majorHAnsi" w:hAnsiTheme="majorHAnsi" w:cstheme="majorHAnsi"/>
          <w:sz w:val="20"/>
          <w:szCs w:val="20"/>
        </w:rPr>
        <w:t>1)</w:t>
      </w:r>
      <w:r w:rsidRPr="00A67EA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881017" w:rsidRPr="00A67EA8" w:rsidRDefault="003236C6" w:rsidP="001110C5">
      <w:pPr>
        <w:ind w:left="709" w:hanging="425"/>
        <w:jc w:val="both"/>
        <w:rPr>
          <w:rFonts w:asciiTheme="majorHAnsi" w:hAnsiTheme="majorHAnsi" w:cstheme="majorHAnsi"/>
          <w:sz w:val="20"/>
          <w:szCs w:val="20"/>
        </w:rPr>
      </w:pPr>
      <w:r w:rsidRPr="00A67EA8">
        <w:rPr>
          <w:rFonts w:asciiTheme="majorHAnsi" w:hAnsiTheme="majorHAnsi" w:cstheme="majorHAnsi"/>
          <w:sz w:val="20"/>
          <w:szCs w:val="20"/>
        </w:rPr>
        <w:t>2)</w:t>
      </w:r>
      <w:r w:rsidRPr="00A67EA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9"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B"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Skargę wnosi się do Sądu Okręgowego w Warszawie - sądu zamówień publicznych, zwanego dalej "sądem zamówień publicznych".</w:t>
      </w:r>
    </w:p>
    <w:p w14:paraId="0000014D" w14:textId="5347FFCA"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w:t>
      </w:r>
      <w:r w:rsidR="00F43F5D">
        <w:rPr>
          <w:rFonts w:asciiTheme="majorHAnsi" w:hAnsiTheme="majorHAnsi" w:cstheme="majorHAnsi"/>
          <w:sz w:val="20"/>
          <w:szCs w:val="20"/>
        </w:rPr>
        <w:br/>
      </w:r>
      <w:r w:rsidRPr="00A67EA8">
        <w:rPr>
          <w:rFonts w:asciiTheme="majorHAnsi" w:hAnsiTheme="majorHAnsi" w:cstheme="majorHAnsi"/>
          <w:sz w:val="20"/>
          <w:szCs w:val="20"/>
        </w:rPr>
        <w:t xml:space="preserve"> z dnia 23 listopada 2012 r. - Prawo pocztowe jest równoznaczne z jej wniesieniem.</w:t>
      </w:r>
    </w:p>
    <w:p w14:paraId="0000014E" w14:textId="0C2CD34F" w:rsidR="00881017"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Prezes Izby przekazuje skargę wraz z aktami postępowania odwoławczego do sądu zamówień publicznych</w:t>
      </w:r>
      <w:r w:rsidR="00F43F5D">
        <w:rPr>
          <w:rFonts w:asciiTheme="majorHAnsi" w:hAnsiTheme="majorHAnsi" w:cstheme="majorHAnsi"/>
          <w:sz w:val="20"/>
          <w:szCs w:val="20"/>
        </w:rPr>
        <w:br/>
      </w:r>
      <w:r w:rsidRPr="00A67EA8">
        <w:rPr>
          <w:rFonts w:asciiTheme="majorHAnsi" w:hAnsiTheme="majorHAnsi" w:cstheme="majorHAnsi"/>
          <w:sz w:val="20"/>
          <w:szCs w:val="20"/>
        </w:rPr>
        <w:t xml:space="preserve"> w terminie 7 dni od dnia jej otrzymania.</w:t>
      </w:r>
    </w:p>
    <w:p w14:paraId="6111A773" w14:textId="7D51BE84" w:rsidR="000B1BB6" w:rsidRPr="00FB647B" w:rsidRDefault="000B1BB6" w:rsidP="000B1BB6">
      <w:pPr>
        <w:jc w:val="both"/>
        <w:rPr>
          <w:rFonts w:asciiTheme="majorHAnsi" w:hAnsiTheme="majorHAnsi" w:cstheme="majorHAnsi"/>
          <w:sz w:val="10"/>
          <w:szCs w:val="10"/>
        </w:rPr>
      </w:pPr>
    </w:p>
    <w:tbl>
      <w:tblPr>
        <w:tblW w:w="96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5"/>
      </w:tblGrid>
      <w:tr w:rsidR="000B1BB6" w14:paraId="654E3AF9" w14:textId="77777777" w:rsidTr="00F43F5D">
        <w:trPr>
          <w:trHeight w:val="540"/>
        </w:trPr>
        <w:tc>
          <w:tcPr>
            <w:tcW w:w="9615" w:type="dxa"/>
            <w:shd w:val="clear" w:color="auto" w:fill="D9D9D9" w:themeFill="background1" w:themeFillShade="D9"/>
          </w:tcPr>
          <w:p w14:paraId="363689B8" w14:textId="3F992D61" w:rsidR="000B1BB6" w:rsidRPr="00333F67" w:rsidRDefault="000B1BB6" w:rsidP="008E1B97">
            <w:pPr>
              <w:pStyle w:val="Nagwek2"/>
              <w:spacing w:before="120"/>
              <w:rPr>
                <w:rFonts w:asciiTheme="majorHAnsi" w:hAnsiTheme="majorHAnsi" w:cstheme="majorHAnsi"/>
                <w:b/>
                <w:bCs/>
                <w:sz w:val="28"/>
                <w:szCs w:val="28"/>
              </w:rPr>
            </w:pPr>
            <w:bookmarkStart w:id="52" w:name="_Toc80345858"/>
            <w:r>
              <w:rPr>
                <w:rFonts w:asciiTheme="majorHAnsi" w:hAnsiTheme="majorHAnsi" w:cstheme="majorHAnsi"/>
                <w:b/>
                <w:bCs/>
                <w:sz w:val="28"/>
                <w:szCs w:val="28"/>
              </w:rPr>
              <w:t>XX</w:t>
            </w:r>
            <w:r w:rsidR="00F80FCE">
              <w:rPr>
                <w:rFonts w:asciiTheme="majorHAnsi" w:hAnsiTheme="majorHAnsi" w:cstheme="majorHAnsi"/>
                <w:b/>
                <w:bCs/>
                <w:sz w:val="28"/>
                <w:szCs w:val="28"/>
              </w:rPr>
              <w:t>I</w:t>
            </w:r>
            <w:r w:rsidR="00EA3F51">
              <w:rPr>
                <w:rFonts w:asciiTheme="majorHAnsi" w:hAnsiTheme="majorHAnsi" w:cstheme="majorHAnsi"/>
                <w:b/>
                <w:bCs/>
                <w:sz w:val="28"/>
                <w:szCs w:val="28"/>
              </w:rPr>
              <w:t>I</w:t>
            </w:r>
            <w:r w:rsidR="00EA3F51">
              <w:rPr>
                <w:sz w:val="28"/>
                <w:szCs w:val="28"/>
              </w:rPr>
              <w:t>I</w:t>
            </w:r>
            <w:r w:rsidRPr="00333F67">
              <w:rPr>
                <w:rFonts w:asciiTheme="majorHAnsi" w:hAnsiTheme="majorHAnsi" w:cstheme="majorHAnsi"/>
                <w:b/>
                <w:bCs/>
                <w:sz w:val="28"/>
                <w:szCs w:val="28"/>
              </w:rPr>
              <w:t xml:space="preserve">. </w:t>
            </w:r>
            <w:r>
              <w:rPr>
                <w:rFonts w:asciiTheme="majorHAnsi" w:hAnsiTheme="majorHAnsi" w:cstheme="majorHAnsi"/>
                <w:b/>
                <w:bCs/>
                <w:sz w:val="28"/>
                <w:szCs w:val="28"/>
              </w:rPr>
              <w:t>Informacje doda</w:t>
            </w:r>
            <w:r w:rsidR="00CA292C">
              <w:rPr>
                <w:rFonts w:asciiTheme="majorHAnsi" w:hAnsiTheme="majorHAnsi" w:cstheme="majorHAnsi"/>
                <w:b/>
                <w:bCs/>
                <w:sz w:val="28"/>
                <w:szCs w:val="28"/>
              </w:rPr>
              <w:t>tkowe</w:t>
            </w:r>
            <w:bookmarkEnd w:id="52"/>
          </w:p>
        </w:tc>
      </w:tr>
    </w:tbl>
    <w:p w14:paraId="4406C2B1" w14:textId="5267DA24" w:rsidR="000B1BB6" w:rsidRPr="00FB647B" w:rsidRDefault="000B1BB6" w:rsidP="000B1BB6">
      <w:pPr>
        <w:jc w:val="both"/>
        <w:rPr>
          <w:rFonts w:asciiTheme="majorHAnsi" w:hAnsiTheme="majorHAnsi" w:cstheme="majorHAnsi"/>
          <w:sz w:val="10"/>
          <w:szCs w:val="10"/>
        </w:rPr>
      </w:pPr>
    </w:p>
    <w:p w14:paraId="025CBFDD" w14:textId="56E15CA7"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A61373">
        <w:rPr>
          <w:rFonts w:asciiTheme="majorHAnsi" w:hAnsiTheme="majorHAnsi" w:cstheme="majorHAnsi"/>
          <w:b/>
          <w:bCs/>
          <w:sz w:val="20"/>
          <w:szCs w:val="20"/>
          <w:u w:val="single"/>
        </w:rPr>
        <w:t>nie dopuszcza</w:t>
      </w:r>
      <w:r w:rsidRPr="00CA292C">
        <w:rPr>
          <w:rFonts w:asciiTheme="majorHAnsi" w:hAnsiTheme="majorHAnsi" w:cstheme="majorHAnsi"/>
          <w:sz w:val="20"/>
          <w:szCs w:val="20"/>
        </w:rPr>
        <w:t xml:space="preserve"> składania ofert częściowych.</w:t>
      </w:r>
    </w:p>
    <w:p w14:paraId="3B393B94" w14:textId="3A1157E9"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A61373">
        <w:rPr>
          <w:rFonts w:asciiTheme="majorHAnsi" w:hAnsiTheme="majorHAnsi" w:cstheme="majorHAnsi"/>
          <w:b/>
          <w:bCs/>
          <w:sz w:val="20"/>
          <w:szCs w:val="20"/>
          <w:u w:val="single"/>
        </w:rPr>
        <w:t>nie dopuszcza</w:t>
      </w:r>
      <w:r w:rsidRPr="00CA292C">
        <w:rPr>
          <w:rFonts w:asciiTheme="majorHAnsi" w:hAnsiTheme="majorHAnsi" w:cstheme="majorHAnsi"/>
          <w:sz w:val="20"/>
          <w:szCs w:val="20"/>
        </w:rPr>
        <w:t xml:space="preserve"> składania ofert wariantowych.</w:t>
      </w:r>
    </w:p>
    <w:p w14:paraId="1DAF82BF" w14:textId="1D15CE70"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7570A">
        <w:rPr>
          <w:rFonts w:asciiTheme="majorHAnsi" w:hAnsiTheme="majorHAnsi" w:cstheme="majorHAnsi"/>
          <w:b/>
          <w:bCs/>
          <w:sz w:val="20"/>
          <w:szCs w:val="20"/>
          <w:u w:val="single"/>
        </w:rPr>
        <w:t>nie przewiduje</w:t>
      </w:r>
      <w:r w:rsidRPr="00CA292C">
        <w:rPr>
          <w:rFonts w:asciiTheme="majorHAnsi" w:hAnsiTheme="majorHAnsi" w:cstheme="majorHAnsi"/>
          <w:sz w:val="20"/>
          <w:szCs w:val="20"/>
        </w:rPr>
        <w:t xml:space="preserve"> wymagań wskazanych w art. 96 ust. 2 pkt 2 ustawy Pzp.</w:t>
      </w:r>
    </w:p>
    <w:p w14:paraId="7137AC08" w14:textId="34BDF53C"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7570A">
        <w:rPr>
          <w:rFonts w:asciiTheme="majorHAnsi" w:hAnsiTheme="majorHAnsi" w:cstheme="majorHAnsi"/>
          <w:b/>
          <w:bCs/>
          <w:sz w:val="20"/>
          <w:szCs w:val="20"/>
          <w:u w:val="single"/>
        </w:rPr>
        <w:t>nie przewiduje</w:t>
      </w:r>
      <w:r w:rsidRPr="00CA292C">
        <w:rPr>
          <w:rFonts w:asciiTheme="majorHAnsi" w:hAnsiTheme="majorHAnsi" w:cstheme="majorHAnsi"/>
          <w:sz w:val="20"/>
          <w:szCs w:val="20"/>
        </w:rPr>
        <w:t xml:space="preserve"> zamówień, o których mowa w art. 214 ust. 1 pkt 7 i 8 ustawy Pzp.</w:t>
      </w:r>
    </w:p>
    <w:p w14:paraId="59C0620F" w14:textId="2B0184C6"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7570A">
        <w:rPr>
          <w:rFonts w:asciiTheme="majorHAnsi" w:hAnsiTheme="majorHAnsi" w:cstheme="majorHAnsi"/>
          <w:b/>
          <w:bCs/>
          <w:sz w:val="20"/>
          <w:szCs w:val="20"/>
          <w:u w:val="single"/>
        </w:rPr>
        <w:t>nie wymaga</w:t>
      </w:r>
      <w:r w:rsidRPr="00CA292C">
        <w:rPr>
          <w:rFonts w:asciiTheme="majorHAnsi" w:hAnsiTheme="majorHAnsi" w:cstheme="majorHAnsi"/>
          <w:sz w:val="20"/>
          <w:szCs w:val="20"/>
        </w:rPr>
        <w:t xml:space="preserve"> przeprowadzenia przez Wykonawcę wizji lokalnej lub sprawdzenia przez niego dokumentów niezbędnych do realizacji zamówienia, których mowa w art. 131 ust. 2 ustawy Pzp.</w:t>
      </w:r>
    </w:p>
    <w:p w14:paraId="4C68E747" w14:textId="4D90E334" w:rsidR="00CA292C" w:rsidRPr="00403530" w:rsidRDefault="00CA292C" w:rsidP="008A4BB4">
      <w:pPr>
        <w:pStyle w:val="Akapitzlist"/>
        <w:numPr>
          <w:ilvl w:val="0"/>
          <w:numId w:val="30"/>
        </w:numPr>
        <w:ind w:left="426"/>
        <w:jc w:val="both"/>
        <w:rPr>
          <w:rFonts w:asciiTheme="majorHAnsi" w:hAnsiTheme="majorHAnsi" w:cstheme="majorHAnsi"/>
          <w:sz w:val="20"/>
          <w:szCs w:val="20"/>
        </w:rPr>
      </w:pPr>
      <w:r w:rsidRPr="00403530">
        <w:rPr>
          <w:rFonts w:asciiTheme="majorHAnsi" w:hAnsiTheme="majorHAnsi" w:cstheme="majorHAnsi"/>
          <w:sz w:val="20"/>
          <w:szCs w:val="20"/>
        </w:rPr>
        <w:t xml:space="preserve">Zamawiający </w:t>
      </w:r>
      <w:r w:rsidRPr="00403530">
        <w:rPr>
          <w:rFonts w:asciiTheme="majorHAnsi" w:hAnsiTheme="majorHAnsi" w:cstheme="majorHAnsi"/>
          <w:b/>
          <w:bCs/>
          <w:sz w:val="20"/>
          <w:szCs w:val="20"/>
          <w:u w:val="single"/>
        </w:rPr>
        <w:t>nie przewiduje</w:t>
      </w:r>
      <w:r w:rsidRPr="00403530">
        <w:rPr>
          <w:rFonts w:asciiTheme="majorHAnsi" w:hAnsiTheme="majorHAnsi" w:cstheme="majorHAnsi"/>
          <w:sz w:val="20"/>
          <w:szCs w:val="20"/>
        </w:rPr>
        <w:t xml:space="preserve"> rozliczenia między Zamawiającym a Wykonawcą w walutach obcych.</w:t>
      </w:r>
    </w:p>
    <w:p w14:paraId="6F7D6CFA" w14:textId="328527B6"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03530">
        <w:rPr>
          <w:rFonts w:asciiTheme="majorHAnsi" w:hAnsiTheme="majorHAnsi" w:cstheme="majorHAnsi"/>
          <w:b/>
          <w:bCs/>
          <w:sz w:val="20"/>
          <w:szCs w:val="20"/>
          <w:u w:val="single"/>
        </w:rPr>
        <w:t>nie przewiduje</w:t>
      </w:r>
      <w:r w:rsidRPr="00CA292C">
        <w:rPr>
          <w:rFonts w:asciiTheme="majorHAnsi" w:hAnsiTheme="majorHAnsi" w:cstheme="majorHAnsi"/>
          <w:sz w:val="20"/>
          <w:szCs w:val="20"/>
        </w:rPr>
        <w:t xml:space="preserve"> zwrotu kosztów udziału w postępowaniu.</w:t>
      </w:r>
    </w:p>
    <w:p w14:paraId="39CA9906" w14:textId="33CFBFBA"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03530">
        <w:rPr>
          <w:rFonts w:asciiTheme="majorHAnsi" w:hAnsiTheme="majorHAnsi" w:cstheme="majorHAnsi"/>
          <w:b/>
          <w:bCs/>
          <w:sz w:val="20"/>
          <w:szCs w:val="20"/>
          <w:u w:val="single"/>
        </w:rPr>
        <w:t>nie wymaga</w:t>
      </w:r>
      <w:r w:rsidRPr="00CA292C">
        <w:rPr>
          <w:rFonts w:asciiTheme="majorHAnsi" w:hAnsiTheme="majorHAnsi" w:cstheme="majorHAnsi"/>
          <w:sz w:val="20"/>
          <w:szCs w:val="20"/>
        </w:rPr>
        <w:t xml:space="preserve"> obowiązku osobistego wykonania przez Wykonawcę kluczowych zadań zgodnie z art.</w:t>
      </w:r>
      <w:r w:rsidR="004F423B">
        <w:rPr>
          <w:rFonts w:asciiTheme="majorHAnsi" w:hAnsiTheme="majorHAnsi" w:cstheme="majorHAnsi"/>
          <w:sz w:val="20"/>
          <w:szCs w:val="20"/>
        </w:rPr>
        <w:t xml:space="preserve"> </w:t>
      </w:r>
      <w:r w:rsidRPr="00CA292C">
        <w:rPr>
          <w:rFonts w:asciiTheme="majorHAnsi" w:hAnsiTheme="majorHAnsi" w:cstheme="majorHAnsi"/>
          <w:sz w:val="20"/>
          <w:szCs w:val="20"/>
        </w:rPr>
        <w:t>60 i art. 121 ustawy Pzp.</w:t>
      </w:r>
    </w:p>
    <w:p w14:paraId="2C5D4BBB" w14:textId="1C07260F"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03530">
        <w:rPr>
          <w:rFonts w:asciiTheme="majorHAnsi" w:hAnsiTheme="majorHAnsi" w:cstheme="majorHAnsi"/>
          <w:b/>
          <w:bCs/>
          <w:sz w:val="20"/>
          <w:szCs w:val="20"/>
          <w:u w:val="single"/>
        </w:rPr>
        <w:t>nie przewiduje</w:t>
      </w:r>
      <w:r w:rsidRPr="00CA292C">
        <w:rPr>
          <w:rFonts w:asciiTheme="majorHAnsi" w:hAnsiTheme="majorHAnsi" w:cstheme="majorHAnsi"/>
          <w:sz w:val="20"/>
          <w:szCs w:val="20"/>
        </w:rPr>
        <w:t xml:space="preserve"> zawarcia umowy ramowej.</w:t>
      </w:r>
    </w:p>
    <w:p w14:paraId="122F0287" w14:textId="05079DFD"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03530">
        <w:rPr>
          <w:rFonts w:asciiTheme="majorHAnsi" w:hAnsiTheme="majorHAnsi" w:cstheme="majorHAnsi"/>
          <w:b/>
          <w:bCs/>
          <w:sz w:val="20"/>
          <w:szCs w:val="20"/>
          <w:u w:val="single"/>
        </w:rPr>
        <w:t>nie przewiduje</w:t>
      </w:r>
      <w:r w:rsidRPr="00CA292C">
        <w:rPr>
          <w:rFonts w:asciiTheme="majorHAnsi" w:hAnsiTheme="majorHAnsi" w:cstheme="majorHAnsi"/>
          <w:sz w:val="20"/>
          <w:szCs w:val="20"/>
        </w:rPr>
        <w:t xml:space="preserve"> wyboru najkorzystniejszej oferty z zastosowaniem aukcji elektronicznej wraz</w:t>
      </w:r>
      <w:r w:rsidR="004F423B">
        <w:rPr>
          <w:rFonts w:asciiTheme="majorHAnsi" w:hAnsiTheme="majorHAnsi" w:cstheme="majorHAnsi"/>
          <w:sz w:val="20"/>
          <w:szCs w:val="20"/>
        </w:rPr>
        <w:t xml:space="preserve"> </w:t>
      </w:r>
      <w:r w:rsidR="004F423B">
        <w:rPr>
          <w:rFonts w:asciiTheme="majorHAnsi" w:hAnsiTheme="majorHAnsi" w:cstheme="majorHAnsi"/>
          <w:sz w:val="20"/>
          <w:szCs w:val="20"/>
        </w:rPr>
        <w:br/>
      </w:r>
      <w:r w:rsidRPr="00CA292C">
        <w:rPr>
          <w:rFonts w:asciiTheme="majorHAnsi" w:hAnsiTheme="majorHAnsi" w:cstheme="majorHAnsi"/>
          <w:sz w:val="20"/>
          <w:szCs w:val="20"/>
        </w:rPr>
        <w:t>z informacjami, o których mowa w art. 230 ustawy Pzp.</w:t>
      </w:r>
    </w:p>
    <w:p w14:paraId="752868BF" w14:textId="2AB9BFE5" w:rsidR="000B1BB6"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03530">
        <w:rPr>
          <w:rFonts w:asciiTheme="majorHAnsi" w:hAnsiTheme="majorHAnsi" w:cstheme="majorHAnsi"/>
          <w:b/>
          <w:bCs/>
          <w:sz w:val="20"/>
          <w:szCs w:val="20"/>
          <w:u w:val="single"/>
        </w:rPr>
        <w:t>nie stawia</w:t>
      </w:r>
      <w:r w:rsidRPr="00CA292C">
        <w:rPr>
          <w:rFonts w:asciiTheme="majorHAnsi" w:hAnsiTheme="majorHAnsi" w:cstheme="majorHAnsi"/>
          <w:sz w:val="20"/>
          <w:szCs w:val="20"/>
        </w:rPr>
        <w:t xml:space="preserve"> wymogu lub możliwości złożenia ofert w postaci katalogów elektronicznych lub dołączenia katalogów elektronicznych do oferty, w sytuacji określonej w art. 93 ustawy Pzp.</w:t>
      </w:r>
    </w:p>
    <w:p w14:paraId="33037B26" w14:textId="27983B2C" w:rsidR="00E95EE2" w:rsidRDefault="00E95EE2" w:rsidP="00E95EE2">
      <w:pPr>
        <w:pStyle w:val="Akapitzlist"/>
        <w:ind w:left="426"/>
        <w:jc w:val="both"/>
        <w:rPr>
          <w:rFonts w:asciiTheme="majorHAnsi" w:hAnsiTheme="majorHAnsi" w:cstheme="majorHAnsi"/>
          <w:sz w:val="20"/>
          <w:szCs w:val="20"/>
        </w:rPr>
      </w:pPr>
    </w:p>
    <w:p w14:paraId="783CCE20" w14:textId="0D47C82D" w:rsidR="000907E0" w:rsidRPr="000907E0" w:rsidRDefault="000907E0" w:rsidP="000907E0">
      <w:pPr>
        <w:pStyle w:val="Akapitzlist"/>
        <w:ind w:left="426"/>
        <w:jc w:val="center"/>
        <w:rPr>
          <w:rFonts w:asciiTheme="majorHAnsi" w:hAnsiTheme="majorHAnsi" w:cstheme="majorHAnsi"/>
          <w:b/>
          <w:bCs/>
          <w:sz w:val="20"/>
          <w:szCs w:val="20"/>
        </w:rPr>
      </w:pPr>
      <w:r>
        <w:rPr>
          <w:rFonts w:asciiTheme="majorHAnsi" w:hAnsiTheme="majorHAnsi" w:cstheme="majorHAnsi"/>
          <w:b/>
          <w:bCs/>
          <w:sz w:val="20"/>
          <w:szCs w:val="20"/>
        </w:rPr>
        <w:t>KLAZUZULA ZATRUDNIENIA</w:t>
      </w:r>
    </w:p>
    <w:p w14:paraId="7BF5862A" w14:textId="67D96AC9" w:rsidR="000907E0" w:rsidRPr="00366B51" w:rsidRDefault="000907E0" w:rsidP="008A4BB4">
      <w:pPr>
        <w:pStyle w:val="Akapitzlist"/>
        <w:numPr>
          <w:ilvl w:val="0"/>
          <w:numId w:val="30"/>
        </w:numPr>
        <w:ind w:left="426"/>
        <w:jc w:val="both"/>
        <w:rPr>
          <w:rFonts w:asciiTheme="majorHAnsi" w:hAnsiTheme="majorHAnsi" w:cstheme="majorHAnsi"/>
          <w:sz w:val="20"/>
          <w:szCs w:val="20"/>
        </w:rPr>
      </w:pPr>
      <w:r w:rsidRPr="00366B51">
        <w:rPr>
          <w:rFonts w:asciiTheme="majorHAnsi" w:hAnsiTheme="majorHAnsi" w:cstheme="majorHAnsi"/>
          <w:b/>
          <w:bCs/>
          <w:sz w:val="20"/>
          <w:szCs w:val="20"/>
        </w:rPr>
        <w:t>Wymagania</w:t>
      </w:r>
      <w:r w:rsidR="00366B51">
        <w:rPr>
          <w:rFonts w:asciiTheme="majorHAnsi" w:hAnsiTheme="majorHAnsi" w:cstheme="majorHAnsi"/>
          <w:b/>
          <w:bCs/>
          <w:sz w:val="20"/>
          <w:szCs w:val="20"/>
        </w:rPr>
        <w:t>,</w:t>
      </w:r>
      <w:r w:rsidR="00366B51" w:rsidRPr="00366B51">
        <w:t xml:space="preserve"> </w:t>
      </w:r>
      <w:r w:rsidR="00366B51" w:rsidRPr="00366B51">
        <w:rPr>
          <w:rFonts w:asciiTheme="majorHAnsi" w:hAnsiTheme="majorHAnsi" w:cstheme="majorHAnsi"/>
          <w:b/>
          <w:bCs/>
          <w:sz w:val="20"/>
          <w:szCs w:val="20"/>
        </w:rPr>
        <w:t>stosownie do art. 95 ust. 1 ustawy Pzp</w:t>
      </w:r>
      <w:r w:rsidR="00862439">
        <w:rPr>
          <w:rFonts w:asciiTheme="majorHAnsi" w:hAnsiTheme="majorHAnsi" w:cstheme="majorHAnsi"/>
          <w:b/>
          <w:bCs/>
          <w:sz w:val="20"/>
          <w:szCs w:val="20"/>
        </w:rPr>
        <w:t>,</w:t>
      </w:r>
      <w:r w:rsidRPr="00366B51">
        <w:rPr>
          <w:rFonts w:asciiTheme="majorHAnsi" w:hAnsiTheme="majorHAnsi" w:cstheme="majorHAnsi"/>
          <w:b/>
          <w:bCs/>
          <w:sz w:val="20"/>
          <w:szCs w:val="20"/>
        </w:rPr>
        <w:t xml:space="preserve"> związane z realizacją zamówienia w zakresie zatrudnienia przez wykonawcę lub podwykonawcę na podstawie stosunku pracy</w:t>
      </w:r>
      <w:r w:rsidRPr="00366B51">
        <w:rPr>
          <w:rFonts w:asciiTheme="majorHAnsi" w:hAnsiTheme="majorHAnsi" w:cstheme="majorHAnsi"/>
          <w:sz w:val="20"/>
          <w:szCs w:val="20"/>
        </w:rPr>
        <w:t xml:space="preserve"> </w:t>
      </w:r>
      <w:bookmarkStart w:id="53" w:name="_Hlk72914386"/>
      <w:r w:rsidRPr="00366B51">
        <w:rPr>
          <w:rFonts w:asciiTheme="majorHAnsi" w:hAnsiTheme="majorHAnsi" w:cstheme="majorHAnsi"/>
          <w:sz w:val="20"/>
          <w:szCs w:val="20"/>
        </w:rPr>
        <w:t xml:space="preserve">osób wykonujących wskazane przez zamawiającego czynności w zakresie realizacji zamówienia, jeżeli wykonanie tych czynności polega na wykonywaniu pracy w sposób określony w art. 22 § 1 ustawy z dnia 26 czerwca 1974 r. - Kodeks pracy (Dz. U. z 2020 r. poz. 1320 ze zm.) obejmują następujące rodzaje czynności: </w:t>
      </w:r>
    </w:p>
    <w:p w14:paraId="03193BD7" w14:textId="06E42051" w:rsidR="00862439" w:rsidRDefault="00862439" w:rsidP="008A4BB4">
      <w:pPr>
        <w:numPr>
          <w:ilvl w:val="0"/>
          <w:numId w:val="10"/>
        </w:numPr>
        <w:ind w:left="852" w:hanging="418"/>
        <w:jc w:val="both"/>
        <w:rPr>
          <w:rFonts w:asciiTheme="majorHAnsi" w:hAnsiTheme="majorHAnsi" w:cstheme="majorHAnsi"/>
          <w:b/>
          <w:bCs/>
          <w:sz w:val="20"/>
          <w:szCs w:val="20"/>
        </w:rPr>
      </w:pPr>
      <w:bookmarkStart w:id="54" w:name="_Hlk80685797"/>
      <w:r>
        <w:rPr>
          <w:rFonts w:asciiTheme="majorHAnsi" w:hAnsiTheme="majorHAnsi" w:cstheme="majorHAnsi"/>
          <w:b/>
          <w:bCs/>
          <w:sz w:val="20"/>
          <w:szCs w:val="20"/>
        </w:rPr>
        <w:t>Wykonywanie prac fizycznych przy realizacji robót</w:t>
      </w:r>
      <w:r w:rsidR="00356289">
        <w:rPr>
          <w:rFonts w:asciiTheme="majorHAnsi" w:hAnsiTheme="majorHAnsi" w:cstheme="majorHAnsi"/>
          <w:b/>
          <w:bCs/>
          <w:sz w:val="20"/>
          <w:szCs w:val="20"/>
        </w:rPr>
        <w:t xml:space="preserve"> budowlanych</w:t>
      </w:r>
      <w:r w:rsidR="005F4FDC">
        <w:rPr>
          <w:rFonts w:asciiTheme="majorHAnsi" w:hAnsiTheme="majorHAnsi" w:cstheme="majorHAnsi"/>
          <w:b/>
          <w:bCs/>
          <w:sz w:val="20"/>
          <w:szCs w:val="20"/>
        </w:rPr>
        <w:t>, w tym prace zabezpieczenia terenu budowy i prace rozbiórkowe.</w:t>
      </w:r>
    </w:p>
    <w:bookmarkEnd w:id="53"/>
    <w:bookmarkEnd w:id="54"/>
    <w:p w14:paraId="7E5741F8" w14:textId="101F9A11" w:rsidR="00CD4A53" w:rsidRPr="00CD4A53" w:rsidRDefault="00CD4A53" w:rsidP="00CD4A53">
      <w:pPr>
        <w:ind w:left="434"/>
        <w:jc w:val="both"/>
        <w:rPr>
          <w:rFonts w:asciiTheme="majorHAnsi" w:hAnsiTheme="majorHAnsi" w:cstheme="majorHAnsi"/>
          <w:sz w:val="20"/>
          <w:szCs w:val="20"/>
        </w:rPr>
      </w:pPr>
      <w:r w:rsidRPr="00CD4A53">
        <w:rPr>
          <w:rFonts w:asciiTheme="majorHAnsi" w:hAnsiTheme="majorHAnsi" w:cstheme="majorHAnsi"/>
          <w:sz w:val="20"/>
          <w:szCs w:val="20"/>
        </w:rPr>
        <w:t>o ile nie będą wykonywane przez daną osobę w ramach prowadzonej przez nią działalności gospodarczej.</w:t>
      </w:r>
    </w:p>
    <w:p w14:paraId="49DDB53B" w14:textId="1AFC21E7" w:rsidR="000907E0" w:rsidRPr="000907E0" w:rsidRDefault="000907E0" w:rsidP="008A4BB4">
      <w:pPr>
        <w:numPr>
          <w:ilvl w:val="0"/>
          <w:numId w:val="30"/>
        </w:numPr>
        <w:ind w:left="426"/>
        <w:jc w:val="both"/>
        <w:rPr>
          <w:rFonts w:asciiTheme="majorHAnsi" w:hAnsiTheme="majorHAnsi" w:cstheme="majorHAnsi"/>
          <w:color w:val="000000" w:themeColor="text1"/>
          <w:sz w:val="20"/>
          <w:szCs w:val="20"/>
        </w:rPr>
      </w:pPr>
      <w:r w:rsidRPr="000907E0">
        <w:rPr>
          <w:rFonts w:asciiTheme="majorHAnsi" w:hAnsiTheme="majorHAnsi" w:cstheme="majorHAnsi"/>
          <w:color w:val="000000" w:themeColor="text1"/>
          <w:sz w:val="20"/>
          <w:szCs w:val="20"/>
        </w:rPr>
        <w:t>Szczegółowe wymagania dotyczące realizacji oraz egzekwowania wymogu zatrudnienia na podstawie stosunku pracy zostały określone w</w:t>
      </w:r>
      <w:r w:rsidR="00FB647B">
        <w:rPr>
          <w:rFonts w:asciiTheme="majorHAnsi" w:hAnsiTheme="majorHAnsi" w:cstheme="majorHAnsi"/>
          <w:color w:val="000000" w:themeColor="text1"/>
          <w:sz w:val="20"/>
          <w:szCs w:val="20"/>
        </w:rPr>
        <w:t xml:space="preserve"> Projekcie </w:t>
      </w:r>
      <w:r w:rsidRPr="000907E0">
        <w:rPr>
          <w:rFonts w:asciiTheme="majorHAnsi" w:hAnsiTheme="majorHAnsi" w:cstheme="majorHAnsi"/>
          <w:color w:val="000000" w:themeColor="text1"/>
          <w:sz w:val="20"/>
          <w:szCs w:val="20"/>
        </w:rPr>
        <w:t>umowy</w:t>
      </w:r>
      <w:r w:rsidR="00FB647B">
        <w:rPr>
          <w:rFonts w:asciiTheme="majorHAnsi" w:hAnsiTheme="majorHAnsi" w:cstheme="majorHAnsi"/>
          <w:color w:val="000000" w:themeColor="text1"/>
          <w:sz w:val="20"/>
          <w:szCs w:val="20"/>
        </w:rPr>
        <w:t>.</w:t>
      </w:r>
    </w:p>
    <w:p w14:paraId="3BC0EBC4" w14:textId="732190FF" w:rsidR="00AA0627" w:rsidRPr="00873800" w:rsidRDefault="00AA0627" w:rsidP="00AA0627">
      <w:pPr>
        <w:jc w:val="both"/>
        <w:rPr>
          <w:rFonts w:asciiTheme="majorHAnsi" w:hAnsiTheme="majorHAnsi" w:cstheme="majorHAnsi"/>
          <w:sz w:val="10"/>
          <w:szCs w:val="10"/>
        </w:rPr>
      </w:pPr>
    </w:p>
    <w:tbl>
      <w:tblPr>
        <w:tblW w:w="94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AA0627" w14:paraId="7685E1D3" w14:textId="77777777" w:rsidTr="00855539">
        <w:trPr>
          <w:trHeight w:val="540"/>
        </w:trPr>
        <w:tc>
          <w:tcPr>
            <w:tcW w:w="9474" w:type="dxa"/>
            <w:shd w:val="clear" w:color="auto" w:fill="D9D9D9" w:themeFill="background1" w:themeFillShade="D9"/>
          </w:tcPr>
          <w:p w14:paraId="4FA7E195" w14:textId="726EAFDC" w:rsidR="00AA0627" w:rsidRPr="00333F67" w:rsidRDefault="00333F67" w:rsidP="007F6165">
            <w:pPr>
              <w:pStyle w:val="Nagwek2"/>
              <w:spacing w:before="120"/>
              <w:rPr>
                <w:rFonts w:asciiTheme="majorHAnsi" w:hAnsiTheme="majorHAnsi" w:cstheme="majorHAnsi"/>
                <w:b/>
                <w:bCs/>
                <w:sz w:val="28"/>
                <w:szCs w:val="28"/>
              </w:rPr>
            </w:pPr>
            <w:bookmarkStart w:id="55" w:name="_Toc80345859"/>
            <w:r>
              <w:rPr>
                <w:rFonts w:asciiTheme="majorHAnsi" w:hAnsiTheme="majorHAnsi" w:cstheme="majorHAnsi"/>
                <w:b/>
                <w:bCs/>
                <w:sz w:val="28"/>
                <w:szCs w:val="28"/>
              </w:rPr>
              <w:lastRenderedPageBreak/>
              <w:t>XX</w:t>
            </w:r>
            <w:r w:rsidR="00EA3F51">
              <w:rPr>
                <w:rFonts w:asciiTheme="majorHAnsi" w:hAnsiTheme="majorHAnsi" w:cstheme="majorHAnsi"/>
                <w:b/>
                <w:bCs/>
                <w:sz w:val="28"/>
                <w:szCs w:val="28"/>
              </w:rPr>
              <w:t>I</w:t>
            </w:r>
            <w:r>
              <w:rPr>
                <w:rFonts w:asciiTheme="majorHAnsi" w:hAnsiTheme="majorHAnsi" w:cstheme="majorHAnsi"/>
                <w:b/>
                <w:bCs/>
                <w:sz w:val="28"/>
                <w:szCs w:val="28"/>
              </w:rPr>
              <w:t>V</w:t>
            </w:r>
            <w:r w:rsidR="00AA0627" w:rsidRPr="00333F67">
              <w:rPr>
                <w:rFonts w:asciiTheme="majorHAnsi" w:hAnsiTheme="majorHAnsi" w:cstheme="majorHAnsi"/>
                <w:b/>
                <w:bCs/>
                <w:sz w:val="28"/>
                <w:szCs w:val="28"/>
              </w:rPr>
              <w:t>. Ochrona danych osobowych</w:t>
            </w:r>
            <w:bookmarkStart w:id="56" w:name="_Hlk72758428"/>
            <w:bookmarkEnd w:id="55"/>
          </w:p>
        </w:tc>
      </w:tr>
    </w:tbl>
    <w:bookmarkEnd w:id="56"/>
    <w:p w14:paraId="4E02D368" w14:textId="77777777" w:rsidR="000D0325" w:rsidRPr="003E1514" w:rsidRDefault="000D0325" w:rsidP="000D0325">
      <w:pPr>
        <w:spacing w:before="240" w:line="240" w:lineRule="auto"/>
        <w:jc w:val="both"/>
        <w:rPr>
          <w:rFonts w:asciiTheme="majorHAnsi" w:hAnsiTheme="majorHAnsi" w:cstheme="majorHAnsi"/>
          <w:sz w:val="20"/>
          <w:szCs w:val="20"/>
        </w:rPr>
      </w:pPr>
      <w:r w:rsidRPr="003E1514">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752468" w14:textId="77777777" w:rsidR="000D0325" w:rsidRPr="00261576" w:rsidRDefault="000D0325" w:rsidP="008A4BB4">
      <w:pPr>
        <w:numPr>
          <w:ilvl w:val="0"/>
          <w:numId w:val="8"/>
        </w:numPr>
        <w:spacing w:line="240" w:lineRule="auto"/>
        <w:ind w:left="284"/>
        <w:jc w:val="both"/>
        <w:rPr>
          <w:rFonts w:asciiTheme="majorHAnsi" w:hAnsiTheme="majorHAnsi" w:cstheme="majorHAnsi"/>
          <w:sz w:val="20"/>
          <w:szCs w:val="20"/>
        </w:rPr>
      </w:pPr>
      <w:r w:rsidRPr="00261576">
        <w:rPr>
          <w:rFonts w:asciiTheme="majorHAnsi" w:hAnsiTheme="majorHAnsi" w:cstheme="majorHAnsi"/>
          <w:sz w:val="20"/>
          <w:szCs w:val="20"/>
        </w:rPr>
        <w:t>Administratorem danych osobowych Wykonawcy będzie Wójt Gminy Galewice, z siedziba w Galewicach ul. Wieluńska 5</w:t>
      </w:r>
      <w:r>
        <w:rPr>
          <w:rFonts w:asciiTheme="majorHAnsi" w:hAnsiTheme="majorHAnsi" w:cstheme="majorHAnsi"/>
          <w:sz w:val="20"/>
          <w:szCs w:val="20"/>
        </w:rPr>
        <w:t xml:space="preserve">, </w:t>
      </w:r>
      <w:r w:rsidRPr="00261576">
        <w:rPr>
          <w:rFonts w:asciiTheme="majorHAnsi" w:hAnsiTheme="majorHAnsi" w:cstheme="majorHAnsi"/>
          <w:sz w:val="20"/>
          <w:szCs w:val="20"/>
        </w:rPr>
        <w:t xml:space="preserve">adres e-mail: </w:t>
      </w:r>
      <w:hyperlink r:id="rId20" w:history="1">
        <w:r w:rsidRPr="00BD1FA7">
          <w:rPr>
            <w:rStyle w:val="Hipercze"/>
            <w:rFonts w:asciiTheme="majorHAnsi" w:hAnsiTheme="majorHAnsi" w:cstheme="majorHAnsi"/>
            <w:sz w:val="20"/>
            <w:szCs w:val="20"/>
          </w:rPr>
          <w:t>sekretariat@galewice.pl</w:t>
        </w:r>
      </w:hyperlink>
      <w:r w:rsidRPr="00261576">
        <w:rPr>
          <w:rFonts w:asciiTheme="majorHAnsi" w:hAnsiTheme="majorHAnsi" w:cstheme="majorHAnsi"/>
          <w:sz w:val="20"/>
          <w:szCs w:val="20"/>
        </w:rPr>
        <w:t>,</w:t>
      </w:r>
      <w:r>
        <w:rPr>
          <w:rFonts w:asciiTheme="majorHAnsi" w:hAnsiTheme="majorHAnsi" w:cstheme="majorHAnsi"/>
          <w:sz w:val="20"/>
          <w:szCs w:val="20"/>
        </w:rPr>
        <w:t xml:space="preserve"> tel. </w:t>
      </w:r>
      <w:r w:rsidRPr="00261576">
        <w:rPr>
          <w:rFonts w:asciiTheme="majorHAnsi" w:hAnsiTheme="majorHAnsi" w:cstheme="majorHAnsi"/>
          <w:sz w:val="20"/>
          <w:szCs w:val="20"/>
        </w:rPr>
        <w:t>(62) 783-86-18.</w:t>
      </w:r>
    </w:p>
    <w:p w14:paraId="72028BA3" w14:textId="77777777" w:rsidR="000D0325" w:rsidRPr="00261576" w:rsidRDefault="000D0325" w:rsidP="000D0325">
      <w:pPr>
        <w:spacing w:line="240" w:lineRule="auto"/>
        <w:ind w:left="284"/>
        <w:jc w:val="both"/>
        <w:rPr>
          <w:rFonts w:asciiTheme="majorHAnsi" w:hAnsiTheme="majorHAnsi" w:cstheme="majorHAnsi"/>
          <w:sz w:val="20"/>
          <w:szCs w:val="20"/>
        </w:rPr>
      </w:pPr>
      <w:r w:rsidRPr="00261576">
        <w:rPr>
          <w:rFonts w:asciiTheme="majorHAnsi" w:hAnsiTheme="majorHAnsi" w:cstheme="majorHAnsi"/>
          <w:sz w:val="20"/>
          <w:szCs w:val="20"/>
        </w:rPr>
        <w:t>Można się z nim skontaktować w następujący sposób:</w:t>
      </w:r>
    </w:p>
    <w:p w14:paraId="66B3CE98" w14:textId="77777777" w:rsidR="000D0325" w:rsidRDefault="000D0325" w:rsidP="008A4BB4">
      <w:pPr>
        <w:numPr>
          <w:ilvl w:val="0"/>
          <w:numId w:val="8"/>
        </w:numPr>
        <w:spacing w:line="240" w:lineRule="auto"/>
        <w:ind w:left="284" w:hanging="401"/>
        <w:jc w:val="both"/>
        <w:rPr>
          <w:rFonts w:asciiTheme="majorHAnsi" w:hAnsiTheme="majorHAnsi" w:cstheme="majorHAnsi"/>
          <w:sz w:val="20"/>
          <w:szCs w:val="20"/>
        </w:rPr>
      </w:pPr>
      <w:r>
        <w:rPr>
          <w:rFonts w:asciiTheme="majorHAnsi" w:hAnsiTheme="majorHAnsi" w:cstheme="majorHAnsi"/>
          <w:sz w:val="20"/>
          <w:szCs w:val="20"/>
        </w:rPr>
        <w:t>A</w:t>
      </w:r>
      <w:r w:rsidRPr="008063E1">
        <w:rPr>
          <w:rFonts w:asciiTheme="majorHAnsi" w:hAnsiTheme="majorHAnsi" w:cstheme="majorHAnsi"/>
          <w:sz w:val="20"/>
          <w:szCs w:val="20"/>
        </w:rPr>
        <w:t>dministrator wyznaczył Inspektora Danych Osobowych, z którym można się kontaktować pod adresem</w:t>
      </w:r>
      <w:r w:rsidRPr="00261576">
        <w:rPr>
          <w:rFonts w:asciiTheme="majorHAnsi" w:hAnsiTheme="majorHAnsi" w:cstheme="majorHAnsi"/>
          <w:sz w:val="20"/>
          <w:szCs w:val="20"/>
        </w:rPr>
        <w:t xml:space="preserve"> e-mail: inspektor@myiod.pl</w:t>
      </w:r>
      <w:r>
        <w:rPr>
          <w:rFonts w:asciiTheme="majorHAnsi" w:hAnsiTheme="majorHAnsi" w:cstheme="majorHAnsi"/>
          <w:sz w:val="20"/>
          <w:szCs w:val="20"/>
        </w:rPr>
        <w:t>,</w:t>
      </w:r>
    </w:p>
    <w:p w14:paraId="1B098A18"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 xml:space="preserve">Pani/Pana dane osobowe przetwarzane będą na podstawie art. 6 ust. 1 lit. c RODO w celu związanym </w:t>
      </w:r>
      <w:r>
        <w:rPr>
          <w:rFonts w:asciiTheme="majorHAnsi" w:hAnsiTheme="majorHAnsi" w:cstheme="majorHAnsi"/>
          <w:sz w:val="20"/>
          <w:szCs w:val="20"/>
        </w:rPr>
        <w:br/>
      </w:r>
      <w:r w:rsidRPr="003E1514">
        <w:rPr>
          <w:rFonts w:asciiTheme="majorHAnsi" w:hAnsiTheme="majorHAnsi" w:cstheme="majorHAnsi"/>
          <w:sz w:val="20"/>
          <w:szCs w:val="20"/>
        </w:rPr>
        <w:t>z przedmiotowym postępowaniem o udzielenie zamówienia publicznego.</w:t>
      </w:r>
    </w:p>
    <w:p w14:paraId="58036B45"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odbiorcami Pani/Pana danych osobowych będą osoby lub podmioty, którym udostępniona zostanie dokumentacja postępowania w oparciu o art. 74 ustawy PZP</w:t>
      </w:r>
    </w:p>
    <w:p w14:paraId="16372AE2"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D74DA65"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w:t>
      </w:r>
      <w:r>
        <w:rPr>
          <w:rFonts w:asciiTheme="majorHAnsi" w:hAnsiTheme="majorHAnsi" w:cstheme="majorHAnsi"/>
          <w:sz w:val="20"/>
          <w:szCs w:val="20"/>
        </w:rPr>
        <w:br/>
      </w:r>
      <w:r w:rsidRPr="003E1514">
        <w:rPr>
          <w:rFonts w:asciiTheme="majorHAnsi" w:hAnsiTheme="majorHAnsi" w:cstheme="majorHAnsi"/>
          <w:sz w:val="20"/>
          <w:szCs w:val="20"/>
        </w:rPr>
        <w:t>o udzielenie zamówienia publicznego.</w:t>
      </w:r>
    </w:p>
    <w:p w14:paraId="66EB3AAB"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w odniesieniu do Pani/Pana danych osobowych decyzje nie będą podejmowane w sposób zautomatyzowany, stosownie do art. 22 RODO.</w:t>
      </w:r>
    </w:p>
    <w:p w14:paraId="69369420"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posiada Pani/Pan:</w:t>
      </w:r>
    </w:p>
    <w:p w14:paraId="6DDD7FF1" w14:textId="77777777" w:rsidR="000D0325" w:rsidRPr="003E1514" w:rsidRDefault="000D0325" w:rsidP="008A4BB4">
      <w:pPr>
        <w:numPr>
          <w:ilvl w:val="0"/>
          <w:numId w:val="9"/>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582251A" w14:textId="77777777" w:rsidR="000D0325" w:rsidRPr="003E1514" w:rsidRDefault="000D0325" w:rsidP="008A4BB4">
      <w:pPr>
        <w:numPr>
          <w:ilvl w:val="0"/>
          <w:numId w:val="9"/>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16 RODO prawo do sprostowania Pani/Pana danych osobowych (</w:t>
      </w:r>
      <w:r w:rsidRPr="003E1514">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E1514">
        <w:rPr>
          <w:rFonts w:asciiTheme="majorHAnsi" w:hAnsiTheme="majorHAnsi" w:cstheme="majorHAnsi"/>
          <w:sz w:val="20"/>
          <w:szCs w:val="20"/>
        </w:rPr>
        <w:t>);</w:t>
      </w:r>
    </w:p>
    <w:p w14:paraId="4CD64DA8" w14:textId="77777777" w:rsidR="000D0325" w:rsidRPr="003E1514" w:rsidRDefault="000D0325" w:rsidP="008A4BB4">
      <w:pPr>
        <w:numPr>
          <w:ilvl w:val="0"/>
          <w:numId w:val="9"/>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E1514">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E1514">
        <w:rPr>
          <w:rFonts w:asciiTheme="majorHAnsi" w:hAnsiTheme="majorHAnsi" w:cstheme="majorHAnsi"/>
          <w:sz w:val="20"/>
          <w:szCs w:val="20"/>
        </w:rPr>
        <w:t>);</w:t>
      </w:r>
    </w:p>
    <w:p w14:paraId="546DFF7F" w14:textId="77777777" w:rsidR="000D0325" w:rsidRPr="003E1514" w:rsidRDefault="000D0325" w:rsidP="008A4BB4">
      <w:pPr>
        <w:numPr>
          <w:ilvl w:val="0"/>
          <w:numId w:val="9"/>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E1514">
        <w:rPr>
          <w:rFonts w:asciiTheme="majorHAnsi" w:hAnsiTheme="majorHAnsi" w:cstheme="majorHAnsi"/>
          <w:i/>
          <w:sz w:val="20"/>
          <w:szCs w:val="20"/>
        </w:rPr>
        <w:t xml:space="preserve"> </w:t>
      </w:r>
    </w:p>
    <w:p w14:paraId="1AEF8055" w14:textId="77777777" w:rsidR="000D0325" w:rsidRPr="003E1514" w:rsidRDefault="000D0325" w:rsidP="008A4BB4">
      <w:pPr>
        <w:numPr>
          <w:ilvl w:val="0"/>
          <w:numId w:val="8"/>
        </w:numPr>
        <w:spacing w:line="240" w:lineRule="auto"/>
        <w:ind w:left="426" w:hanging="401"/>
        <w:jc w:val="both"/>
        <w:rPr>
          <w:rFonts w:asciiTheme="majorHAnsi" w:hAnsiTheme="majorHAnsi" w:cstheme="majorHAnsi"/>
          <w:sz w:val="20"/>
          <w:szCs w:val="20"/>
        </w:rPr>
      </w:pPr>
      <w:r w:rsidRPr="003E1514">
        <w:rPr>
          <w:rFonts w:asciiTheme="majorHAnsi" w:hAnsiTheme="majorHAnsi" w:cstheme="majorHAnsi"/>
          <w:sz w:val="20"/>
          <w:szCs w:val="20"/>
        </w:rPr>
        <w:t>nie przysługuje Pani/Panu:</w:t>
      </w:r>
    </w:p>
    <w:p w14:paraId="711B0482" w14:textId="77777777" w:rsidR="000D0325" w:rsidRPr="003E1514" w:rsidRDefault="000D0325" w:rsidP="008A4BB4">
      <w:pPr>
        <w:numPr>
          <w:ilvl w:val="0"/>
          <w:numId w:val="18"/>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w związku z art. 17 ust. 3 lit. b, d lub e RODO prawo do usunięcia danych osobowych;</w:t>
      </w:r>
    </w:p>
    <w:p w14:paraId="3488E1F1" w14:textId="77777777" w:rsidR="000D0325" w:rsidRPr="003E1514" w:rsidRDefault="000D0325" w:rsidP="008A4BB4">
      <w:pPr>
        <w:numPr>
          <w:ilvl w:val="0"/>
          <w:numId w:val="18"/>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prawo do przenoszenia danych osobowych, o którym mowa w art. 20 RODO;</w:t>
      </w:r>
    </w:p>
    <w:p w14:paraId="0250B7FE" w14:textId="77777777" w:rsidR="000D0325" w:rsidRPr="003E1514" w:rsidRDefault="000D0325" w:rsidP="008A4BB4">
      <w:pPr>
        <w:numPr>
          <w:ilvl w:val="0"/>
          <w:numId w:val="18"/>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6DAF2BCA"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A958C1" w14:textId="77777777" w:rsidR="00AA0627" w:rsidRPr="009A727D" w:rsidRDefault="00AA0627" w:rsidP="00AA0627">
      <w:pPr>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333F67" w:rsidRPr="00333F67" w14:paraId="1ABCC8C0" w14:textId="77777777" w:rsidTr="005A7D75">
        <w:tc>
          <w:tcPr>
            <w:tcW w:w="9493" w:type="dxa"/>
            <w:shd w:val="clear" w:color="auto" w:fill="D9D9D9" w:themeFill="background1" w:themeFillShade="D9"/>
          </w:tcPr>
          <w:p w14:paraId="10D371AE" w14:textId="1B5D9205"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57" w:name="_Toc80345860"/>
            <w:r w:rsidRPr="00333F67">
              <w:rPr>
                <w:rFonts w:asciiTheme="majorHAnsi" w:hAnsiTheme="majorHAnsi" w:cstheme="majorHAnsi"/>
                <w:b/>
                <w:bCs/>
                <w:sz w:val="28"/>
                <w:szCs w:val="28"/>
              </w:rPr>
              <w:t>XXV. Spis załączników</w:t>
            </w:r>
            <w:bookmarkEnd w:id="57"/>
          </w:p>
        </w:tc>
      </w:tr>
    </w:tbl>
    <w:p w14:paraId="00000153" w14:textId="3F236809" w:rsidR="00881017" w:rsidRPr="009A727D" w:rsidRDefault="00881017">
      <w:pPr>
        <w:spacing w:line="320" w:lineRule="auto"/>
        <w:jc w:val="both"/>
        <w:rPr>
          <w:rFonts w:asciiTheme="majorHAnsi" w:hAnsiTheme="majorHAnsi" w:cstheme="majorHAnsi"/>
          <w:sz w:val="10"/>
          <w:szCs w:val="10"/>
        </w:rPr>
      </w:pPr>
    </w:p>
    <w:tbl>
      <w:tblPr>
        <w:tblStyle w:val="Tabela-Siatka"/>
        <w:tblW w:w="9493" w:type="dxa"/>
        <w:tblLook w:val="04A0" w:firstRow="1" w:lastRow="0" w:firstColumn="1" w:lastColumn="0" w:noHBand="0" w:noVBand="1"/>
      </w:tblPr>
      <w:tblGrid>
        <w:gridCol w:w="1413"/>
        <w:gridCol w:w="5386"/>
        <w:gridCol w:w="2694"/>
      </w:tblGrid>
      <w:tr w:rsidR="00DD4C71" w14:paraId="1F24F3F6" w14:textId="77777777" w:rsidTr="005A7D75">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89D891C" w14:textId="6E36CCF1" w:rsidR="00DD4C71" w:rsidRPr="005A7D75" w:rsidRDefault="00DD4C71" w:rsidP="00DD4C71">
            <w:pPr>
              <w:jc w:val="center"/>
              <w:rPr>
                <w:rFonts w:asciiTheme="majorHAnsi" w:hAnsiTheme="majorHAnsi" w:cstheme="majorHAnsi"/>
                <w:b/>
                <w:bCs/>
                <w:sz w:val="20"/>
                <w:szCs w:val="20"/>
              </w:rPr>
            </w:pPr>
            <w:r w:rsidRPr="005A7D75">
              <w:rPr>
                <w:rFonts w:asciiTheme="majorHAnsi" w:hAnsiTheme="majorHAnsi" w:cstheme="majorHAnsi"/>
                <w:b/>
                <w:bCs/>
                <w:sz w:val="20"/>
                <w:szCs w:val="20"/>
              </w:rPr>
              <w:t>Nr załącznika</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EA1C374" w14:textId="46A5170A" w:rsidR="00DD4C71" w:rsidRPr="005A7D75" w:rsidRDefault="00DD4C71" w:rsidP="00DD4C71">
            <w:pPr>
              <w:jc w:val="center"/>
              <w:rPr>
                <w:rFonts w:asciiTheme="majorHAnsi" w:hAnsiTheme="majorHAnsi" w:cstheme="majorHAnsi"/>
                <w:b/>
                <w:bCs/>
                <w:sz w:val="20"/>
                <w:szCs w:val="20"/>
              </w:rPr>
            </w:pPr>
            <w:r w:rsidRPr="005A7D75">
              <w:rPr>
                <w:rFonts w:asciiTheme="majorHAnsi" w:hAnsiTheme="majorHAnsi" w:cstheme="majorHAnsi"/>
                <w:b/>
                <w:bCs/>
                <w:sz w:val="20"/>
                <w:szCs w:val="20"/>
              </w:rPr>
              <w:t>Nazwa załącznika</w:t>
            </w: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2A50105" w14:textId="3501CEB2" w:rsidR="00DD4C71" w:rsidRPr="005A7D75" w:rsidRDefault="00DD4C71" w:rsidP="00DD4C71">
            <w:pPr>
              <w:jc w:val="center"/>
              <w:rPr>
                <w:rFonts w:asciiTheme="majorHAnsi" w:hAnsiTheme="majorHAnsi" w:cstheme="majorHAnsi"/>
                <w:b/>
                <w:bCs/>
                <w:sz w:val="20"/>
                <w:szCs w:val="20"/>
              </w:rPr>
            </w:pPr>
            <w:r w:rsidRPr="005A7D75">
              <w:rPr>
                <w:rFonts w:asciiTheme="majorHAnsi" w:hAnsiTheme="majorHAnsi" w:cstheme="majorHAnsi"/>
                <w:b/>
                <w:bCs/>
                <w:sz w:val="20"/>
                <w:szCs w:val="20"/>
              </w:rPr>
              <w:t>Termin skł</w:t>
            </w:r>
            <w:r w:rsidR="003C381E" w:rsidRPr="005A7D75">
              <w:rPr>
                <w:rFonts w:asciiTheme="majorHAnsi" w:hAnsiTheme="majorHAnsi" w:cstheme="majorHAnsi"/>
                <w:b/>
                <w:bCs/>
                <w:sz w:val="20"/>
                <w:szCs w:val="20"/>
              </w:rPr>
              <w:t>a</w:t>
            </w:r>
            <w:r w:rsidRPr="005A7D75">
              <w:rPr>
                <w:rFonts w:asciiTheme="majorHAnsi" w:hAnsiTheme="majorHAnsi" w:cstheme="majorHAnsi"/>
                <w:b/>
                <w:bCs/>
                <w:sz w:val="20"/>
                <w:szCs w:val="20"/>
              </w:rPr>
              <w:t>dania</w:t>
            </w:r>
          </w:p>
        </w:tc>
      </w:tr>
      <w:tr w:rsidR="00DD4C71" w14:paraId="778645E7" w14:textId="77777777" w:rsidTr="005A7D75">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67AFE15B" w14:textId="4671BA3E" w:rsidR="00DD4C71" w:rsidRPr="003C381E" w:rsidRDefault="00DD4C71" w:rsidP="00C97A05">
            <w:pPr>
              <w:spacing w:line="360"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1</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61655AB7" w14:textId="21C67DA4" w:rsidR="00DD4C71" w:rsidRPr="003C381E" w:rsidRDefault="00DD4C71" w:rsidP="00C97A05">
            <w:pPr>
              <w:spacing w:line="360"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Formularz ofertowy</w:t>
            </w:r>
          </w:p>
        </w:tc>
        <w:tc>
          <w:tcPr>
            <w:tcW w:w="26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376FD5ED" w14:textId="77777777" w:rsidR="003C381E" w:rsidRDefault="003C381E" w:rsidP="003C381E">
            <w:pPr>
              <w:jc w:val="center"/>
              <w:rPr>
                <w:rFonts w:asciiTheme="majorHAnsi" w:hAnsiTheme="majorHAnsi" w:cstheme="majorHAnsi"/>
                <w:sz w:val="20"/>
                <w:szCs w:val="20"/>
              </w:rPr>
            </w:pPr>
          </w:p>
          <w:p w14:paraId="4A6F905B" w14:textId="288CAA59" w:rsidR="003C381E" w:rsidRDefault="00DD4C71" w:rsidP="003C381E">
            <w:pPr>
              <w:jc w:val="center"/>
              <w:rPr>
                <w:rFonts w:asciiTheme="majorHAnsi" w:hAnsiTheme="majorHAnsi" w:cstheme="majorHAnsi"/>
                <w:sz w:val="20"/>
                <w:szCs w:val="20"/>
              </w:rPr>
            </w:pPr>
            <w:r>
              <w:rPr>
                <w:rFonts w:asciiTheme="majorHAnsi" w:hAnsiTheme="majorHAnsi" w:cstheme="majorHAnsi"/>
                <w:sz w:val="20"/>
                <w:szCs w:val="20"/>
              </w:rPr>
              <w:lastRenderedPageBreak/>
              <w:t xml:space="preserve">Wraz z ofertą </w:t>
            </w:r>
          </w:p>
          <w:p w14:paraId="6720FC91" w14:textId="0BD6CC7D" w:rsidR="00DD4C71" w:rsidRPr="00DD4C71" w:rsidRDefault="00DD4C71" w:rsidP="003C381E">
            <w:pPr>
              <w:jc w:val="center"/>
              <w:rPr>
                <w:rFonts w:asciiTheme="majorHAnsi" w:hAnsiTheme="majorHAnsi" w:cstheme="majorHAnsi"/>
                <w:sz w:val="20"/>
                <w:szCs w:val="20"/>
              </w:rPr>
            </w:pPr>
            <w:r>
              <w:rPr>
                <w:rFonts w:asciiTheme="majorHAnsi" w:hAnsiTheme="majorHAnsi" w:cstheme="majorHAnsi"/>
                <w:sz w:val="20"/>
                <w:szCs w:val="20"/>
              </w:rPr>
              <w:t>w terminie składania ofert</w:t>
            </w:r>
          </w:p>
        </w:tc>
      </w:tr>
      <w:tr w:rsidR="00DD4C71" w14:paraId="330B037D" w14:textId="77777777" w:rsidTr="005A7D75">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75349917" w14:textId="1402ADAC" w:rsidR="00DD4C71" w:rsidRPr="003C381E" w:rsidRDefault="00DD4C71" w:rsidP="009C3326">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lastRenderedPageBreak/>
              <w:t>2</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28FB6F08" w14:textId="77777777" w:rsidR="00DD4C71" w:rsidRPr="003C381E" w:rsidRDefault="00DD4C71" w:rsidP="009C3326">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 xml:space="preserve">Wstępne oświadczenie </w:t>
            </w:r>
          </w:p>
          <w:p w14:paraId="7DE1F007" w14:textId="1E40E294" w:rsidR="00DD4C71" w:rsidRPr="00DD4C71" w:rsidRDefault="00DD4C71" w:rsidP="009C3326">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 xml:space="preserve">o braku podstaw do wykluczenia  </w:t>
            </w:r>
          </w:p>
        </w:tc>
        <w:tc>
          <w:tcPr>
            <w:tcW w:w="26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70D6E" w14:textId="77777777" w:rsidR="00DD4C71" w:rsidRPr="00DD4C71" w:rsidRDefault="00DD4C71" w:rsidP="003C381E">
            <w:pPr>
              <w:spacing w:line="360" w:lineRule="auto"/>
              <w:jc w:val="both"/>
              <w:rPr>
                <w:rFonts w:asciiTheme="majorHAnsi" w:hAnsiTheme="majorHAnsi" w:cstheme="majorHAnsi"/>
                <w:sz w:val="20"/>
                <w:szCs w:val="20"/>
              </w:rPr>
            </w:pPr>
          </w:p>
        </w:tc>
      </w:tr>
      <w:tr w:rsidR="00DD4C71" w14:paraId="00A77412" w14:textId="77777777" w:rsidTr="005A7D75">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14:paraId="1731B2F2" w14:textId="3ADEE160" w:rsidR="00DD4C71" w:rsidRPr="003C381E" w:rsidRDefault="006B683D" w:rsidP="009C3326">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3</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14:paraId="212D194E" w14:textId="77777777" w:rsidR="00DD4C71" w:rsidRDefault="00DD4C71" w:rsidP="009C3326">
            <w:pPr>
              <w:spacing w:line="276" w:lineRule="auto"/>
              <w:jc w:val="both"/>
              <w:rPr>
                <w:rFonts w:asciiTheme="majorHAnsi" w:hAnsiTheme="majorHAnsi" w:cstheme="majorHAnsi"/>
                <w:sz w:val="20"/>
                <w:szCs w:val="20"/>
              </w:rPr>
            </w:pPr>
            <w:r w:rsidRPr="003C381E">
              <w:rPr>
                <w:rFonts w:asciiTheme="majorHAnsi" w:hAnsiTheme="majorHAnsi" w:cstheme="majorHAnsi"/>
                <w:b/>
                <w:bCs/>
                <w:sz w:val="20"/>
                <w:szCs w:val="20"/>
              </w:rPr>
              <w:t>Oświadcz</w:t>
            </w:r>
            <w:r w:rsidRPr="004B1F63">
              <w:rPr>
                <w:rFonts w:asciiTheme="majorHAnsi" w:hAnsiTheme="majorHAnsi" w:cstheme="majorHAnsi"/>
                <w:b/>
                <w:bCs/>
                <w:sz w:val="20"/>
                <w:szCs w:val="20"/>
              </w:rPr>
              <w:t xml:space="preserve">enie </w:t>
            </w:r>
          </w:p>
          <w:p w14:paraId="68AAA7D5" w14:textId="50DF4A2A" w:rsidR="00DD4C71" w:rsidRPr="00DD4C71" w:rsidRDefault="00DD4C71" w:rsidP="009C3326">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o przynależności lub braku przynależności do grupy kapitałowej</w:t>
            </w:r>
          </w:p>
        </w:tc>
        <w:tc>
          <w:tcPr>
            <w:tcW w:w="2694"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25CB8E83" w14:textId="77777777" w:rsidR="003C381E" w:rsidRPr="009C3326" w:rsidRDefault="003C381E" w:rsidP="003C381E">
            <w:pPr>
              <w:jc w:val="center"/>
              <w:rPr>
                <w:rFonts w:asciiTheme="majorHAnsi" w:hAnsiTheme="majorHAnsi" w:cstheme="majorHAnsi"/>
                <w:sz w:val="10"/>
                <w:szCs w:val="10"/>
              </w:rPr>
            </w:pPr>
          </w:p>
          <w:p w14:paraId="0A35467B" w14:textId="2F713A05" w:rsidR="00DD4C71" w:rsidRDefault="00DD4C71" w:rsidP="003C381E">
            <w:pPr>
              <w:jc w:val="center"/>
              <w:rPr>
                <w:rFonts w:asciiTheme="majorHAnsi" w:hAnsiTheme="majorHAnsi" w:cstheme="majorHAnsi"/>
                <w:sz w:val="20"/>
                <w:szCs w:val="20"/>
              </w:rPr>
            </w:pPr>
            <w:r>
              <w:rPr>
                <w:rFonts w:asciiTheme="majorHAnsi" w:hAnsiTheme="majorHAnsi" w:cstheme="majorHAnsi"/>
                <w:sz w:val="20"/>
                <w:szCs w:val="20"/>
              </w:rPr>
              <w:t>Składa najwyżej oceniony,</w:t>
            </w:r>
          </w:p>
          <w:p w14:paraId="6637AAFC" w14:textId="14688EA7" w:rsidR="00DD4C71" w:rsidRPr="00DD4C71" w:rsidRDefault="00DD4C71" w:rsidP="003C381E">
            <w:pPr>
              <w:jc w:val="center"/>
              <w:rPr>
                <w:rFonts w:asciiTheme="majorHAnsi" w:hAnsiTheme="majorHAnsi" w:cstheme="majorHAnsi"/>
                <w:sz w:val="20"/>
                <w:szCs w:val="20"/>
              </w:rPr>
            </w:pPr>
            <w:r>
              <w:rPr>
                <w:rFonts w:asciiTheme="majorHAnsi" w:hAnsiTheme="majorHAnsi" w:cstheme="majorHAnsi"/>
                <w:sz w:val="20"/>
                <w:szCs w:val="20"/>
              </w:rPr>
              <w:t xml:space="preserve"> na wezwanie zamawiającego</w:t>
            </w:r>
          </w:p>
        </w:tc>
      </w:tr>
      <w:tr w:rsidR="003C381E" w14:paraId="13C92C6E" w14:textId="77777777" w:rsidTr="005A7D75">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F115153" w14:textId="1277D97B" w:rsidR="003C381E" w:rsidRPr="003C381E" w:rsidRDefault="006B683D" w:rsidP="00C97A05">
            <w:pPr>
              <w:jc w:val="center"/>
              <w:rPr>
                <w:rFonts w:asciiTheme="majorHAnsi" w:hAnsiTheme="majorHAnsi" w:cstheme="majorHAnsi"/>
                <w:b/>
                <w:bCs/>
                <w:sz w:val="20"/>
                <w:szCs w:val="20"/>
              </w:rPr>
            </w:pPr>
            <w:r>
              <w:rPr>
                <w:rFonts w:asciiTheme="majorHAnsi" w:hAnsiTheme="majorHAnsi" w:cstheme="majorHAnsi"/>
                <w:b/>
                <w:bCs/>
                <w:sz w:val="20"/>
                <w:szCs w:val="20"/>
              </w:rPr>
              <w:t>4</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669D3B1" w14:textId="50E6A3CD" w:rsidR="003C381E" w:rsidRPr="003C381E" w:rsidRDefault="003C381E" w:rsidP="00C97A05">
            <w:pPr>
              <w:jc w:val="both"/>
              <w:rPr>
                <w:rFonts w:asciiTheme="majorHAnsi" w:hAnsiTheme="majorHAnsi" w:cstheme="majorHAnsi"/>
                <w:b/>
                <w:bCs/>
                <w:sz w:val="20"/>
                <w:szCs w:val="20"/>
              </w:rPr>
            </w:pPr>
            <w:r>
              <w:rPr>
                <w:rFonts w:asciiTheme="majorHAnsi" w:hAnsiTheme="majorHAnsi" w:cstheme="majorHAnsi"/>
                <w:b/>
                <w:bCs/>
                <w:sz w:val="20"/>
                <w:szCs w:val="20"/>
              </w:rPr>
              <w:t>Wzór umowy</w:t>
            </w:r>
          </w:p>
        </w:tc>
        <w:tc>
          <w:tcPr>
            <w:tcW w:w="2694" w:type="dxa"/>
            <w:tcBorders>
              <w:top w:val="single" w:sz="4" w:space="0" w:color="D9D9D9" w:themeColor="background1" w:themeShade="D9"/>
              <w:left w:val="single" w:sz="4" w:space="0" w:color="D9D9D9" w:themeColor="background1" w:themeShade="D9"/>
              <w:bottom w:val="single" w:sz="4" w:space="0" w:color="FFFFFF"/>
              <w:right w:val="single" w:sz="4" w:space="0" w:color="FFFFFF"/>
            </w:tcBorders>
          </w:tcPr>
          <w:p w14:paraId="14EAEE6B" w14:textId="77777777" w:rsidR="003C381E" w:rsidRPr="00DD4C71" w:rsidRDefault="003C381E" w:rsidP="003C381E">
            <w:pPr>
              <w:spacing w:line="360" w:lineRule="auto"/>
              <w:jc w:val="both"/>
              <w:rPr>
                <w:rFonts w:asciiTheme="majorHAnsi" w:hAnsiTheme="majorHAnsi" w:cstheme="majorHAnsi"/>
                <w:sz w:val="20"/>
                <w:szCs w:val="20"/>
              </w:rPr>
            </w:pPr>
          </w:p>
        </w:tc>
      </w:tr>
      <w:tr w:rsidR="003C381E" w14:paraId="6BD90838" w14:textId="77777777" w:rsidTr="00DE754A">
        <w:trPr>
          <w:trHeight w:val="389"/>
        </w:trPr>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9E3A168" w14:textId="77DF0480" w:rsidR="003C381E" w:rsidRPr="003C381E" w:rsidRDefault="006B683D" w:rsidP="00C97A05">
            <w:pPr>
              <w:jc w:val="center"/>
              <w:rPr>
                <w:rFonts w:asciiTheme="majorHAnsi" w:hAnsiTheme="majorHAnsi" w:cstheme="majorHAnsi"/>
                <w:b/>
                <w:bCs/>
                <w:sz w:val="20"/>
                <w:szCs w:val="20"/>
              </w:rPr>
            </w:pPr>
            <w:r>
              <w:rPr>
                <w:rFonts w:asciiTheme="majorHAnsi" w:hAnsiTheme="majorHAnsi" w:cstheme="majorHAnsi"/>
                <w:b/>
                <w:bCs/>
                <w:sz w:val="20"/>
                <w:szCs w:val="20"/>
              </w:rPr>
              <w:t>5</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CB402CD" w14:textId="70500F3A" w:rsidR="00DE754A" w:rsidRPr="003C381E" w:rsidRDefault="000D0325" w:rsidP="00C97A05">
            <w:pPr>
              <w:jc w:val="both"/>
              <w:rPr>
                <w:rFonts w:asciiTheme="majorHAnsi" w:hAnsiTheme="majorHAnsi" w:cstheme="majorHAnsi"/>
                <w:b/>
                <w:bCs/>
                <w:sz w:val="20"/>
                <w:szCs w:val="20"/>
              </w:rPr>
            </w:pPr>
            <w:r w:rsidRPr="000D0325">
              <w:rPr>
                <w:rFonts w:asciiTheme="majorHAnsi" w:hAnsiTheme="majorHAnsi" w:cstheme="majorHAnsi"/>
                <w:b/>
                <w:bCs/>
                <w:sz w:val="20"/>
                <w:szCs w:val="20"/>
              </w:rPr>
              <w:t>Program Funkcjonalno</w:t>
            </w:r>
            <w:r w:rsidR="00DE754A">
              <w:rPr>
                <w:rFonts w:asciiTheme="majorHAnsi" w:hAnsiTheme="majorHAnsi" w:cstheme="majorHAnsi"/>
                <w:b/>
                <w:bCs/>
                <w:sz w:val="20"/>
                <w:szCs w:val="20"/>
              </w:rPr>
              <w:t>–</w:t>
            </w:r>
            <w:r w:rsidRPr="000D0325">
              <w:rPr>
                <w:rFonts w:asciiTheme="majorHAnsi" w:hAnsiTheme="majorHAnsi" w:cstheme="majorHAnsi"/>
                <w:b/>
                <w:bCs/>
                <w:sz w:val="20"/>
                <w:szCs w:val="20"/>
              </w:rPr>
              <w:t xml:space="preserve"> Użytkowy</w:t>
            </w:r>
          </w:p>
        </w:tc>
        <w:tc>
          <w:tcPr>
            <w:tcW w:w="2694" w:type="dxa"/>
            <w:tcBorders>
              <w:top w:val="single" w:sz="4" w:space="0" w:color="FFFFFF"/>
              <w:left w:val="single" w:sz="4" w:space="0" w:color="D9D9D9" w:themeColor="background1" w:themeShade="D9"/>
              <w:bottom w:val="single" w:sz="4" w:space="0" w:color="FFFFFF" w:themeColor="background1"/>
              <w:right w:val="single" w:sz="4" w:space="0" w:color="FFFFFF" w:themeColor="background1"/>
            </w:tcBorders>
          </w:tcPr>
          <w:p w14:paraId="10DC3B3B" w14:textId="19B78CC5" w:rsidR="00DE754A" w:rsidRPr="00DD4C71" w:rsidRDefault="00DE754A" w:rsidP="003C381E">
            <w:pPr>
              <w:spacing w:line="360" w:lineRule="auto"/>
              <w:jc w:val="both"/>
              <w:rPr>
                <w:rFonts w:asciiTheme="majorHAnsi" w:hAnsiTheme="majorHAnsi" w:cstheme="majorHAnsi"/>
                <w:sz w:val="20"/>
                <w:szCs w:val="20"/>
              </w:rPr>
            </w:pPr>
          </w:p>
        </w:tc>
      </w:tr>
      <w:tr w:rsidR="00DE754A" w:rsidRPr="003C381E" w14:paraId="41BF222F" w14:textId="77777777" w:rsidTr="009D4726">
        <w:trPr>
          <w:gridAfter w:val="1"/>
          <w:wAfter w:w="2694" w:type="dxa"/>
          <w:trHeight w:val="389"/>
        </w:trPr>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327AFD1" w14:textId="7D4835DE" w:rsidR="00DE754A" w:rsidRPr="003C381E" w:rsidRDefault="00DE754A" w:rsidP="009D4726">
            <w:pPr>
              <w:jc w:val="center"/>
              <w:rPr>
                <w:rFonts w:asciiTheme="majorHAnsi" w:hAnsiTheme="majorHAnsi" w:cstheme="majorHAnsi"/>
                <w:b/>
                <w:bCs/>
                <w:sz w:val="20"/>
                <w:szCs w:val="20"/>
              </w:rPr>
            </w:pPr>
            <w:r>
              <w:rPr>
                <w:rFonts w:asciiTheme="majorHAnsi" w:hAnsiTheme="majorHAnsi" w:cstheme="majorHAnsi"/>
                <w:b/>
                <w:bCs/>
                <w:sz w:val="20"/>
                <w:szCs w:val="20"/>
              </w:rPr>
              <w:t>6</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490CAC2" w14:textId="7EB7734F" w:rsidR="00DE754A" w:rsidRPr="003C381E" w:rsidRDefault="00DE754A" w:rsidP="009D4726">
            <w:pPr>
              <w:jc w:val="both"/>
              <w:rPr>
                <w:rFonts w:asciiTheme="majorHAnsi" w:hAnsiTheme="majorHAnsi" w:cstheme="majorHAnsi"/>
                <w:b/>
                <w:bCs/>
                <w:sz w:val="20"/>
                <w:szCs w:val="20"/>
              </w:rPr>
            </w:pPr>
            <w:r>
              <w:rPr>
                <w:rFonts w:asciiTheme="majorHAnsi" w:hAnsiTheme="majorHAnsi" w:cstheme="majorHAnsi"/>
                <w:b/>
                <w:bCs/>
                <w:sz w:val="20"/>
                <w:szCs w:val="20"/>
              </w:rPr>
              <w:t xml:space="preserve">Audyt energetyczny </w:t>
            </w:r>
          </w:p>
        </w:tc>
      </w:tr>
    </w:tbl>
    <w:p w14:paraId="554CD36B" w14:textId="77777777" w:rsidR="00DE754A" w:rsidRDefault="00DE754A" w:rsidP="00555E74">
      <w:pPr>
        <w:jc w:val="both"/>
        <w:rPr>
          <w:rFonts w:asciiTheme="majorHAnsi" w:hAnsiTheme="majorHAnsi" w:cstheme="majorHAnsi"/>
          <w:sz w:val="20"/>
          <w:szCs w:val="20"/>
        </w:rPr>
      </w:pPr>
    </w:p>
    <w:p w14:paraId="5B25A9FB" w14:textId="77777777" w:rsidR="00DE754A" w:rsidRDefault="00DE754A" w:rsidP="00555E74">
      <w:pPr>
        <w:jc w:val="both"/>
        <w:rPr>
          <w:rFonts w:asciiTheme="majorHAnsi" w:hAnsiTheme="majorHAnsi" w:cstheme="majorHAnsi"/>
          <w:sz w:val="20"/>
          <w:szCs w:val="20"/>
        </w:rPr>
      </w:pPr>
    </w:p>
    <w:p w14:paraId="4516AEF3" w14:textId="7F578210" w:rsidR="00CB25ED" w:rsidRPr="00555E74" w:rsidRDefault="00CB25ED" w:rsidP="00555E74">
      <w:pPr>
        <w:jc w:val="both"/>
        <w:rPr>
          <w:rFonts w:asciiTheme="majorHAnsi" w:hAnsiTheme="majorHAnsi" w:cstheme="majorHAnsi"/>
          <w:sz w:val="20"/>
          <w:szCs w:val="20"/>
        </w:rPr>
      </w:pPr>
      <w:r w:rsidRPr="00555E74">
        <w:rPr>
          <w:rFonts w:asciiTheme="majorHAnsi" w:hAnsiTheme="majorHAnsi" w:cstheme="majorHAnsi"/>
          <w:sz w:val="20"/>
          <w:szCs w:val="20"/>
        </w:rPr>
        <w:t>Do spraw nieuregulowanych w SWZ mają zastosowanie przepisy ustawy z 11 września 2019 r. – Prawo zamówień publicznych (</w:t>
      </w:r>
      <w:r w:rsidR="00855539">
        <w:rPr>
          <w:rFonts w:asciiTheme="majorHAnsi" w:hAnsiTheme="majorHAnsi" w:cstheme="majorHAnsi"/>
          <w:sz w:val="20"/>
          <w:szCs w:val="20"/>
        </w:rPr>
        <w:t xml:space="preserve">t.j. </w:t>
      </w:r>
      <w:r w:rsidRPr="00555E74">
        <w:rPr>
          <w:rFonts w:asciiTheme="majorHAnsi" w:hAnsiTheme="majorHAnsi" w:cstheme="majorHAnsi"/>
          <w:sz w:val="20"/>
          <w:szCs w:val="20"/>
        </w:rPr>
        <w:t>Dz.U.</w:t>
      </w:r>
      <w:r w:rsidR="005137BF">
        <w:rPr>
          <w:rFonts w:asciiTheme="majorHAnsi" w:hAnsiTheme="majorHAnsi" w:cstheme="majorHAnsi"/>
          <w:sz w:val="20"/>
          <w:szCs w:val="20"/>
        </w:rPr>
        <w:t xml:space="preserve"> z 20</w:t>
      </w:r>
      <w:r w:rsidR="00855539">
        <w:rPr>
          <w:rFonts w:asciiTheme="majorHAnsi" w:hAnsiTheme="majorHAnsi" w:cstheme="majorHAnsi"/>
          <w:sz w:val="20"/>
          <w:szCs w:val="20"/>
        </w:rPr>
        <w:t>21</w:t>
      </w:r>
      <w:r w:rsidR="005137BF">
        <w:rPr>
          <w:rFonts w:asciiTheme="majorHAnsi" w:hAnsiTheme="majorHAnsi" w:cstheme="majorHAnsi"/>
          <w:sz w:val="20"/>
          <w:szCs w:val="20"/>
        </w:rPr>
        <w:t xml:space="preserve"> r.</w:t>
      </w:r>
      <w:r w:rsidRPr="00555E74">
        <w:rPr>
          <w:rFonts w:asciiTheme="majorHAnsi" w:hAnsiTheme="majorHAnsi" w:cstheme="majorHAnsi"/>
          <w:sz w:val="20"/>
          <w:szCs w:val="20"/>
        </w:rPr>
        <w:t xml:space="preserve"> poz. </w:t>
      </w:r>
      <w:r w:rsidR="00855539">
        <w:rPr>
          <w:rFonts w:asciiTheme="majorHAnsi" w:hAnsiTheme="majorHAnsi" w:cstheme="majorHAnsi"/>
          <w:sz w:val="20"/>
          <w:szCs w:val="20"/>
        </w:rPr>
        <w:t>1129</w:t>
      </w:r>
      <w:r w:rsidR="002F661A">
        <w:rPr>
          <w:rFonts w:asciiTheme="majorHAnsi" w:hAnsiTheme="majorHAnsi" w:cstheme="majorHAnsi"/>
          <w:sz w:val="20"/>
          <w:szCs w:val="20"/>
        </w:rPr>
        <w:t xml:space="preserve"> ze zm.</w:t>
      </w:r>
      <w:r w:rsidRPr="00555E74">
        <w:rPr>
          <w:rFonts w:asciiTheme="majorHAnsi" w:hAnsiTheme="majorHAnsi" w:cstheme="majorHAnsi"/>
          <w:sz w:val="20"/>
          <w:szCs w:val="20"/>
        </w:rPr>
        <w:t>)</w:t>
      </w:r>
      <w:r w:rsidR="00D65278">
        <w:rPr>
          <w:rFonts w:asciiTheme="majorHAnsi" w:hAnsiTheme="majorHAnsi" w:cstheme="majorHAnsi"/>
          <w:sz w:val="20"/>
          <w:szCs w:val="20"/>
        </w:rPr>
        <w:t xml:space="preserve"> oraz</w:t>
      </w:r>
      <w:r w:rsidR="008420FA">
        <w:rPr>
          <w:rFonts w:asciiTheme="majorHAnsi" w:hAnsiTheme="majorHAnsi" w:cstheme="majorHAnsi"/>
          <w:sz w:val="20"/>
          <w:szCs w:val="20"/>
        </w:rPr>
        <w:t xml:space="preserve"> wydane na jej podstawie</w:t>
      </w:r>
      <w:r w:rsidR="00D65278">
        <w:rPr>
          <w:rFonts w:asciiTheme="majorHAnsi" w:hAnsiTheme="majorHAnsi" w:cstheme="majorHAnsi"/>
          <w:sz w:val="20"/>
          <w:szCs w:val="20"/>
        </w:rPr>
        <w:t xml:space="preserve"> przepisy wykonawcze</w:t>
      </w:r>
      <w:r w:rsidRPr="00555E74">
        <w:rPr>
          <w:rFonts w:asciiTheme="majorHAnsi" w:hAnsiTheme="majorHAnsi" w:cstheme="majorHAnsi"/>
          <w:sz w:val="20"/>
          <w:szCs w:val="20"/>
        </w:rPr>
        <w:t>.</w:t>
      </w:r>
    </w:p>
    <w:sectPr w:rsidR="00CB25ED" w:rsidRPr="00555E74" w:rsidSect="00644A2A">
      <w:headerReference w:type="default" r:id="rId21"/>
      <w:footerReference w:type="default" r:id="rId22"/>
      <w:headerReference w:type="first" r:id="rId23"/>
      <w:footerReference w:type="first" r:id="rId24"/>
      <w:pgSz w:w="11909" w:h="16834"/>
      <w:pgMar w:top="1418" w:right="1136" w:bottom="1134" w:left="1276"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A4D4" w14:textId="77777777" w:rsidR="007F7A00" w:rsidRDefault="007F7A00">
      <w:pPr>
        <w:spacing w:line="240" w:lineRule="auto"/>
      </w:pPr>
      <w:r>
        <w:separator/>
      </w:r>
    </w:p>
  </w:endnote>
  <w:endnote w:type="continuationSeparator" w:id="0">
    <w:p w14:paraId="0797CC25" w14:textId="77777777" w:rsidR="007F7A00" w:rsidRDefault="007F7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4605E7" w:rsidRPr="00104B6D" w:rsidRDefault="004605E7">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4605E7" w:rsidRDefault="004605E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4605E7" w:rsidRPr="00104B6D" w:rsidRDefault="004605E7">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4605E7" w:rsidRDefault="004605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72DF" w14:textId="77777777" w:rsidR="007F7A00" w:rsidRDefault="007F7A00">
      <w:pPr>
        <w:spacing w:line="240" w:lineRule="auto"/>
      </w:pPr>
      <w:r>
        <w:separator/>
      </w:r>
    </w:p>
  </w:footnote>
  <w:footnote w:type="continuationSeparator" w:id="0">
    <w:p w14:paraId="7ACAE698" w14:textId="77777777" w:rsidR="007F7A00" w:rsidRDefault="007F7A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EAFE" w14:textId="5E007ED1" w:rsidR="00494A81" w:rsidRPr="00305485" w:rsidRDefault="004605E7" w:rsidP="00141C74">
    <w:pPr>
      <w:jc w:val="center"/>
      <w:rPr>
        <w:rFonts w:ascii="Calibri" w:eastAsia="Calibri" w:hAnsi="Calibri" w:cs="Calibri"/>
        <w:color w:val="434343"/>
        <w:sz w:val="18"/>
        <w:szCs w:val="18"/>
      </w:rPr>
    </w:pPr>
    <w:r w:rsidRPr="00305485">
      <w:rPr>
        <w:rFonts w:ascii="Calibri" w:eastAsia="Calibri" w:hAnsi="Calibri" w:cs="Calibri"/>
        <w:color w:val="434343"/>
        <w:sz w:val="18"/>
        <w:szCs w:val="18"/>
      </w:rPr>
      <w:t xml:space="preserve">Nr </w:t>
    </w:r>
    <w:r w:rsidRPr="00AB13D3">
      <w:rPr>
        <w:rFonts w:ascii="Calibri" w:eastAsia="Calibri" w:hAnsi="Calibri" w:cs="Calibri"/>
        <w:color w:val="434343"/>
        <w:sz w:val="18"/>
        <w:szCs w:val="18"/>
      </w:rPr>
      <w:t>postępowania</w:t>
    </w:r>
    <w:r w:rsidR="00AB13D3" w:rsidRPr="00AB13D3">
      <w:rPr>
        <w:rFonts w:ascii="Calibri" w:eastAsia="Calibri" w:hAnsi="Calibri" w:cs="Calibri"/>
        <w:color w:val="434343"/>
        <w:sz w:val="18"/>
        <w:szCs w:val="18"/>
      </w:rPr>
      <w:t xml:space="preserve"> </w:t>
    </w:r>
    <w:r w:rsidR="00AB13D3" w:rsidRPr="00AB13D3">
      <w:rPr>
        <w:rFonts w:asciiTheme="majorHAnsi" w:hAnsiTheme="majorHAnsi" w:cstheme="majorHAnsi"/>
        <w:color w:val="000000" w:themeColor="text1"/>
        <w:sz w:val="18"/>
        <w:szCs w:val="18"/>
        <w:lang w:val="pl-PL"/>
      </w:rPr>
      <w:t>RIiRG</w:t>
    </w:r>
    <w:r w:rsidR="00E01797">
      <w:rPr>
        <w:rFonts w:asciiTheme="majorHAnsi" w:hAnsiTheme="majorHAnsi" w:cstheme="majorHAnsi"/>
        <w:color w:val="000000" w:themeColor="text1"/>
        <w:sz w:val="18"/>
        <w:szCs w:val="18"/>
        <w:lang w:val="pl-PL"/>
      </w:rPr>
      <w:t>.1.IG.</w:t>
    </w:r>
    <w:r w:rsidR="00AB13D3" w:rsidRPr="00AB13D3">
      <w:rPr>
        <w:rFonts w:asciiTheme="majorHAnsi" w:hAnsiTheme="majorHAnsi" w:cstheme="majorHAnsi"/>
        <w:color w:val="000000" w:themeColor="text1"/>
        <w:sz w:val="18"/>
        <w:szCs w:val="18"/>
        <w:lang w:val="pl-PL"/>
      </w:rPr>
      <w:t>2022</w:t>
    </w:r>
  </w:p>
  <w:p w14:paraId="00000178" w14:textId="1258311F" w:rsidR="004605E7" w:rsidRPr="00305485" w:rsidRDefault="00DB3004" w:rsidP="00DB3004">
    <w:pPr>
      <w:jc w:val="center"/>
      <w:rPr>
        <w:rFonts w:ascii="Calibri" w:eastAsia="Calibri" w:hAnsi="Calibri" w:cs="Calibri"/>
        <w:color w:val="434343"/>
        <w:sz w:val="18"/>
        <w:szCs w:val="18"/>
      </w:rPr>
    </w:pPr>
    <w:r w:rsidRPr="00DB3004">
      <w:rPr>
        <w:rFonts w:ascii="ArialMT" w:hAnsi="ArialMT" w:cs="ArialMT"/>
        <w:b/>
        <w:sz w:val="16"/>
        <w:szCs w:val="16"/>
      </w:rPr>
      <w:t>“</w:t>
    </w:r>
    <w:bookmarkStart w:id="58" w:name="_Hlk92630245"/>
    <w:r w:rsidR="00750139">
      <w:rPr>
        <w:rFonts w:ascii="ArialMT" w:hAnsi="ArialMT" w:cs="ArialMT"/>
        <w:b/>
        <w:sz w:val="16"/>
        <w:szCs w:val="16"/>
      </w:rPr>
      <w:t xml:space="preserve">TERMOMODERNIZACJA BUDYNKU </w:t>
    </w:r>
    <w:r w:rsidRPr="00DB3004">
      <w:rPr>
        <w:rFonts w:ascii="ArialMT" w:hAnsi="ArialMT" w:cs="ArialMT"/>
        <w:b/>
        <w:sz w:val="16"/>
        <w:szCs w:val="16"/>
      </w:rPr>
      <w:t>SZKO</w:t>
    </w:r>
    <w:r w:rsidR="00750139">
      <w:rPr>
        <w:rFonts w:ascii="ArialMT" w:hAnsi="ArialMT" w:cs="ArialMT"/>
        <w:b/>
        <w:sz w:val="16"/>
        <w:szCs w:val="16"/>
      </w:rPr>
      <w:t>ŁY</w:t>
    </w:r>
    <w:r w:rsidRPr="00DB3004">
      <w:rPr>
        <w:rFonts w:ascii="ArialMT" w:hAnsi="ArialMT" w:cs="ArialMT"/>
        <w:b/>
        <w:sz w:val="16"/>
        <w:szCs w:val="16"/>
      </w:rPr>
      <w:t xml:space="preserve"> PODSTAWOWEJ W NIWISKACH</w:t>
    </w:r>
    <w:bookmarkEnd w:id="58"/>
    <w:r w:rsidRPr="00DB3004">
      <w:rPr>
        <w:rFonts w:ascii="ArialMT" w:hAnsi="ArialMT" w:cs="ArialMT"/>
        <w:b/>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FC97" w14:textId="58886FC9" w:rsidR="00654A0C" w:rsidRDefault="00654A0C">
    <w:pPr>
      <w:pStyle w:val="Nagwek"/>
    </w:pPr>
  </w:p>
  <w:p w14:paraId="6744731E" w14:textId="77777777" w:rsidR="00654A0C" w:rsidRDefault="00654A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BF7"/>
    <w:multiLevelType w:val="multilevel"/>
    <w:tmpl w:val="9800A88A"/>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E17F1B"/>
    <w:multiLevelType w:val="multilevel"/>
    <w:tmpl w:val="D2F6AE6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D6E72A4"/>
    <w:multiLevelType w:val="multilevel"/>
    <w:tmpl w:val="52A4EA3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CF2CED"/>
    <w:multiLevelType w:val="multilevel"/>
    <w:tmpl w:val="7EAABCC6"/>
    <w:lvl w:ilvl="0">
      <w:start w:val="1"/>
      <w:numFmt w:val="decimal"/>
      <w:lvlText w:val="%1)"/>
      <w:lvlJc w:val="left"/>
      <w:pPr>
        <w:ind w:left="916" w:hanging="360"/>
      </w:pPr>
      <w:rPr>
        <w:b w:val="0"/>
        <w:bCs/>
        <w:color w:val="000000" w:themeColor="text1"/>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16783E48"/>
    <w:multiLevelType w:val="multilevel"/>
    <w:tmpl w:val="2B64FC78"/>
    <w:lvl w:ilvl="0">
      <w:start w:val="1"/>
      <w:numFmt w:val="decimal"/>
      <w:lvlText w:val="%1."/>
      <w:lvlJc w:val="left"/>
      <w:pPr>
        <w:ind w:left="1004" w:hanging="360"/>
      </w:pPr>
      <w:rPr>
        <w:b/>
        <w:bCs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79441E4"/>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0454031"/>
    <w:multiLevelType w:val="multilevel"/>
    <w:tmpl w:val="8C7E37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26455CF0"/>
    <w:multiLevelType w:val="hybridMultilevel"/>
    <w:tmpl w:val="47E822D8"/>
    <w:lvl w:ilvl="0" w:tplc="08BED5CE">
      <w:start w:val="1"/>
      <w:numFmt w:val="lowerLetter"/>
      <w:lvlText w:val="%1)"/>
      <w:lvlJc w:val="left"/>
      <w:pPr>
        <w:ind w:left="927" w:hanging="360"/>
      </w:pPr>
      <w:rPr>
        <w:rFonts w:hint="default"/>
        <w:b/>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E4913"/>
    <w:multiLevelType w:val="multilevel"/>
    <w:tmpl w:val="9A9E1E4A"/>
    <w:lvl w:ilvl="0">
      <w:start w:val="1"/>
      <w:numFmt w:val="decimal"/>
      <w:lvlText w:val="%1."/>
      <w:lvlJc w:val="left"/>
      <w:pPr>
        <w:ind w:left="1004" w:hanging="360"/>
      </w:pPr>
      <w:rPr>
        <w:b/>
        <w:bCs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502"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2CDB7977"/>
    <w:multiLevelType w:val="hybridMultilevel"/>
    <w:tmpl w:val="8CBEDFB6"/>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DA6081F"/>
    <w:multiLevelType w:val="multilevel"/>
    <w:tmpl w:val="5DA84A56"/>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B50CEA"/>
    <w:multiLevelType w:val="multilevel"/>
    <w:tmpl w:val="B1A8F110"/>
    <w:lvl w:ilvl="0">
      <w:start w:val="1"/>
      <w:numFmt w:val="decimal"/>
      <w:lvlText w:val="%1."/>
      <w:lvlJc w:val="left"/>
      <w:pPr>
        <w:ind w:left="789" w:hanging="363"/>
      </w:pPr>
      <w:rPr>
        <w:b/>
        <w:bCs w:val="0"/>
        <w:color w:val="auto"/>
        <w:vertAlign w:val="baseline"/>
      </w:rPr>
    </w:lvl>
    <w:lvl w:ilvl="1">
      <w:start w:val="1"/>
      <w:numFmt w:val="lowerLetter"/>
      <w:lvlText w:val="%2."/>
      <w:lvlJc w:val="left"/>
      <w:pPr>
        <w:ind w:left="429" w:hanging="360"/>
      </w:pPr>
      <w:rPr>
        <w:vertAlign w:val="baseline"/>
      </w:rPr>
    </w:lvl>
    <w:lvl w:ilvl="2">
      <w:start w:val="1"/>
      <w:numFmt w:val="lowerRoman"/>
      <w:lvlText w:val="%3."/>
      <w:lvlJc w:val="right"/>
      <w:pPr>
        <w:ind w:left="1149" w:hanging="180"/>
      </w:pPr>
      <w:rPr>
        <w:vertAlign w:val="baseline"/>
      </w:rPr>
    </w:lvl>
    <w:lvl w:ilvl="3">
      <w:start w:val="1"/>
      <w:numFmt w:val="decimal"/>
      <w:lvlText w:val="%4."/>
      <w:lvlJc w:val="left"/>
      <w:pPr>
        <w:ind w:left="1869" w:hanging="360"/>
      </w:pPr>
      <w:rPr>
        <w:b/>
        <w:bCs/>
        <w:color w:val="000000" w:themeColor="text1"/>
        <w:vertAlign w:val="baseline"/>
      </w:rPr>
    </w:lvl>
    <w:lvl w:ilvl="4">
      <w:start w:val="1"/>
      <w:numFmt w:val="lowerLetter"/>
      <w:lvlText w:val="%5."/>
      <w:lvlJc w:val="left"/>
      <w:pPr>
        <w:ind w:left="2589" w:hanging="360"/>
      </w:pPr>
      <w:rPr>
        <w:vertAlign w:val="baseline"/>
      </w:rPr>
    </w:lvl>
    <w:lvl w:ilvl="5">
      <w:start w:val="1"/>
      <w:numFmt w:val="lowerRoman"/>
      <w:lvlText w:val="%6."/>
      <w:lvlJc w:val="right"/>
      <w:pPr>
        <w:ind w:left="3309" w:hanging="180"/>
      </w:pPr>
      <w:rPr>
        <w:vertAlign w:val="baseline"/>
      </w:rPr>
    </w:lvl>
    <w:lvl w:ilvl="6">
      <w:start w:val="1"/>
      <w:numFmt w:val="decimal"/>
      <w:lvlText w:val="%7."/>
      <w:lvlJc w:val="left"/>
      <w:pPr>
        <w:ind w:left="4029" w:hanging="360"/>
      </w:pPr>
      <w:rPr>
        <w:vertAlign w:val="baseline"/>
      </w:rPr>
    </w:lvl>
    <w:lvl w:ilvl="7">
      <w:start w:val="1"/>
      <w:numFmt w:val="lowerLetter"/>
      <w:lvlText w:val="%8."/>
      <w:lvlJc w:val="left"/>
      <w:pPr>
        <w:ind w:left="4749" w:hanging="360"/>
      </w:pPr>
      <w:rPr>
        <w:vertAlign w:val="baseline"/>
      </w:rPr>
    </w:lvl>
    <w:lvl w:ilvl="8">
      <w:start w:val="1"/>
      <w:numFmt w:val="lowerRoman"/>
      <w:lvlText w:val="%9."/>
      <w:lvlJc w:val="right"/>
      <w:pPr>
        <w:ind w:left="5469" w:hanging="180"/>
      </w:pPr>
      <w:rPr>
        <w:vertAlign w:val="baseline"/>
      </w:rPr>
    </w:lvl>
  </w:abstractNum>
  <w:abstractNum w:abstractNumId="15" w15:restartNumberingAfterBreak="0">
    <w:nsid w:val="304209ED"/>
    <w:multiLevelType w:val="multilevel"/>
    <w:tmpl w:val="1FF4423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04759E9"/>
    <w:multiLevelType w:val="multilevel"/>
    <w:tmpl w:val="F200B31A"/>
    <w:lvl w:ilvl="0">
      <w:start w:val="1"/>
      <w:numFmt w:val="decimal"/>
      <w:lvlText w:val="%1)"/>
      <w:lvlJc w:val="left"/>
      <w:pPr>
        <w:ind w:left="1009" w:hanging="452"/>
      </w:pPr>
      <w:rPr>
        <w:rFonts w:hint="default"/>
        <w:b/>
        <w:sz w:val="20"/>
        <w:szCs w:val="20"/>
        <w:vertAlign w:val="baseline"/>
      </w:rPr>
    </w:lvl>
    <w:lvl w:ilvl="1">
      <w:start w:val="1"/>
      <w:numFmt w:val="decimal"/>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31A53E3A"/>
    <w:multiLevelType w:val="hybridMultilevel"/>
    <w:tmpl w:val="CC7C3AA4"/>
    <w:lvl w:ilvl="0" w:tplc="10F872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E104A9"/>
    <w:multiLevelType w:val="hybridMultilevel"/>
    <w:tmpl w:val="631C8416"/>
    <w:lvl w:ilvl="0" w:tplc="ED42A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723012B"/>
    <w:multiLevelType w:val="multilevel"/>
    <w:tmpl w:val="18561814"/>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3C430497"/>
    <w:multiLevelType w:val="multilevel"/>
    <w:tmpl w:val="8E16729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3DFB09C7"/>
    <w:multiLevelType w:val="multilevel"/>
    <w:tmpl w:val="0B7E352C"/>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1009" w:hanging="452"/>
      </w:pPr>
      <w:rPr>
        <w:rFonts w:hint="default"/>
        <w:b/>
        <w:color w:val="000000" w:themeColor="text1"/>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E0A34F6"/>
    <w:multiLevelType w:val="multilevel"/>
    <w:tmpl w:val="03F4234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4" w15:restartNumberingAfterBreak="0">
    <w:nsid w:val="40111A40"/>
    <w:multiLevelType w:val="multilevel"/>
    <w:tmpl w:val="56927F42"/>
    <w:lvl w:ilvl="0">
      <w:start w:val="10"/>
      <w:numFmt w:val="decimal"/>
      <w:lvlText w:val="%1."/>
      <w:lvlJc w:val="left"/>
      <w:pPr>
        <w:ind w:left="3621" w:hanging="360"/>
      </w:pPr>
      <w:rPr>
        <w:rFonts w:hint="default"/>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41355D6B"/>
    <w:multiLevelType w:val="hybridMultilevel"/>
    <w:tmpl w:val="C49C27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FF75E4"/>
    <w:multiLevelType w:val="multilevel"/>
    <w:tmpl w:val="42FE6142"/>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48900EB7"/>
    <w:multiLevelType w:val="multilevel"/>
    <w:tmpl w:val="B68C9F08"/>
    <w:lvl w:ilvl="0">
      <w:start w:val="1"/>
      <w:numFmt w:val="decimal"/>
      <w:lvlText w:val="%1."/>
      <w:lvlJc w:val="left"/>
      <w:pPr>
        <w:ind w:left="1009" w:hanging="452"/>
      </w:pPr>
      <w:rPr>
        <w:rFonts w:asciiTheme="majorHAnsi" w:eastAsia="Arial" w:hAnsiTheme="majorHAnsi" w:cstheme="majorHAnsi"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9772B88"/>
    <w:multiLevelType w:val="hybridMultilevel"/>
    <w:tmpl w:val="381CF698"/>
    <w:lvl w:ilvl="0" w:tplc="BCF23246">
      <w:start w:val="2"/>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2B53A16"/>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AAD5CE0"/>
    <w:multiLevelType w:val="hybridMultilevel"/>
    <w:tmpl w:val="880000AA"/>
    <w:lvl w:ilvl="0" w:tplc="E5A6B092">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B6A4675"/>
    <w:multiLevelType w:val="hybridMultilevel"/>
    <w:tmpl w:val="7D0CCC46"/>
    <w:lvl w:ilvl="0" w:tplc="ED42AA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FA5689"/>
    <w:multiLevelType w:val="multilevel"/>
    <w:tmpl w:val="5216AA8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5C697602"/>
    <w:multiLevelType w:val="multilevel"/>
    <w:tmpl w:val="8B9A1EC0"/>
    <w:lvl w:ilvl="0">
      <w:start w:val="8"/>
      <w:numFmt w:val="decimal"/>
      <w:lvlText w:val="%1)"/>
      <w:lvlJc w:val="left"/>
      <w:pPr>
        <w:ind w:left="1009" w:hanging="452"/>
      </w:pPr>
      <w:rPr>
        <w:rFonts w:hint="default"/>
        <w:b/>
        <w:vertAlign w:val="baseline"/>
        <w:lang w:val="pl"/>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DE32767"/>
    <w:multiLevelType w:val="multilevel"/>
    <w:tmpl w:val="DC6CCC26"/>
    <w:lvl w:ilvl="0">
      <w:start w:val="1"/>
      <w:numFmt w:val="decimal"/>
      <w:lvlText w:val="%1."/>
      <w:lvlJc w:val="left"/>
      <w:pPr>
        <w:ind w:left="720" w:hanging="720"/>
      </w:pPr>
      <w:rPr>
        <w:rFonts w:asciiTheme="majorHAnsi" w:eastAsia="Arial" w:hAnsiTheme="majorHAnsi"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0026B8E"/>
    <w:multiLevelType w:val="multilevel"/>
    <w:tmpl w:val="A91AF6A0"/>
    <w:lvl w:ilvl="0">
      <w:start w:val="1"/>
      <w:numFmt w:val="decimal"/>
      <w:lvlText w:val="%1."/>
      <w:lvlJc w:val="left"/>
      <w:pPr>
        <w:ind w:left="454" w:hanging="454"/>
      </w:pPr>
      <w:rPr>
        <w:b/>
        <w:vertAlign w:val="baseline"/>
      </w:rPr>
    </w:lvl>
    <w:lvl w:ilvl="1">
      <w:start w:val="1"/>
      <w:numFmt w:val="lowerLetter"/>
      <w:lvlText w:val="%2)"/>
      <w:lvlJc w:val="left"/>
      <w:pPr>
        <w:ind w:left="360" w:hanging="360"/>
      </w:pPr>
      <w:rPr>
        <w:b w:val="0"/>
        <w:bCs w:val="0"/>
        <w:sz w:val="20"/>
        <w:szCs w:val="20"/>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609B5363"/>
    <w:multiLevelType w:val="multilevel"/>
    <w:tmpl w:val="84A2E2C4"/>
    <w:lvl w:ilvl="0">
      <w:start w:val="1"/>
      <w:numFmt w:val="bullet"/>
      <w:lvlText w:val="-"/>
      <w:lvlJc w:val="left"/>
      <w:pPr>
        <w:ind w:left="720" w:hanging="360"/>
      </w:pPr>
      <w:rPr>
        <w:rFonts w:ascii="Verdana" w:hAnsi="Verdana"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575025A"/>
    <w:multiLevelType w:val="multilevel"/>
    <w:tmpl w:val="AA48FD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68195C90"/>
    <w:multiLevelType w:val="multilevel"/>
    <w:tmpl w:val="3C923036"/>
    <w:lvl w:ilvl="0">
      <w:start w:val="1"/>
      <w:numFmt w:val="decimal"/>
      <w:lvlText w:val="%1."/>
      <w:lvlJc w:val="left"/>
      <w:pPr>
        <w:ind w:left="1800" w:hanging="363"/>
      </w:pPr>
      <w:rPr>
        <w:rFonts w:asciiTheme="majorHAnsi" w:eastAsia="Arial" w:hAnsiTheme="majorHAnsi" w:cstheme="majorHAnsi" w:hint="default"/>
        <w:b/>
        <w:bC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DB76410"/>
    <w:multiLevelType w:val="multilevel"/>
    <w:tmpl w:val="6FE6679E"/>
    <w:lvl w:ilvl="0">
      <w:start w:val="1"/>
      <w:numFmt w:val="decimal"/>
      <w:lvlText w:val="%1."/>
      <w:lvlJc w:val="left"/>
      <w:pPr>
        <w:ind w:left="1800" w:hanging="363"/>
      </w:pPr>
      <w:rPr>
        <w:b/>
        <w:bCs w:val="0"/>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2822EA9"/>
    <w:multiLevelType w:val="hybridMultilevel"/>
    <w:tmpl w:val="885A51D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7402349F"/>
    <w:multiLevelType w:val="multilevel"/>
    <w:tmpl w:val="A03EFEE4"/>
    <w:lvl w:ilvl="0">
      <w:start w:val="4"/>
      <w:numFmt w:val="decimal"/>
      <w:lvlText w:val="%1."/>
      <w:lvlJc w:val="left"/>
      <w:pPr>
        <w:ind w:left="1009" w:hanging="452"/>
      </w:pPr>
      <w:rPr>
        <w:rFonts w:hint="default"/>
        <w:b/>
        <w:sz w:val="20"/>
        <w:szCs w:val="20"/>
        <w:vertAlign w:val="baseline"/>
      </w:rPr>
    </w:lvl>
    <w:lvl w:ilvl="1">
      <w:start w:val="4"/>
      <w:numFmt w:val="decimal"/>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783A23B3"/>
    <w:multiLevelType w:val="multilevel"/>
    <w:tmpl w:val="99340226"/>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79D944E0"/>
    <w:multiLevelType w:val="hybridMultilevel"/>
    <w:tmpl w:val="7EC4AE7E"/>
    <w:lvl w:ilvl="0" w:tplc="04150017">
      <w:start w:val="1"/>
      <w:numFmt w:val="lowerLetter"/>
      <w:lvlText w:val="%1)"/>
      <w:lvlJc w:val="left"/>
      <w:pPr>
        <w:ind w:left="1146" w:hanging="360"/>
      </w:pPr>
    </w:lvl>
    <w:lvl w:ilvl="1" w:tplc="C6A42A9A">
      <w:start w:val="1"/>
      <w:numFmt w:val="lowerLetter"/>
      <w:lvlText w:val="%2)"/>
      <w:lvlJc w:val="left"/>
      <w:pPr>
        <w:ind w:left="1866" w:hanging="360"/>
      </w:pPr>
      <w:rPr>
        <w:rFonts w:hint="default"/>
        <w:b/>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F8F6FCF"/>
    <w:multiLevelType w:val="hybridMultilevel"/>
    <w:tmpl w:val="A19413F0"/>
    <w:lvl w:ilvl="0" w:tplc="4036DDC2">
      <w:start w:val="1"/>
      <w:numFmt w:val="decimal"/>
      <w:lvlText w:val="%1."/>
      <w:lvlJc w:val="left"/>
      <w:pPr>
        <w:ind w:left="720" w:hanging="360"/>
      </w:pPr>
      <w:rPr>
        <w:b/>
        <w:bCs/>
      </w:rPr>
    </w:lvl>
    <w:lvl w:ilvl="1" w:tplc="CBEA6BD4">
      <w:start w:val="25"/>
      <w:numFmt w:val="bullet"/>
      <w:lvlText w:val=""/>
      <w:lvlJc w:val="left"/>
      <w:pPr>
        <w:ind w:left="1440" w:hanging="360"/>
      </w:pPr>
      <w:rPr>
        <w:rFonts w:ascii="Symbol" w:eastAsia="Arial" w:hAnsi="Symbol" w:cs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2734174">
    <w:abstractNumId w:val="1"/>
  </w:num>
  <w:num w:numId="2" w16cid:durableId="473528050">
    <w:abstractNumId w:val="13"/>
  </w:num>
  <w:num w:numId="3" w16cid:durableId="2135754476">
    <w:abstractNumId w:val="7"/>
  </w:num>
  <w:num w:numId="4" w16cid:durableId="1437097180">
    <w:abstractNumId w:val="35"/>
  </w:num>
  <w:num w:numId="5" w16cid:durableId="653728252">
    <w:abstractNumId w:val="0"/>
  </w:num>
  <w:num w:numId="6" w16cid:durableId="1457062900">
    <w:abstractNumId w:val="14"/>
  </w:num>
  <w:num w:numId="7" w16cid:durableId="1423794281">
    <w:abstractNumId w:val="20"/>
  </w:num>
  <w:num w:numId="8" w16cid:durableId="1851872269">
    <w:abstractNumId w:val="3"/>
  </w:num>
  <w:num w:numId="9" w16cid:durableId="2004504085">
    <w:abstractNumId w:val="33"/>
  </w:num>
  <w:num w:numId="10" w16cid:durableId="1968850462">
    <w:abstractNumId w:val="23"/>
  </w:num>
  <w:num w:numId="11" w16cid:durableId="1388337295">
    <w:abstractNumId w:val="6"/>
  </w:num>
  <w:num w:numId="12" w16cid:durableId="1380780786">
    <w:abstractNumId w:val="39"/>
  </w:num>
  <w:num w:numId="13" w16cid:durableId="909002813">
    <w:abstractNumId w:val="15"/>
  </w:num>
  <w:num w:numId="14" w16cid:durableId="545068787">
    <w:abstractNumId w:val="2"/>
  </w:num>
  <w:num w:numId="15" w16cid:durableId="1173684790">
    <w:abstractNumId w:val="27"/>
  </w:num>
  <w:num w:numId="16" w16cid:durableId="1751271139">
    <w:abstractNumId w:val="36"/>
  </w:num>
  <w:num w:numId="17" w16cid:durableId="740559490">
    <w:abstractNumId w:val="21"/>
  </w:num>
  <w:num w:numId="18" w16cid:durableId="1935019511">
    <w:abstractNumId w:val="38"/>
  </w:num>
  <w:num w:numId="19" w16cid:durableId="468910460">
    <w:abstractNumId w:val="4"/>
  </w:num>
  <w:num w:numId="20" w16cid:durableId="1404065444">
    <w:abstractNumId w:val="24"/>
  </w:num>
  <w:num w:numId="21" w16cid:durableId="1592079417">
    <w:abstractNumId w:val="40"/>
  </w:num>
  <w:num w:numId="22" w16cid:durableId="1481311775">
    <w:abstractNumId w:val="16"/>
  </w:num>
  <w:num w:numId="23" w16cid:durableId="1096755602">
    <w:abstractNumId w:val="12"/>
  </w:num>
  <w:num w:numId="24" w16cid:durableId="642806901">
    <w:abstractNumId w:val="28"/>
  </w:num>
  <w:num w:numId="25" w16cid:durableId="1971786527">
    <w:abstractNumId w:val="8"/>
  </w:num>
  <w:num w:numId="26" w16cid:durableId="1953171492">
    <w:abstractNumId w:val="44"/>
  </w:num>
  <w:num w:numId="27" w16cid:durableId="1921669424">
    <w:abstractNumId w:val="31"/>
  </w:num>
  <w:num w:numId="28" w16cid:durableId="462383124">
    <w:abstractNumId w:val="17"/>
  </w:num>
  <w:num w:numId="29" w16cid:durableId="1127044668">
    <w:abstractNumId w:val="18"/>
  </w:num>
  <w:num w:numId="30" w16cid:durableId="610013225">
    <w:abstractNumId w:val="45"/>
  </w:num>
  <w:num w:numId="31" w16cid:durableId="2036074104">
    <w:abstractNumId w:val="19"/>
  </w:num>
  <w:num w:numId="32" w16cid:durableId="464931028">
    <w:abstractNumId w:val="37"/>
  </w:num>
  <w:num w:numId="33" w16cid:durableId="1525286646">
    <w:abstractNumId w:val="29"/>
  </w:num>
  <w:num w:numId="34" w16cid:durableId="322319630">
    <w:abstractNumId w:val="41"/>
  </w:num>
  <w:num w:numId="35" w16cid:durableId="1858496797">
    <w:abstractNumId w:val="10"/>
  </w:num>
  <w:num w:numId="36" w16cid:durableId="1422095326">
    <w:abstractNumId w:val="43"/>
  </w:num>
  <w:num w:numId="37" w16cid:durableId="340280171">
    <w:abstractNumId w:val="42"/>
  </w:num>
  <w:num w:numId="38" w16cid:durableId="17979892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666531">
    <w:abstractNumId w:val="30"/>
  </w:num>
  <w:num w:numId="40" w16cid:durableId="1954629564">
    <w:abstractNumId w:val="32"/>
  </w:num>
  <w:num w:numId="41" w16cid:durableId="1932808868">
    <w:abstractNumId w:val="22"/>
  </w:num>
  <w:num w:numId="42" w16cid:durableId="1617329518">
    <w:abstractNumId w:val="26"/>
  </w:num>
  <w:num w:numId="43" w16cid:durableId="1420251803">
    <w:abstractNumId w:val="34"/>
  </w:num>
  <w:num w:numId="44" w16cid:durableId="639309565">
    <w:abstractNumId w:val="5"/>
  </w:num>
  <w:num w:numId="45" w16cid:durableId="507135873">
    <w:abstractNumId w:val="11"/>
  </w:num>
  <w:num w:numId="46" w16cid:durableId="1384139054">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3482"/>
    <w:rsid w:val="00005609"/>
    <w:rsid w:val="000068FE"/>
    <w:rsid w:val="00015D57"/>
    <w:rsid w:val="000209A7"/>
    <w:rsid w:val="00020A68"/>
    <w:rsid w:val="00020C45"/>
    <w:rsid w:val="00021367"/>
    <w:rsid w:val="00024299"/>
    <w:rsid w:val="00024F12"/>
    <w:rsid w:val="0003147E"/>
    <w:rsid w:val="000337C8"/>
    <w:rsid w:val="00035768"/>
    <w:rsid w:val="00036228"/>
    <w:rsid w:val="000450EF"/>
    <w:rsid w:val="00046C0D"/>
    <w:rsid w:val="000472A7"/>
    <w:rsid w:val="00047850"/>
    <w:rsid w:val="00050B6A"/>
    <w:rsid w:val="00050E6A"/>
    <w:rsid w:val="00053801"/>
    <w:rsid w:val="000543CE"/>
    <w:rsid w:val="00054EA3"/>
    <w:rsid w:val="000603D8"/>
    <w:rsid w:val="000609BE"/>
    <w:rsid w:val="0006154E"/>
    <w:rsid w:val="000822BA"/>
    <w:rsid w:val="00084272"/>
    <w:rsid w:val="000875AD"/>
    <w:rsid w:val="000907E0"/>
    <w:rsid w:val="00092DCE"/>
    <w:rsid w:val="00093990"/>
    <w:rsid w:val="000945AD"/>
    <w:rsid w:val="00095BE6"/>
    <w:rsid w:val="000A025E"/>
    <w:rsid w:val="000A1413"/>
    <w:rsid w:val="000A4267"/>
    <w:rsid w:val="000A52A1"/>
    <w:rsid w:val="000A58FA"/>
    <w:rsid w:val="000A6976"/>
    <w:rsid w:val="000B0744"/>
    <w:rsid w:val="000B0C27"/>
    <w:rsid w:val="000B1BB6"/>
    <w:rsid w:val="000B25DB"/>
    <w:rsid w:val="000B29F4"/>
    <w:rsid w:val="000B3B5C"/>
    <w:rsid w:val="000B4365"/>
    <w:rsid w:val="000B5CF9"/>
    <w:rsid w:val="000B5E35"/>
    <w:rsid w:val="000B6EA9"/>
    <w:rsid w:val="000C5E65"/>
    <w:rsid w:val="000C7C7D"/>
    <w:rsid w:val="000D0325"/>
    <w:rsid w:val="000D0B0F"/>
    <w:rsid w:val="000D29BB"/>
    <w:rsid w:val="000D29D5"/>
    <w:rsid w:val="000D5397"/>
    <w:rsid w:val="000E2CCC"/>
    <w:rsid w:val="000E2E4D"/>
    <w:rsid w:val="000E33D2"/>
    <w:rsid w:val="000E40B0"/>
    <w:rsid w:val="000E4DD8"/>
    <w:rsid w:val="000E6725"/>
    <w:rsid w:val="000E7E5D"/>
    <w:rsid w:val="000F0435"/>
    <w:rsid w:val="000F6AD9"/>
    <w:rsid w:val="00103E01"/>
    <w:rsid w:val="00104B6D"/>
    <w:rsid w:val="00104EDD"/>
    <w:rsid w:val="00105121"/>
    <w:rsid w:val="00106559"/>
    <w:rsid w:val="001103BB"/>
    <w:rsid w:val="001110C5"/>
    <w:rsid w:val="00111CE6"/>
    <w:rsid w:val="0011296C"/>
    <w:rsid w:val="00112C36"/>
    <w:rsid w:val="001154E8"/>
    <w:rsid w:val="001160E1"/>
    <w:rsid w:val="001177CE"/>
    <w:rsid w:val="00122F38"/>
    <w:rsid w:val="0012589D"/>
    <w:rsid w:val="00126CB7"/>
    <w:rsid w:val="001407D8"/>
    <w:rsid w:val="001407E8"/>
    <w:rsid w:val="00141C74"/>
    <w:rsid w:val="001446E2"/>
    <w:rsid w:val="00147EA4"/>
    <w:rsid w:val="00147FFB"/>
    <w:rsid w:val="00151A6E"/>
    <w:rsid w:val="00151C74"/>
    <w:rsid w:val="001551C2"/>
    <w:rsid w:val="0016590E"/>
    <w:rsid w:val="00170FC2"/>
    <w:rsid w:val="00173625"/>
    <w:rsid w:val="00173F80"/>
    <w:rsid w:val="0017533F"/>
    <w:rsid w:val="00175A97"/>
    <w:rsid w:val="00177086"/>
    <w:rsid w:val="00191D03"/>
    <w:rsid w:val="00192AB2"/>
    <w:rsid w:val="001963D5"/>
    <w:rsid w:val="001A094E"/>
    <w:rsid w:val="001A1A2F"/>
    <w:rsid w:val="001A4F9C"/>
    <w:rsid w:val="001A7C6A"/>
    <w:rsid w:val="001B49A3"/>
    <w:rsid w:val="001B5623"/>
    <w:rsid w:val="001B692D"/>
    <w:rsid w:val="001B771E"/>
    <w:rsid w:val="001C236D"/>
    <w:rsid w:val="001D1652"/>
    <w:rsid w:val="001D4FA2"/>
    <w:rsid w:val="001D5B19"/>
    <w:rsid w:val="001D786F"/>
    <w:rsid w:val="001E00B2"/>
    <w:rsid w:val="001E0EE3"/>
    <w:rsid w:val="001E28BF"/>
    <w:rsid w:val="001E3530"/>
    <w:rsid w:val="001E3DF8"/>
    <w:rsid w:val="001E642A"/>
    <w:rsid w:val="001E71C4"/>
    <w:rsid w:val="001F05F5"/>
    <w:rsid w:val="001F230D"/>
    <w:rsid w:val="001F5575"/>
    <w:rsid w:val="001F5C86"/>
    <w:rsid w:val="00201528"/>
    <w:rsid w:val="00202D0F"/>
    <w:rsid w:val="00202F1D"/>
    <w:rsid w:val="00204485"/>
    <w:rsid w:val="00205DC3"/>
    <w:rsid w:val="00206A58"/>
    <w:rsid w:val="002106EE"/>
    <w:rsid w:val="00217A88"/>
    <w:rsid w:val="00221A85"/>
    <w:rsid w:val="00222F0D"/>
    <w:rsid w:val="0022458C"/>
    <w:rsid w:val="002252E5"/>
    <w:rsid w:val="0023643C"/>
    <w:rsid w:val="0023701E"/>
    <w:rsid w:val="0024005A"/>
    <w:rsid w:val="00244000"/>
    <w:rsid w:val="0025095D"/>
    <w:rsid w:val="002512B6"/>
    <w:rsid w:val="00251720"/>
    <w:rsid w:val="002525D6"/>
    <w:rsid w:val="00252BD8"/>
    <w:rsid w:val="00255572"/>
    <w:rsid w:val="0025774B"/>
    <w:rsid w:val="002644D5"/>
    <w:rsid w:val="00272509"/>
    <w:rsid w:val="002742B0"/>
    <w:rsid w:val="002841D2"/>
    <w:rsid w:val="00284581"/>
    <w:rsid w:val="00285F3C"/>
    <w:rsid w:val="002864D5"/>
    <w:rsid w:val="00296ADF"/>
    <w:rsid w:val="00297F9D"/>
    <w:rsid w:val="002A05CA"/>
    <w:rsid w:val="002A38E4"/>
    <w:rsid w:val="002A3C84"/>
    <w:rsid w:val="002B03B2"/>
    <w:rsid w:val="002B27CA"/>
    <w:rsid w:val="002C25EE"/>
    <w:rsid w:val="002C2EA3"/>
    <w:rsid w:val="002C4637"/>
    <w:rsid w:val="002C541E"/>
    <w:rsid w:val="002D1C7E"/>
    <w:rsid w:val="002D1D52"/>
    <w:rsid w:val="002D77C1"/>
    <w:rsid w:val="002E1951"/>
    <w:rsid w:val="002E502D"/>
    <w:rsid w:val="002F1A4A"/>
    <w:rsid w:val="002F4C9A"/>
    <w:rsid w:val="002F4F9D"/>
    <w:rsid w:val="002F661A"/>
    <w:rsid w:val="002F6D0C"/>
    <w:rsid w:val="002F7D3C"/>
    <w:rsid w:val="0030001C"/>
    <w:rsid w:val="00300206"/>
    <w:rsid w:val="00302ED5"/>
    <w:rsid w:val="00303A02"/>
    <w:rsid w:val="0030545F"/>
    <w:rsid w:val="00305485"/>
    <w:rsid w:val="003069B5"/>
    <w:rsid w:val="00306CFC"/>
    <w:rsid w:val="00307C01"/>
    <w:rsid w:val="003112DE"/>
    <w:rsid w:val="0031392E"/>
    <w:rsid w:val="00313ADB"/>
    <w:rsid w:val="00317371"/>
    <w:rsid w:val="003236C6"/>
    <w:rsid w:val="00323E6A"/>
    <w:rsid w:val="003245BC"/>
    <w:rsid w:val="00330BC6"/>
    <w:rsid w:val="00333F67"/>
    <w:rsid w:val="0033521D"/>
    <w:rsid w:val="003354A7"/>
    <w:rsid w:val="003357E7"/>
    <w:rsid w:val="00335B63"/>
    <w:rsid w:val="0034247E"/>
    <w:rsid w:val="0035108F"/>
    <w:rsid w:val="00352DE3"/>
    <w:rsid w:val="003531C6"/>
    <w:rsid w:val="00354B88"/>
    <w:rsid w:val="00356289"/>
    <w:rsid w:val="00356D45"/>
    <w:rsid w:val="003645AA"/>
    <w:rsid w:val="00366B51"/>
    <w:rsid w:val="00370080"/>
    <w:rsid w:val="00377A0B"/>
    <w:rsid w:val="003816F5"/>
    <w:rsid w:val="003862F1"/>
    <w:rsid w:val="00391188"/>
    <w:rsid w:val="0039222A"/>
    <w:rsid w:val="00392421"/>
    <w:rsid w:val="00392D70"/>
    <w:rsid w:val="00395BF7"/>
    <w:rsid w:val="00396208"/>
    <w:rsid w:val="003A1EC6"/>
    <w:rsid w:val="003A2074"/>
    <w:rsid w:val="003A2C8A"/>
    <w:rsid w:val="003A2F83"/>
    <w:rsid w:val="003A6108"/>
    <w:rsid w:val="003A62A0"/>
    <w:rsid w:val="003A6822"/>
    <w:rsid w:val="003A6FEA"/>
    <w:rsid w:val="003B090E"/>
    <w:rsid w:val="003B38AF"/>
    <w:rsid w:val="003B445C"/>
    <w:rsid w:val="003B4EAE"/>
    <w:rsid w:val="003C381E"/>
    <w:rsid w:val="003C3F4C"/>
    <w:rsid w:val="003C5B3B"/>
    <w:rsid w:val="003D19F0"/>
    <w:rsid w:val="003D2C05"/>
    <w:rsid w:val="003D5D93"/>
    <w:rsid w:val="003E095B"/>
    <w:rsid w:val="003E0CBD"/>
    <w:rsid w:val="003E1514"/>
    <w:rsid w:val="003E3D54"/>
    <w:rsid w:val="003E622E"/>
    <w:rsid w:val="003F38DF"/>
    <w:rsid w:val="00402D94"/>
    <w:rsid w:val="00403530"/>
    <w:rsid w:val="00406948"/>
    <w:rsid w:val="00406CB3"/>
    <w:rsid w:val="004113BB"/>
    <w:rsid w:val="004122E6"/>
    <w:rsid w:val="004152B8"/>
    <w:rsid w:val="004175B6"/>
    <w:rsid w:val="00421CB4"/>
    <w:rsid w:val="00421DC1"/>
    <w:rsid w:val="00424F09"/>
    <w:rsid w:val="0042542C"/>
    <w:rsid w:val="0042622E"/>
    <w:rsid w:val="0042745B"/>
    <w:rsid w:val="00434C70"/>
    <w:rsid w:val="00436B88"/>
    <w:rsid w:val="004370F1"/>
    <w:rsid w:val="0044036E"/>
    <w:rsid w:val="00441079"/>
    <w:rsid w:val="00445C30"/>
    <w:rsid w:val="004464C3"/>
    <w:rsid w:val="004470D2"/>
    <w:rsid w:val="004474F8"/>
    <w:rsid w:val="004503FC"/>
    <w:rsid w:val="0045114B"/>
    <w:rsid w:val="00452856"/>
    <w:rsid w:val="00454C40"/>
    <w:rsid w:val="004577F9"/>
    <w:rsid w:val="00457A7C"/>
    <w:rsid w:val="0046022C"/>
    <w:rsid w:val="004605E7"/>
    <w:rsid w:val="00461115"/>
    <w:rsid w:val="00461828"/>
    <w:rsid w:val="0046275C"/>
    <w:rsid w:val="00463F17"/>
    <w:rsid w:val="0046627D"/>
    <w:rsid w:val="004679AC"/>
    <w:rsid w:val="00467FAE"/>
    <w:rsid w:val="00470BFE"/>
    <w:rsid w:val="004710E3"/>
    <w:rsid w:val="004717E3"/>
    <w:rsid w:val="00471F14"/>
    <w:rsid w:val="004738F5"/>
    <w:rsid w:val="00474A2B"/>
    <w:rsid w:val="0047570A"/>
    <w:rsid w:val="00481C67"/>
    <w:rsid w:val="00482E6B"/>
    <w:rsid w:val="0048396A"/>
    <w:rsid w:val="00486B21"/>
    <w:rsid w:val="00491026"/>
    <w:rsid w:val="00492FD5"/>
    <w:rsid w:val="00494A81"/>
    <w:rsid w:val="00494AC7"/>
    <w:rsid w:val="004B13C4"/>
    <w:rsid w:val="004B1F63"/>
    <w:rsid w:val="004B28F4"/>
    <w:rsid w:val="004B79A7"/>
    <w:rsid w:val="004C116A"/>
    <w:rsid w:val="004C4067"/>
    <w:rsid w:val="004C59A0"/>
    <w:rsid w:val="004D5E73"/>
    <w:rsid w:val="004D7C56"/>
    <w:rsid w:val="004E1C1E"/>
    <w:rsid w:val="004E2D37"/>
    <w:rsid w:val="004E34C3"/>
    <w:rsid w:val="004E3CA5"/>
    <w:rsid w:val="004E489C"/>
    <w:rsid w:val="004F1695"/>
    <w:rsid w:val="004F423B"/>
    <w:rsid w:val="004F54B3"/>
    <w:rsid w:val="004F6BB7"/>
    <w:rsid w:val="00500753"/>
    <w:rsid w:val="00501A65"/>
    <w:rsid w:val="00501F0C"/>
    <w:rsid w:val="005022EE"/>
    <w:rsid w:val="00503F07"/>
    <w:rsid w:val="005053B3"/>
    <w:rsid w:val="00505E40"/>
    <w:rsid w:val="00506CC9"/>
    <w:rsid w:val="00510FE3"/>
    <w:rsid w:val="00511C82"/>
    <w:rsid w:val="005137BF"/>
    <w:rsid w:val="00514F28"/>
    <w:rsid w:val="0052064E"/>
    <w:rsid w:val="005251FD"/>
    <w:rsid w:val="00526314"/>
    <w:rsid w:val="005264AF"/>
    <w:rsid w:val="00526D8A"/>
    <w:rsid w:val="00526F5A"/>
    <w:rsid w:val="0053328C"/>
    <w:rsid w:val="00533828"/>
    <w:rsid w:val="00535F13"/>
    <w:rsid w:val="005361F3"/>
    <w:rsid w:val="00536DE3"/>
    <w:rsid w:val="00537A16"/>
    <w:rsid w:val="00541F10"/>
    <w:rsid w:val="005441B0"/>
    <w:rsid w:val="005444BA"/>
    <w:rsid w:val="00553241"/>
    <w:rsid w:val="00555E74"/>
    <w:rsid w:val="005567F6"/>
    <w:rsid w:val="00562DBA"/>
    <w:rsid w:val="00563E6C"/>
    <w:rsid w:val="00565356"/>
    <w:rsid w:val="00565DBC"/>
    <w:rsid w:val="005665B5"/>
    <w:rsid w:val="005670FD"/>
    <w:rsid w:val="0057145F"/>
    <w:rsid w:val="0057160B"/>
    <w:rsid w:val="0057357D"/>
    <w:rsid w:val="00576B7F"/>
    <w:rsid w:val="005840F8"/>
    <w:rsid w:val="0059077C"/>
    <w:rsid w:val="00590D2A"/>
    <w:rsid w:val="00594AF4"/>
    <w:rsid w:val="005975F2"/>
    <w:rsid w:val="005978FC"/>
    <w:rsid w:val="005A5A52"/>
    <w:rsid w:val="005A63BD"/>
    <w:rsid w:val="005A7D75"/>
    <w:rsid w:val="005C17A9"/>
    <w:rsid w:val="005C436B"/>
    <w:rsid w:val="005C464B"/>
    <w:rsid w:val="005C6ACC"/>
    <w:rsid w:val="005C7207"/>
    <w:rsid w:val="005D1730"/>
    <w:rsid w:val="005D1C99"/>
    <w:rsid w:val="005E0240"/>
    <w:rsid w:val="005E1D4A"/>
    <w:rsid w:val="005E3E00"/>
    <w:rsid w:val="005E773C"/>
    <w:rsid w:val="005E79F6"/>
    <w:rsid w:val="005F2B44"/>
    <w:rsid w:val="005F2EA5"/>
    <w:rsid w:val="005F382E"/>
    <w:rsid w:val="005F398F"/>
    <w:rsid w:val="005F3BBA"/>
    <w:rsid w:val="005F45F3"/>
    <w:rsid w:val="005F4CFB"/>
    <w:rsid w:val="005F4FDC"/>
    <w:rsid w:val="005F56FF"/>
    <w:rsid w:val="00606E24"/>
    <w:rsid w:val="00606FFC"/>
    <w:rsid w:val="006105C1"/>
    <w:rsid w:val="00610B0E"/>
    <w:rsid w:val="00611AF4"/>
    <w:rsid w:val="00613ACC"/>
    <w:rsid w:val="00615CF1"/>
    <w:rsid w:val="00621C38"/>
    <w:rsid w:val="00625837"/>
    <w:rsid w:val="00626F90"/>
    <w:rsid w:val="00630BB2"/>
    <w:rsid w:val="00633F4A"/>
    <w:rsid w:val="00636118"/>
    <w:rsid w:val="00636681"/>
    <w:rsid w:val="00636989"/>
    <w:rsid w:val="00641376"/>
    <w:rsid w:val="00644005"/>
    <w:rsid w:val="00644A2A"/>
    <w:rsid w:val="00645CF1"/>
    <w:rsid w:val="00645FEA"/>
    <w:rsid w:val="00650E23"/>
    <w:rsid w:val="00653911"/>
    <w:rsid w:val="00654765"/>
    <w:rsid w:val="00654A0C"/>
    <w:rsid w:val="006554E9"/>
    <w:rsid w:val="00656016"/>
    <w:rsid w:val="00660227"/>
    <w:rsid w:val="00662029"/>
    <w:rsid w:val="00662154"/>
    <w:rsid w:val="006641CE"/>
    <w:rsid w:val="006646F5"/>
    <w:rsid w:val="00666EA8"/>
    <w:rsid w:val="006675A0"/>
    <w:rsid w:val="00670546"/>
    <w:rsid w:val="00671D81"/>
    <w:rsid w:val="00676D09"/>
    <w:rsid w:val="00677BC8"/>
    <w:rsid w:val="00680120"/>
    <w:rsid w:val="00681283"/>
    <w:rsid w:val="00683095"/>
    <w:rsid w:val="00683C71"/>
    <w:rsid w:val="0068525B"/>
    <w:rsid w:val="00691197"/>
    <w:rsid w:val="0069200D"/>
    <w:rsid w:val="006937CC"/>
    <w:rsid w:val="00695383"/>
    <w:rsid w:val="00695632"/>
    <w:rsid w:val="006A52D4"/>
    <w:rsid w:val="006A5849"/>
    <w:rsid w:val="006B683D"/>
    <w:rsid w:val="006C1D7E"/>
    <w:rsid w:val="006C44F5"/>
    <w:rsid w:val="006C6F63"/>
    <w:rsid w:val="006D09C1"/>
    <w:rsid w:val="006D0E10"/>
    <w:rsid w:val="006D1581"/>
    <w:rsid w:val="006D30AF"/>
    <w:rsid w:val="006D3146"/>
    <w:rsid w:val="006D37DA"/>
    <w:rsid w:val="006D587B"/>
    <w:rsid w:val="006E6F7A"/>
    <w:rsid w:val="006F1DA8"/>
    <w:rsid w:val="006F4D08"/>
    <w:rsid w:val="006F5370"/>
    <w:rsid w:val="006F57FB"/>
    <w:rsid w:val="006F68F9"/>
    <w:rsid w:val="007009D0"/>
    <w:rsid w:val="0070291D"/>
    <w:rsid w:val="00702EAF"/>
    <w:rsid w:val="007066B7"/>
    <w:rsid w:val="00706B67"/>
    <w:rsid w:val="00706D22"/>
    <w:rsid w:val="00710434"/>
    <w:rsid w:val="00710A48"/>
    <w:rsid w:val="00720786"/>
    <w:rsid w:val="007217F4"/>
    <w:rsid w:val="007278E8"/>
    <w:rsid w:val="007345F6"/>
    <w:rsid w:val="00735C23"/>
    <w:rsid w:val="0073779B"/>
    <w:rsid w:val="0074204B"/>
    <w:rsid w:val="007436DB"/>
    <w:rsid w:val="00746B61"/>
    <w:rsid w:val="00746FBE"/>
    <w:rsid w:val="00750139"/>
    <w:rsid w:val="007513E8"/>
    <w:rsid w:val="0075277D"/>
    <w:rsid w:val="0075328D"/>
    <w:rsid w:val="0075750C"/>
    <w:rsid w:val="00757A48"/>
    <w:rsid w:val="007609C9"/>
    <w:rsid w:val="007624D4"/>
    <w:rsid w:val="00767417"/>
    <w:rsid w:val="00767888"/>
    <w:rsid w:val="00772256"/>
    <w:rsid w:val="007722EA"/>
    <w:rsid w:val="007733C5"/>
    <w:rsid w:val="00782309"/>
    <w:rsid w:val="00783A9C"/>
    <w:rsid w:val="00784441"/>
    <w:rsid w:val="00784A97"/>
    <w:rsid w:val="007870F5"/>
    <w:rsid w:val="0078795E"/>
    <w:rsid w:val="007968D5"/>
    <w:rsid w:val="007968DB"/>
    <w:rsid w:val="0079771D"/>
    <w:rsid w:val="007A25B4"/>
    <w:rsid w:val="007A3094"/>
    <w:rsid w:val="007A5A23"/>
    <w:rsid w:val="007A615F"/>
    <w:rsid w:val="007B06B3"/>
    <w:rsid w:val="007B6952"/>
    <w:rsid w:val="007C267D"/>
    <w:rsid w:val="007C2890"/>
    <w:rsid w:val="007C3DF4"/>
    <w:rsid w:val="007C49FB"/>
    <w:rsid w:val="007C6FF0"/>
    <w:rsid w:val="007C7753"/>
    <w:rsid w:val="007D2A5A"/>
    <w:rsid w:val="007D35FC"/>
    <w:rsid w:val="007D4F2B"/>
    <w:rsid w:val="007E0E1F"/>
    <w:rsid w:val="007E297B"/>
    <w:rsid w:val="007F0360"/>
    <w:rsid w:val="007F161E"/>
    <w:rsid w:val="007F16DD"/>
    <w:rsid w:val="007F50F4"/>
    <w:rsid w:val="007F6165"/>
    <w:rsid w:val="007F6599"/>
    <w:rsid w:val="007F7A00"/>
    <w:rsid w:val="007F7F24"/>
    <w:rsid w:val="00800C2B"/>
    <w:rsid w:val="0080348B"/>
    <w:rsid w:val="00803626"/>
    <w:rsid w:val="00807EE7"/>
    <w:rsid w:val="00811B45"/>
    <w:rsid w:val="0081386D"/>
    <w:rsid w:val="00815C94"/>
    <w:rsid w:val="00821A35"/>
    <w:rsid w:val="00822453"/>
    <w:rsid w:val="008240E2"/>
    <w:rsid w:val="0082684D"/>
    <w:rsid w:val="00834225"/>
    <w:rsid w:val="0084184C"/>
    <w:rsid w:val="008420FA"/>
    <w:rsid w:val="008534F9"/>
    <w:rsid w:val="00855539"/>
    <w:rsid w:val="00862439"/>
    <w:rsid w:val="008634FD"/>
    <w:rsid w:val="00864903"/>
    <w:rsid w:val="00865740"/>
    <w:rsid w:val="0087354A"/>
    <w:rsid w:val="00873800"/>
    <w:rsid w:val="00873C62"/>
    <w:rsid w:val="00873E5C"/>
    <w:rsid w:val="00873ECD"/>
    <w:rsid w:val="00877430"/>
    <w:rsid w:val="00881017"/>
    <w:rsid w:val="00892C04"/>
    <w:rsid w:val="00893590"/>
    <w:rsid w:val="00895249"/>
    <w:rsid w:val="00896839"/>
    <w:rsid w:val="00897872"/>
    <w:rsid w:val="008A2136"/>
    <w:rsid w:val="008A3BBF"/>
    <w:rsid w:val="008A41FE"/>
    <w:rsid w:val="008A4BB4"/>
    <w:rsid w:val="008A64B1"/>
    <w:rsid w:val="008B0E0D"/>
    <w:rsid w:val="008B1318"/>
    <w:rsid w:val="008B603E"/>
    <w:rsid w:val="008C1102"/>
    <w:rsid w:val="008C2B75"/>
    <w:rsid w:val="008C388E"/>
    <w:rsid w:val="008C3D09"/>
    <w:rsid w:val="008C63FF"/>
    <w:rsid w:val="008D48C3"/>
    <w:rsid w:val="008D6B4E"/>
    <w:rsid w:val="008E1945"/>
    <w:rsid w:val="008E67ED"/>
    <w:rsid w:val="008F2EA3"/>
    <w:rsid w:val="008F3822"/>
    <w:rsid w:val="008F4006"/>
    <w:rsid w:val="008F5DA9"/>
    <w:rsid w:val="008F747E"/>
    <w:rsid w:val="009076B8"/>
    <w:rsid w:val="0091087F"/>
    <w:rsid w:val="0091390B"/>
    <w:rsid w:val="00916A7A"/>
    <w:rsid w:val="009172C7"/>
    <w:rsid w:val="009241C5"/>
    <w:rsid w:val="009258E8"/>
    <w:rsid w:val="0093697B"/>
    <w:rsid w:val="00937705"/>
    <w:rsid w:val="0094134B"/>
    <w:rsid w:val="00947186"/>
    <w:rsid w:val="0095057B"/>
    <w:rsid w:val="009544F3"/>
    <w:rsid w:val="00954AB4"/>
    <w:rsid w:val="00961012"/>
    <w:rsid w:val="00961122"/>
    <w:rsid w:val="0096213E"/>
    <w:rsid w:val="00964444"/>
    <w:rsid w:val="0097018D"/>
    <w:rsid w:val="00981E26"/>
    <w:rsid w:val="00990859"/>
    <w:rsid w:val="00997D68"/>
    <w:rsid w:val="009A0E7D"/>
    <w:rsid w:val="009A3D5D"/>
    <w:rsid w:val="009A4C06"/>
    <w:rsid w:val="009A727D"/>
    <w:rsid w:val="009B3310"/>
    <w:rsid w:val="009B5C65"/>
    <w:rsid w:val="009C3326"/>
    <w:rsid w:val="009C36F0"/>
    <w:rsid w:val="009C4014"/>
    <w:rsid w:val="009D286E"/>
    <w:rsid w:val="009D37D1"/>
    <w:rsid w:val="009E06DB"/>
    <w:rsid w:val="009E1E02"/>
    <w:rsid w:val="009E409A"/>
    <w:rsid w:val="009E47D3"/>
    <w:rsid w:val="009F0C40"/>
    <w:rsid w:val="009F4E72"/>
    <w:rsid w:val="00A02FED"/>
    <w:rsid w:val="00A055FF"/>
    <w:rsid w:val="00A06072"/>
    <w:rsid w:val="00A12B98"/>
    <w:rsid w:val="00A14EB3"/>
    <w:rsid w:val="00A17495"/>
    <w:rsid w:val="00A22240"/>
    <w:rsid w:val="00A245B3"/>
    <w:rsid w:val="00A24857"/>
    <w:rsid w:val="00A24A43"/>
    <w:rsid w:val="00A2511E"/>
    <w:rsid w:val="00A264D0"/>
    <w:rsid w:val="00A27539"/>
    <w:rsid w:val="00A34D00"/>
    <w:rsid w:val="00A37E8B"/>
    <w:rsid w:val="00A47E2E"/>
    <w:rsid w:val="00A5111E"/>
    <w:rsid w:val="00A51774"/>
    <w:rsid w:val="00A52066"/>
    <w:rsid w:val="00A54014"/>
    <w:rsid w:val="00A61373"/>
    <w:rsid w:val="00A6202D"/>
    <w:rsid w:val="00A66142"/>
    <w:rsid w:val="00A6684F"/>
    <w:rsid w:val="00A67EA8"/>
    <w:rsid w:val="00A714D8"/>
    <w:rsid w:val="00A7330E"/>
    <w:rsid w:val="00A73481"/>
    <w:rsid w:val="00A800A4"/>
    <w:rsid w:val="00A80A84"/>
    <w:rsid w:val="00A84346"/>
    <w:rsid w:val="00A922EC"/>
    <w:rsid w:val="00A9422D"/>
    <w:rsid w:val="00A94C0A"/>
    <w:rsid w:val="00A97134"/>
    <w:rsid w:val="00A97E1C"/>
    <w:rsid w:val="00AA0627"/>
    <w:rsid w:val="00AA101C"/>
    <w:rsid w:val="00AA4D27"/>
    <w:rsid w:val="00AB0357"/>
    <w:rsid w:val="00AB13D3"/>
    <w:rsid w:val="00AC2209"/>
    <w:rsid w:val="00AC4573"/>
    <w:rsid w:val="00AC556B"/>
    <w:rsid w:val="00AC561D"/>
    <w:rsid w:val="00AD0EC7"/>
    <w:rsid w:val="00AD2311"/>
    <w:rsid w:val="00AD4572"/>
    <w:rsid w:val="00AD60DB"/>
    <w:rsid w:val="00AD61D3"/>
    <w:rsid w:val="00AE03CA"/>
    <w:rsid w:val="00AE34CC"/>
    <w:rsid w:val="00AE4DB9"/>
    <w:rsid w:val="00AE5781"/>
    <w:rsid w:val="00AF0311"/>
    <w:rsid w:val="00AF2AEB"/>
    <w:rsid w:val="00AF5C7E"/>
    <w:rsid w:val="00AF7584"/>
    <w:rsid w:val="00AF7E61"/>
    <w:rsid w:val="00B00B0B"/>
    <w:rsid w:val="00B03E37"/>
    <w:rsid w:val="00B07064"/>
    <w:rsid w:val="00B115E9"/>
    <w:rsid w:val="00B15D0D"/>
    <w:rsid w:val="00B16C7D"/>
    <w:rsid w:val="00B20DE4"/>
    <w:rsid w:val="00B21041"/>
    <w:rsid w:val="00B24294"/>
    <w:rsid w:val="00B3247B"/>
    <w:rsid w:val="00B36C57"/>
    <w:rsid w:val="00B36FB6"/>
    <w:rsid w:val="00B43DF6"/>
    <w:rsid w:val="00B45B0B"/>
    <w:rsid w:val="00B45FEE"/>
    <w:rsid w:val="00B506CA"/>
    <w:rsid w:val="00B54B41"/>
    <w:rsid w:val="00B56686"/>
    <w:rsid w:val="00B614C6"/>
    <w:rsid w:val="00B62632"/>
    <w:rsid w:val="00B65CC3"/>
    <w:rsid w:val="00B67BD3"/>
    <w:rsid w:val="00B71BFD"/>
    <w:rsid w:val="00B74C7A"/>
    <w:rsid w:val="00B81AFB"/>
    <w:rsid w:val="00B8388C"/>
    <w:rsid w:val="00B91F45"/>
    <w:rsid w:val="00B92E68"/>
    <w:rsid w:val="00B9462F"/>
    <w:rsid w:val="00B96240"/>
    <w:rsid w:val="00B9683A"/>
    <w:rsid w:val="00B97455"/>
    <w:rsid w:val="00B976EE"/>
    <w:rsid w:val="00BA5490"/>
    <w:rsid w:val="00BB7FFD"/>
    <w:rsid w:val="00BC1CAC"/>
    <w:rsid w:val="00BC5874"/>
    <w:rsid w:val="00BC7D76"/>
    <w:rsid w:val="00BD1104"/>
    <w:rsid w:val="00BD3558"/>
    <w:rsid w:val="00BD725B"/>
    <w:rsid w:val="00BE2810"/>
    <w:rsid w:val="00BE5532"/>
    <w:rsid w:val="00BE74D1"/>
    <w:rsid w:val="00BE7E18"/>
    <w:rsid w:val="00BF1287"/>
    <w:rsid w:val="00BF13E5"/>
    <w:rsid w:val="00BF3118"/>
    <w:rsid w:val="00BF398A"/>
    <w:rsid w:val="00BF552C"/>
    <w:rsid w:val="00BF655E"/>
    <w:rsid w:val="00BF6B63"/>
    <w:rsid w:val="00C01285"/>
    <w:rsid w:val="00C015FF"/>
    <w:rsid w:val="00C02EB7"/>
    <w:rsid w:val="00C036BF"/>
    <w:rsid w:val="00C0484B"/>
    <w:rsid w:val="00C1086A"/>
    <w:rsid w:val="00C1095C"/>
    <w:rsid w:val="00C114BA"/>
    <w:rsid w:val="00C128B8"/>
    <w:rsid w:val="00C12AC4"/>
    <w:rsid w:val="00C133C0"/>
    <w:rsid w:val="00C15012"/>
    <w:rsid w:val="00C16C19"/>
    <w:rsid w:val="00C20038"/>
    <w:rsid w:val="00C20155"/>
    <w:rsid w:val="00C207BF"/>
    <w:rsid w:val="00C26682"/>
    <w:rsid w:val="00C26E02"/>
    <w:rsid w:val="00C27233"/>
    <w:rsid w:val="00C27B15"/>
    <w:rsid w:val="00C32186"/>
    <w:rsid w:val="00C33867"/>
    <w:rsid w:val="00C34B09"/>
    <w:rsid w:val="00C41863"/>
    <w:rsid w:val="00C42C04"/>
    <w:rsid w:val="00C449B3"/>
    <w:rsid w:val="00C4528A"/>
    <w:rsid w:val="00C46AE0"/>
    <w:rsid w:val="00C47B8C"/>
    <w:rsid w:val="00C50ADE"/>
    <w:rsid w:val="00C5202F"/>
    <w:rsid w:val="00C52EFB"/>
    <w:rsid w:val="00C56862"/>
    <w:rsid w:val="00C6160B"/>
    <w:rsid w:val="00C62964"/>
    <w:rsid w:val="00C64835"/>
    <w:rsid w:val="00C64E93"/>
    <w:rsid w:val="00C67B8E"/>
    <w:rsid w:val="00C70512"/>
    <w:rsid w:val="00C70E7E"/>
    <w:rsid w:val="00C81209"/>
    <w:rsid w:val="00C83E61"/>
    <w:rsid w:val="00C85527"/>
    <w:rsid w:val="00C87864"/>
    <w:rsid w:val="00C91CF9"/>
    <w:rsid w:val="00C93E0E"/>
    <w:rsid w:val="00C94064"/>
    <w:rsid w:val="00C965FB"/>
    <w:rsid w:val="00C97A05"/>
    <w:rsid w:val="00CA03D7"/>
    <w:rsid w:val="00CA247D"/>
    <w:rsid w:val="00CA292C"/>
    <w:rsid w:val="00CA6322"/>
    <w:rsid w:val="00CA661F"/>
    <w:rsid w:val="00CB25ED"/>
    <w:rsid w:val="00CB2EEE"/>
    <w:rsid w:val="00CB4C4B"/>
    <w:rsid w:val="00CB5177"/>
    <w:rsid w:val="00CB711E"/>
    <w:rsid w:val="00CC0431"/>
    <w:rsid w:val="00CC0D91"/>
    <w:rsid w:val="00CC3581"/>
    <w:rsid w:val="00CC3FBB"/>
    <w:rsid w:val="00CD1CC3"/>
    <w:rsid w:val="00CD263D"/>
    <w:rsid w:val="00CD2D8A"/>
    <w:rsid w:val="00CD3F0B"/>
    <w:rsid w:val="00CD4A53"/>
    <w:rsid w:val="00CD767A"/>
    <w:rsid w:val="00CD7695"/>
    <w:rsid w:val="00CE30B5"/>
    <w:rsid w:val="00CE5DF9"/>
    <w:rsid w:val="00CE5F75"/>
    <w:rsid w:val="00CF2036"/>
    <w:rsid w:val="00D00888"/>
    <w:rsid w:val="00D027FE"/>
    <w:rsid w:val="00D02D07"/>
    <w:rsid w:val="00D0529C"/>
    <w:rsid w:val="00D0698F"/>
    <w:rsid w:val="00D14089"/>
    <w:rsid w:val="00D1619C"/>
    <w:rsid w:val="00D16F31"/>
    <w:rsid w:val="00D23508"/>
    <w:rsid w:val="00D250BE"/>
    <w:rsid w:val="00D25E49"/>
    <w:rsid w:val="00D30BAA"/>
    <w:rsid w:val="00D31C75"/>
    <w:rsid w:val="00D376A4"/>
    <w:rsid w:val="00D37F8B"/>
    <w:rsid w:val="00D4161D"/>
    <w:rsid w:val="00D462CA"/>
    <w:rsid w:val="00D50BD6"/>
    <w:rsid w:val="00D5163A"/>
    <w:rsid w:val="00D52217"/>
    <w:rsid w:val="00D52D8B"/>
    <w:rsid w:val="00D56128"/>
    <w:rsid w:val="00D61549"/>
    <w:rsid w:val="00D65278"/>
    <w:rsid w:val="00D7259C"/>
    <w:rsid w:val="00D75E32"/>
    <w:rsid w:val="00D75F3B"/>
    <w:rsid w:val="00D7736B"/>
    <w:rsid w:val="00D775F4"/>
    <w:rsid w:val="00D77A46"/>
    <w:rsid w:val="00D80602"/>
    <w:rsid w:val="00D82A9D"/>
    <w:rsid w:val="00D84DA6"/>
    <w:rsid w:val="00D857AC"/>
    <w:rsid w:val="00D92313"/>
    <w:rsid w:val="00D9390C"/>
    <w:rsid w:val="00D93FCA"/>
    <w:rsid w:val="00DA2574"/>
    <w:rsid w:val="00DA354C"/>
    <w:rsid w:val="00DB0679"/>
    <w:rsid w:val="00DB0694"/>
    <w:rsid w:val="00DB3004"/>
    <w:rsid w:val="00DB43A8"/>
    <w:rsid w:val="00DC111B"/>
    <w:rsid w:val="00DC2076"/>
    <w:rsid w:val="00DC23B0"/>
    <w:rsid w:val="00DC2BFB"/>
    <w:rsid w:val="00DC4092"/>
    <w:rsid w:val="00DC6300"/>
    <w:rsid w:val="00DC7E2D"/>
    <w:rsid w:val="00DD0993"/>
    <w:rsid w:val="00DD3ED6"/>
    <w:rsid w:val="00DD4C71"/>
    <w:rsid w:val="00DD6D86"/>
    <w:rsid w:val="00DE21A2"/>
    <w:rsid w:val="00DE251A"/>
    <w:rsid w:val="00DE3DE8"/>
    <w:rsid w:val="00DE72DA"/>
    <w:rsid w:val="00DE754A"/>
    <w:rsid w:val="00DE7920"/>
    <w:rsid w:val="00DE7B6A"/>
    <w:rsid w:val="00DE7EFD"/>
    <w:rsid w:val="00DF483A"/>
    <w:rsid w:val="00DF5F09"/>
    <w:rsid w:val="00DF7802"/>
    <w:rsid w:val="00DF7BBD"/>
    <w:rsid w:val="00E01797"/>
    <w:rsid w:val="00E114B3"/>
    <w:rsid w:val="00E178D6"/>
    <w:rsid w:val="00E23492"/>
    <w:rsid w:val="00E26506"/>
    <w:rsid w:val="00E27662"/>
    <w:rsid w:val="00E36969"/>
    <w:rsid w:val="00E41C45"/>
    <w:rsid w:val="00E42422"/>
    <w:rsid w:val="00E42FE8"/>
    <w:rsid w:val="00E44130"/>
    <w:rsid w:val="00E45B8D"/>
    <w:rsid w:val="00E5163A"/>
    <w:rsid w:val="00E51B01"/>
    <w:rsid w:val="00E54DC8"/>
    <w:rsid w:val="00E61D91"/>
    <w:rsid w:val="00E65A86"/>
    <w:rsid w:val="00E663BF"/>
    <w:rsid w:val="00E671F7"/>
    <w:rsid w:val="00E70EFD"/>
    <w:rsid w:val="00E722BF"/>
    <w:rsid w:val="00E72F7E"/>
    <w:rsid w:val="00E82B15"/>
    <w:rsid w:val="00E83ECE"/>
    <w:rsid w:val="00E9046F"/>
    <w:rsid w:val="00E92F27"/>
    <w:rsid w:val="00E93688"/>
    <w:rsid w:val="00E95EE2"/>
    <w:rsid w:val="00E967DE"/>
    <w:rsid w:val="00EA0B5E"/>
    <w:rsid w:val="00EA2F1A"/>
    <w:rsid w:val="00EA3A1F"/>
    <w:rsid w:val="00EA3DEB"/>
    <w:rsid w:val="00EA3F51"/>
    <w:rsid w:val="00EB30FA"/>
    <w:rsid w:val="00EB3668"/>
    <w:rsid w:val="00EB3E62"/>
    <w:rsid w:val="00EB4064"/>
    <w:rsid w:val="00EB73D0"/>
    <w:rsid w:val="00EB7B4D"/>
    <w:rsid w:val="00EB7FC9"/>
    <w:rsid w:val="00EC0ACE"/>
    <w:rsid w:val="00ED2DC0"/>
    <w:rsid w:val="00ED608E"/>
    <w:rsid w:val="00EE0182"/>
    <w:rsid w:val="00EE1F2A"/>
    <w:rsid w:val="00EE277B"/>
    <w:rsid w:val="00EF3E81"/>
    <w:rsid w:val="00EF60FA"/>
    <w:rsid w:val="00EF7323"/>
    <w:rsid w:val="00EF75B0"/>
    <w:rsid w:val="00F01B60"/>
    <w:rsid w:val="00F04814"/>
    <w:rsid w:val="00F057D0"/>
    <w:rsid w:val="00F062C3"/>
    <w:rsid w:val="00F13B9A"/>
    <w:rsid w:val="00F17008"/>
    <w:rsid w:val="00F214EE"/>
    <w:rsid w:val="00F253FC"/>
    <w:rsid w:val="00F2584A"/>
    <w:rsid w:val="00F2690C"/>
    <w:rsid w:val="00F2777A"/>
    <w:rsid w:val="00F32A81"/>
    <w:rsid w:val="00F32CE0"/>
    <w:rsid w:val="00F35380"/>
    <w:rsid w:val="00F364A6"/>
    <w:rsid w:val="00F374C0"/>
    <w:rsid w:val="00F37BE8"/>
    <w:rsid w:val="00F43019"/>
    <w:rsid w:val="00F43F5D"/>
    <w:rsid w:val="00F457E2"/>
    <w:rsid w:val="00F47194"/>
    <w:rsid w:val="00F51706"/>
    <w:rsid w:val="00F52CA6"/>
    <w:rsid w:val="00F5325A"/>
    <w:rsid w:val="00F538C7"/>
    <w:rsid w:val="00F553E2"/>
    <w:rsid w:val="00F56F0E"/>
    <w:rsid w:val="00F60C1D"/>
    <w:rsid w:val="00F62450"/>
    <w:rsid w:val="00F64D9C"/>
    <w:rsid w:val="00F673AB"/>
    <w:rsid w:val="00F712BD"/>
    <w:rsid w:val="00F74014"/>
    <w:rsid w:val="00F75433"/>
    <w:rsid w:val="00F80FCE"/>
    <w:rsid w:val="00F818B0"/>
    <w:rsid w:val="00F854A0"/>
    <w:rsid w:val="00F86897"/>
    <w:rsid w:val="00F870F8"/>
    <w:rsid w:val="00F91991"/>
    <w:rsid w:val="00F957D1"/>
    <w:rsid w:val="00FA3AC6"/>
    <w:rsid w:val="00FB05DC"/>
    <w:rsid w:val="00FB647B"/>
    <w:rsid w:val="00FC17CC"/>
    <w:rsid w:val="00FC7CDC"/>
    <w:rsid w:val="00FD08BB"/>
    <w:rsid w:val="00FD2576"/>
    <w:rsid w:val="00FD2DD1"/>
    <w:rsid w:val="00FD3BF7"/>
    <w:rsid w:val="00FD51BB"/>
    <w:rsid w:val="00FD710B"/>
    <w:rsid w:val="00FE1DAE"/>
    <w:rsid w:val="00FE25AE"/>
    <w:rsid w:val="00FE2B94"/>
    <w:rsid w:val="00FE3643"/>
    <w:rsid w:val="00FE43F8"/>
    <w:rsid w:val="00FF5425"/>
    <w:rsid w:val="00FF6D56"/>
    <w:rsid w:val="00FF721B"/>
    <w:rsid w:val="00FF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C56"/>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020A68"/>
    <w:pPr>
      <w:tabs>
        <w:tab w:val="right" w:pos="9497"/>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Nagwek1Znak">
    <w:name w:val="Nagłówek 1 Znak"/>
    <w:basedOn w:val="Domylnaczcionkaakapitu"/>
    <w:link w:val="Nagwek1"/>
    <w:rsid w:val="0003147E"/>
    <w:rPr>
      <w:sz w:val="40"/>
      <w:szCs w:val="40"/>
    </w:rPr>
  </w:style>
  <w:style w:type="paragraph" w:styleId="Spistreci1">
    <w:name w:val="toc 1"/>
    <w:basedOn w:val="Normalny"/>
    <w:next w:val="Normalny"/>
    <w:autoRedefine/>
    <w:uiPriority w:val="39"/>
    <w:unhideWhenUsed/>
    <w:rsid w:val="00DD3ED6"/>
    <w:pPr>
      <w:spacing w:after="100"/>
    </w:pPr>
  </w:style>
  <w:style w:type="character" w:customStyle="1" w:styleId="Nagwek2Znak">
    <w:name w:val="Nagłówek 2 Znak"/>
    <w:basedOn w:val="Domylnaczcionkaakapitu"/>
    <w:link w:val="Nagwek2"/>
    <w:uiPriority w:val="9"/>
    <w:rsid w:val="000B1BB6"/>
    <w:rPr>
      <w:sz w:val="32"/>
      <w:szCs w:val="32"/>
    </w:rPr>
  </w:style>
  <w:style w:type="paragraph" w:customStyle="1" w:styleId="Default">
    <w:name w:val="Default"/>
    <w:rsid w:val="00A27539"/>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D857AC"/>
    <w:pPr>
      <w:spacing w:before="20" w:after="40" w:line="252" w:lineRule="auto"/>
      <w:ind w:left="720"/>
      <w:contextualSpacing/>
      <w:jc w:val="both"/>
    </w:pPr>
    <w:rPr>
      <w:rFonts w:ascii="Calibri" w:eastAsia="SimSun" w:hAnsi="Calibri" w:cs="Times New Roman"/>
      <w:sz w:val="20"/>
      <w:szCs w:val="20"/>
      <w:lang w:val="pl-PL"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D857AC"/>
    <w:rPr>
      <w:rFonts w:ascii="Calibri" w:eastAsia="SimSun" w:hAnsi="Calibri" w:cs="Times New Roman"/>
      <w:sz w:val="20"/>
      <w:szCs w:val="20"/>
      <w:lang w:val="pl-PL" w:eastAsia="zh-CN"/>
    </w:rPr>
  </w:style>
  <w:style w:type="character" w:customStyle="1" w:styleId="alb">
    <w:name w:val="a_lb"/>
    <w:rsid w:val="00D857AC"/>
    <w:rPr>
      <w:rFonts w:cs="Times New Roman"/>
    </w:rPr>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Tekstprzypisukocowego">
    <w:name w:val="endnote text"/>
    <w:basedOn w:val="Normalny"/>
    <w:link w:val="TekstprzypisukocowegoZnak"/>
    <w:uiPriority w:val="99"/>
    <w:semiHidden/>
    <w:unhideWhenUsed/>
    <w:rsid w:val="007C289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890"/>
    <w:rPr>
      <w:sz w:val="20"/>
      <w:szCs w:val="20"/>
    </w:rPr>
  </w:style>
  <w:style w:type="character" w:styleId="Odwoanieprzypisukocowego">
    <w:name w:val="endnote reference"/>
    <w:basedOn w:val="Domylnaczcionkaakapitu"/>
    <w:uiPriority w:val="99"/>
    <w:semiHidden/>
    <w:unhideWhenUsed/>
    <w:rsid w:val="007C28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52539">
      <w:bodyDiv w:val="1"/>
      <w:marLeft w:val="0"/>
      <w:marRight w:val="0"/>
      <w:marTop w:val="0"/>
      <w:marBottom w:val="0"/>
      <w:divBdr>
        <w:top w:val="none" w:sz="0" w:space="0" w:color="auto"/>
        <w:left w:val="none" w:sz="0" w:space="0" w:color="auto"/>
        <w:bottom w:val="none" w:sz="0" w:space="0" w:color="auto"/>
        <w:right w:val="none" w:sz="0" w:space="0" w:color="auto"/>
      </w:divBdr>
    </w:div>
    <w:div w:id="675764804">
      <w:bodyDiv w:val="1"/>
      <w:marLeft w:val="0"/>
      <w:marRight w:val="0"/>
      <w:marTop w:val="0"/>
      <w:marBottom w:val="0"/>
      <w:divBdr>
        <w:top w:val="none" w:sz="0" w:space="0" w:color="auto"/>
        <w:left w:val="none" w:sz="0" w:space="0" w:color="auto"/>
        <w:bottom w:val="none" w:sz="0" w:space="0" w:color="auto"/>
        <w:right w:val="none" w:sz="0" w:space="0" w:color="auto"/>
      </w:divBdr>
    </w:div>
    <w:div w:id="191536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cert.pl/" TargetMode="External"/><Relationship Id="rId18" Type="http://schemas.openxmlformats.org/officeDocument/2006/relationships/hyperlink" Target="https://miniportal.uzp.gov.pl/Instrukcja_uzytkownika_miniPortal-ePUAP.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Instrukcje" TargetMode="External"/><Relationship Id="rId17" Type="http://schemas.openxmlformats.org/officeDocument/2006/relationships/hyperlink" Target="https://miniportal.uzp.gov.pl/GeneralInform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j.gov.pl/nforms/ezamowienia" TargetMode="External"/><Relationship Id="rId20" Type="http://schemas.openxmlformats.org/officeDocument/2006/relationships/hyperlink" Target="mailto:sekretariat@gale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ewice.biuletyn.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eader" Target="header2.xml"/><Relationship Id="rId10" Type="http://schemas.openxmlformats.org/officeDocument/2006/relationships/hyperlink" Target="http://www.galewice.pl"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moj.gov.pl/nforms/signer/upload?xFormsAppName=SIGN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12572</Words>
  <Characters>75436</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68</cp:revision>
  <cp:lastPrinted>2022-01-12T07:02:00Z</cp:lastPrinted>
  <dcterms:created xsi:type="dcterms:W3CDTF">2022-03-10T08:06:00Z</dcterms:created>
  <dcterms:modified xsi:type="dcterms:W3CDTF">2022-04-11T08:42:00Z</dcterms:modified>
</cp:coreProperties>
</file>