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6AD02BBD"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(Dz. U. z 20</w:t>
      </w:r>
      <w:r w:rsidR="005628C0">
        <w:rPr>
          <w:rFonts w:asciiTheme="majorHAnsi" w:hAnsiTheme="majorHAnsi" w:cstheme="majorHAnsi"/>
          <w:sz w:val="20"/>
          <w:szCs w:val="20"/>
        </w:rPr>
        <w:t>21</w:t>
      </w:r>
      <w:r w:rsidRPr="00A67EA8">
        <w:rPr>
          <w:rFonts w:asciiTheme="majorHAnsi" w:hAnsiTheme="majorHAnsi" w:cstheme="majorHAnsi"/>
          <w:sz w:val="20"/>
          <w:szCs w:val="20"/>
        </w:rPr>
        <w:t xml:space="preserve"> r. poz. </w:t>
      </w:r>
      <w:r w:rsidR="005628C0">
        <w:rPr>
          <w:rFonts w:asciiTheme="majorHAnsi" w:hAnsiTheme="majorHAnsi" w:cstheme="majorHAnsi"/>
          <w:sz w:val="20"/>
          <w:szCs w:val="20"/>
        </w:rPr>
        <w:t>1129</w:t>
      </w:r>
      <w:r w:rsidR="002A05CA">
        <w:rPr>
          <w:rFonts w:asciiTheme="majorHAnsi" w:hAnsiTheme="majorHAnsi" w:cstheme="majorHAnsi"/>
          <w:sz w:val="20"/>
          <w:szCs w:val="20"/>
        </w:rPr>
        <w:t xml:space="preserve"> z</w:t>
      </w:r>
      <w:r w:rsidR="00F0512F">
        <w:rPr>
          <w:rFonts w:asciiTheme="majorHAnsi" w:hAnsiTheme="majorHAnsi" w:cstheme="majorHAnsi"/>
          <w:sz w:val="20"/>
          <w:szCs w:val="20"/>
        </w:rPr>
        <w:t xml:space="preserve">e </w:t>
      </w:r>
      <w:r w:rsidR="002A05CA">
        <w:rPr>
          <w:rFonts w:asciiTheme="majorHAnsi" w:hAnsiTheme="majorHAnsi" w:cstheme="majorHAnsi"/>
          <w:sz w:val="20"/>
          <w:szCs w:val="20"/>
        </w:rPr>
        <w:t>zm.</w:t>
      </w:r>
      <w:r w:rsidRPr="00A67EA8">
        <w:rPr>
          <w:rFonts w:asciiTheme="majorHAnsi" w:hAnsiTheme="majorHAnsi" w:cstheme="majorHAnsi"/>
          <w:sz w:val="20"/>
          <w:szCs w:val="20"/>
        </w:rPr>
        <w:t xml:space="preserve">) – dalej ustawy PZP </w:t>
      </w:r>
    </w:p>
    <w:p w14:paraId="00000007" w14:textId="2E45AAB6"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4844E3">
        <w:rPr>
          <w:rFonts w:asciiTheme="majorHAnsi" w:hAnsiTheme="majorHAnsi" w:cstheme="majorHAnsi"/>
          <w:b/>
          <w:bCs/>
          <w:sz w:val="20"/>
          <w:szCs w:val="20"/>
        </w:rPr>
        <w:t>roboty budowlane</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2916E3E4" w:rsidR="00304AAD" w:rsidRPr="002A05CA" w:rsidRDefault="0033443C" w:rsidP="00304AAD">
      <w:pPr>
        <w:ind w:left="-284" w:right="-185"/>
        <w:jc w:val="cente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w:t>
      </w:r>
      <w:r w:rsidRPr="0033443C">
        <w:rPr>
          <w:rFonts w:asciiTheme="majorHAnsi" w:hAnsiTheme="majorHAnsi" w:cstheme="majorHAnsi"/>
          <w:b/>
          <w:color w:val="000000" w:themeColor="text1"/>
          <w:sz w:val="32"/>
          <w:szCs w:val="32"/>
        </w:rPr>
        <w:t>Przebudowa drogi gminnej nr 118291 E Galewice – Kostrzewy – gr. gm. Wieruszów – (Cieszęcin)</w:t>
      </w:r>
      <w:r w:rsidR="00ED2034">
        <w:rPr>
          <w:rFonts w:asciiTheme="majorHAnsi" w:hAnsiTheme="majorHAnsi" w:cstheme="majorHAnsi"/>
          <w:b/>
          <w:color w:val="000000" w:themeColor="text1"/>
          <w:sz w:val="32"/>
          <w:szCs w:val="32"/>
        </w:rPr>
        <w:t xml:space="preserve"> – etap I</w:t>
      </w:r>
      <w:r w:rsidR="00FD37A9">
        <w:rPr>
          <w:rFonts w:asciiTheme="majorHAnsi" w:hAnsiTheme="majorHAnsi" w:cstheme="majorHAnsi"/>
          <w:b/>
          <w:color w:val="000000" w:themeColor="text1"/>
          <w:sz w:val="32"/>
          <w:szCs w:val="32"/>
        </w:rPr>
        <w:t>”</w:t>
      </w:r>
    </w:p>
    <w:p w14:paraId="4B2717F6" w14:textId="77777777" w:rsidR="00304AAD" w:rsidRPr="00A67EA8" w:rsidRDefault="00304AAD" w:rsidP="00304AAD">
      <w:pPr>
        <w:jc w:val="center"/>
        <w:rPr>
          <w:rFonts w:asciiTheme="majorHAnsi" w:hAnsiTheme="majorHAnsi" w:cstheme="majorHAnsi"/>
          <w:sz w:val="16"/>
          <w:szCs w:val="16"/>
        </w:rPr>
      </w:pPr>
    </w:p>
    <w:p w14:paraId="05437245" w14:textId="579ECE8C" w:rsidR="00304AAD" w:rsidRPr="00A67EA8"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dofinansowania </w:t>
      </w:r>
      <w:r w:rsidR="0033443C">
        <w:rPr>
          <w:rFonts w:asciiTheme="majorHAnsi" w:hAnsiTheme="majorHAnsi" w:cstheme="majorHAnsi"/>
        </w:rPr>
        <w:t xml:space="preserve">ze </w:t>
      </w:r>
      <w:r w:rsidR="0033443C" w:rsidRPr="0033443C">
        <w:rPr>
          <w:rFonts w:asciiTheme="majorHAnsi" w:hAnsiTheme="majorHAnsi" w:cstheme="majorHAnsi"/>
        </w:rPr>
        <w:t>środków budżetu Województwa Łódzkiego, pochodzących z tytułu wyłączania z produkcji gruntów rolnych, na zadania określone w ustawie o ochronie gruntów rolnych i leśnych</w:t>
      </w:r>
      <w:r w:rsidR="00FD37A9">
        <w:rPr>
          <w:rFonts w:asciiTheme="majorHAnsi" w:hAnsiTheme="majorHAnsi" w:cstheme="majorHAnsi"/>
        </w:rPr>
        <w:t>.</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32427D66"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0" w:name="_Hlk75870993"/>
      <w:r w:rsidR="0033443C" w:rsidRPr="0033443C">
        <w:rPr>
          <w:rFonts w:asciiTheme="majorHAnsi" w:hAnsiTheme="majorHAnsi" w:cstheme="majorHAnsi"/>
          <w:b/>
          <w:color w:val="000000" w:themeColor="text1"/>
          <w:lang w:val="pl-PL"/>
        </w:rPr>
        <w:t>RI.D</w:t>
      </w:r>
      <w:r w:rsidR="00ED2034">
        <w:rPr>
          <w:rFonts w:asciiTheme="majorHAnsi" w:hAnsiTheme="majorHAnsi" w:cstheme="majorHAnsi"/>
          <w:b/>
          <w:color w:val="000000" w:themeColor="text1"/>
          <w:lang w:val="pl-PL"/>
        </w:rPr>
        <w:t>.</w:t>
      </w:r>
      <w:r w:rsidR="0033443C" w:rsidRPr="0033443C">
        <w:rPr>
          <w:rFonts w:asciiTheme="majorHAnsi" w:hAnsiTheme="majorHAnsi" w:cstheme="majorHAnsi"/>
          <w:b/>
          <w:color w:val="000000" w:themeColor="text1"/>
          <w:lang w:val="pl-PL"/>
        </w:rPr>
        <w:t>OGRiL</w:t>
      </w:r>
      <w:r w:rsidR="00ED2034">
        <w:rPr>
          <w:rFonts w:asciiTheme="majorHAnsi" w:hAnsiTheme="majorHAnsi" w:cstheme="majorHAnsi"/>
          <w:b/>
          <w:color w:val="000000" w:themeColor="text1"/>
          <w:lang w:val="pl-PL"/>
        </w:rPr>
        <w:t>.</w:t>
      </w:r>
      <w:r w:rsidR="0033443C" w:rsidRPr="0033443C">
        <w:rPr>
          <w:rFonts w:asciiTheme="majorHAnsi" w:hAnsiTheme="majorHAnsi" w:cstheme="majorHAnsi"/>
          <w:b/>
          <w:color w:val="000000" w:themeColor="text1"/>
          <w:lang w:val="pl-PL"/>
        </w:rPr>
        <w:t>1.2021</w:t>
      </w:r>
    </w:p>
    <w:bookmarkEnd w:id="0"/>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0E6B9D3F" w:rsidR="00FD37A9" w:rsidRDefault="00FD37A9"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6C75154C" w14:textId="77777777" w:rsidR="00FD37A9" w:rsidRDefault="00526D8A" w:rsidP="00526D8A">
      <w:pPr>
        <w:jc w:val="center"/>
        <w:rPr>
          <w:i/>
          <w:color w:val="FFFFFF" w:themeColor="background1"/>
          <w:sz w:val="16"/>
          <w:szCs w:val="16"/>
        </w:rPr>
      </w:pPr>
      <w:r w:rsidRPr="00542F24">
        <w:rPr>
          <w:i/>
          <w:color w:val="FFFFFF" w:themeColor="background1"/>
          <w:sz w:val="16"/>
          <w:szCs w:val="16"/>
        </w:rPr>
        <w:t>(podpis Kierownika Zamawiające</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698EE6CD" w14:textId="2A393E0F" w:rsidR="00FD37A9" w:rsidRDefault="00FD37A9">
      <w:pPr>
        <w:jc w:val="center"/>
        <w:rPr>
          <w:rFonts w:asciiTheme="majorHAnsi" w:hAnsiTheme="majorHAnsi" w:cstheme="majorHAnsi"/>
        </w:rPr>
      </w:pPr>
    </w:p>
    <w:p w14:paraId="710E9B64" w14:textId="77777777" w:rsidR="00FD37A9" w:rsidRPr="00A67EA8" w:rsidRDefault="00FD37A9">
      <w:pPr>
        <w:jc w:val="center"/>
        <w:rPr>
          <w:rFonts w:asciiTheme="majorHAnsi" w:hAnsiTheme="majorHAnsi" w:cstheme="majorHAnsi"/>
        </w:rPr>
      </w:pPr>
    </w:p>
    <w:p w14:paraId="0000002A" w14:textId="1353BA40"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dnia </w:t>
      </w:r>
      <w:r w:rsidR="00FD37A9" w:rsidRPr="00FD37A9">
        <w:rPr>
          <w:rFonts w:asciiTheme="majorHAnsi" w:hAnsiTheme="majorHAnsi" w:cstheme="majorHAnsi"/>
          <w:b/>
          <w:color w:val="000000" w:themeColor="text1"/>
        </w:rPr>
        <w:t>1</w:t>
      </w:r>
      <w:r w:rsidR="003F1C61">
        <w:rPr>
          <w:rFonts w:asciiTheme="majorHAnsi" w:hAnsiTheme="majorHAnsi" w:cstheme="majorHAnsi"/>
          <w:b/>
          <w:color w:val="000000" w:themeColor="text1"/>
        </w:rPr>
        <w:t>6</w:t>
      </w:r>
      <w:r w:rsidR="00216DC9">
        <w:rPr>
          <w:rFonts w:asciiTheme="majorHAnsi" w:hAnsiTheme="majorHAnsi" w:cstheme="majorHAnsi"/>
          <w:b/>
          <w:color w:val="000000" w:themeColor="text1"/>
        </w:rPr>
        <w:t xml:space="preserve"> </w:t>
      </w:r>
      <w:r w:rsidR="005628C0">
        <w:rPr>
          <w:rFonts w:asciiTheme="majorHAnsi" w:hAnsiTheme="majorHAnsi" w:cstheme="majorHAnsi"/>
          <w:b/>
          <w:color w:val="000000" w:themeColor="text1"/>
        </w:rPr>
        <w:t>lipca</w:t>
      </w:r>
      <w:r w:rsidR="00526D8A" w:rsidRPr="00104B6D">
        <w:rPr>
          <w:rFonts w:asciiTheme="majorHAnsi" w:hAnsiTheme="majorHAnsi" w:cstheme="majorHAnsi"/>
          <w:b/>
          <w:color w:val="000000" w:themeColor="text1"/>
        </w:rPr>
        <w:t xml:space="preserve"> 20</w:t>
      </w:r>
      <w:r w:rsidR="003236C6" w:rsidRPr="00104B6D">
        <w:rPr>
          <w:rFonts w:asciiTheme="majorHAnsi" w:hAnsiTheme="majorHAnsi" w:cstheme="majorHAnsi"/>
          <w:b/>
          <w:color w:val="000000" w:themeColor="text1"/>
        </w:rPr>
        <w:t>21</w:t>
      </w:r>
      <w:r w:rsidR="00526D8A" w:rsidRPr="00104B6D">
        <w:rPr>
          <w:rFonts w:asciiTheme="majorHAnsi" w:hAnsiTheme="majorHAnsi" w:cstheme="majorHAnsi"/>
          <w:b/>
          <w:color w:val="000000" w:themeColor="text1"/>
        </w:rPr>
        <w:t xml:space="preserve"> </w:t>
      </w:r>
      <w:r w:rsidR="00526D8A">
        <w:rPr>
          <w:rFonts w:asciiTheme="majorHAnsi" w:hAnsiTheme="majorHAnsi" w:cstheme="majorHAnsi"/>
          <w:b/>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EndPr/>
      <w:sdtContent>
        <w:p w14:paraId="31C3077B" w14:textId="2C68E205"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8C0376">
              <w:rPr>
                <w:noProof/>
                <w:webHidden/>
              </w:rPr>
              <w:t>3</w:t>
            </w:r>
            <w:r w:rsidR="00D076F0">
              <w:rPr>
                <w:noProof/>
                <w:webHidden/>
              </w:rPr>
              <w:fldChar w:fldCharType="end"/>
            </w:r>
          </w:hyperlink>
        </w:p>
        <w:p w14:paraId="1F186513" w14:textId="4D254A90" w:rsidR="00D076F0" w:rsidRDefault="00D36D21">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8C0376">
              <w:rPr>
                <w:noProof/>
                <w:webHidden/>
              </w:rPr>
              <w:t>3</w:t>
            </w:r>
            <w:r w:rsidR="00D076F0">
              <w:rPr>
                <w:noProof/>
                <w:webHidden/>
              </w:rPr>
              <w:fldChar w:fldCharType="end"/>
            </w:r>
          </w:hyperlink>
        </w:p>
        <w:p w14:paraId="05EA3D15" w14:textId="63057783" w:rsidR="00D076F0" w:rsidRDefault="00D36D21">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8C0376">
              <w:rPr>
                <w:noProof/>
                <w:webHidden/>
              </w:rPr>
              <w:t>4</w:t>
            </w:r>
            <w:r w:rsidR="00D076F0">
              <w:rPr>
                <w:noProof/>
                <w:webHidden/>
              </w:rPr>
              <w:fldChar w:fldCharType="end"/>
            </w:r>
          </w:hyperlink>
        </w:p>
        <w:p w14:paraId="0636046E" w14:textId="59A1E803" w:rsidR="00D076F0" w:rsidRDefault="00D36D21">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8C0376">
              <w:rPr>
                <w:noProof/>
                <w:webHidden/>
              </w:rPr>
              <w:t>5</w:t>
            </w:r>
            <w:r w:rsidR="00D076F0">
              <w:rPr>
                <w:noProof/>
                <w:webHidden/>
              </w:rPr>
              <w:fldChar w:fldCharType="end"/>
            </w:r>
          </w:hyperlink>
        </w:p>
        <w:p w14:paraId="6154B378" w14:textId="6897816D" w:rsidR="00D076F0" w:rsidRDefault="00D36D21">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8C0376">
              <w:rPr>
                <w:noProof/>
                <w:webHidden/>
              </w:rPr>
              <w:t>5</w:t>
            </w:r>
            <w:r w:rsidR="00D076F0">
              <w:rPr>
                <w:noProof/>
                <w:webHidden/>
              </w:rPr>
              <w:fldChar w:fldCharType="end"/>
            </w:r>
          </w:hyperlink>
        </w:p>
        <w:p w14:paraId="0975F5B0" w14:textId="023EF23A" w:rsidR="00D076F0" w:rsidRDefault="00D36D21">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8C0376">
              <w:rPr>
                <w:noProof/>
                <w:webHidden/>
              </w:rPr>
              <w:t>6</w:t>
            </w:r>
            <w:r w:rsidR="00D076F0">
              <w:rPr>
                <w:noProof/>
                <w:webHidden/>
              </w:rPr>
              <w:fldChar w:fldCharType="end"/>
            </w:r>
          </w:hyperlink>
        </w:p>
        <w:p w14:paraId="0D5F146B" w14:textId="66400047" w:rsidR="00D076F0" w:rsidRDefault="00D36D21">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8C0376">
              <w:rPr>
                <w:noProof/>
                <w:webHidden/>
              </w:rPr>
              <w:t>6</w:t>
            </w:r>
            <w:r w:rsidR="00D076F0">
              <w:rPr>
                <w:noProof/>
                <w:webHidden/>
              </w:rPr>
              <w:fldChar w:fldCharType="end"/>
            </w:r>
          </w:hyperlink>
        </w:p>
        <w:p w14:paraId="139EF82F" w14:textId="792D8DFE" w:rsidR="00D076F0" w:rsidRDefault="00D36D21">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8C0376">
              <w:rPr>
                <w:noProof/>
                <w:webHidden/>
              </w:rPr>
              <w:t>7</w:t>
            </w:r>
            <w:r w:rsidR="00D076F0">
              <w:rPr>
                <w:noProof/>
                <w:webHidden/>
              </w:rPr>
              <w:fldChar w:fldCharType="end"/>
            </w:r>
          </w:hyperlink>
        </w:p>
        <w:p w14:paraId="54A3D619" w14:textId="08928E63" w:rsidR="00D076F0" w:rsidRDefault="00D36D21">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8C0376">
              <w:rPr>
                <w:noProof/>
                <w:webHidden/>
              </w:rPr>
              <w:t>8</w:t>
            </w:r>
            <w:r w:rsidR="00D076F0">
              <w:rPr>
                <w:noProof/>
                <w:webHidden/>
              </w:rPr>
              <w:fldChar w:fldCharType="end"/>
            </w:r>
          </w:hyperlink>
        </w:p>
        <w:p w14:paraId="2C5971AC" w14:textId="690BB2DA" w:rsidR="00D076F0" w:rsidRDefault="00D36D21">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8C0376">
              <w:rPr>
                <w:noProof/>
                <w:webHidden/>
              </w:rPr>
              <w:t>12</w:t>
            </w:r>
            <w:r w:rsidR="00D076F0">
              <w:rPr>
                <w:noProof/>
                <w:webHidden/>
              </w:rPr>
              <w:fldChar w:fldCharType="end"/>
            </w:r>
          </w:hyperlink>
        </w:p>
        <w:p w14:paraId="7E6A9F3C" w14:textId="2A2458F5" w:rsidR="00D076F0" w:rsidRDefault="00D36D21">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8C0376">
              <w:rPr>
                <w:noProof/>
                <w:webHidden/>
              </w:rPr>
              <w:t>13</w:t>
            </w:r>
            <w:r w:rsidR="00D076F0">
              <w:rPr>
                <w:noProof/>
                <w:webHidden/>
              </w:rPr>
              <w:fldChar w:fldCharType="end"/>
            </w:r>
          </w:hyperlink>
        </w:p>
        <w:p w14:paraId="5B6BB323" w14:textId="66D6D444" w:rsidR="00D076F0" w:rsidRDefault="00D36D21">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8C0376">
              <w:rPr>
                <w:noProof/>
                <w:webHidden/>
              </w:rPr>
              <w:t>13</w:t>
            </w:r>
            <w:r w:rsidR="00D076F0">
              <w:rPr>
                <w:noProof/>
                <w:webHidden/>
              </w:rPr>
              <w:fldChar w:fldCharType="end"/>
            </w:r>
          </w:hyperlink>
        </w:p>
        <w:p w14:paraId="4DC426BF" w14:textId="678AE9DC" w:rsidR="00D076F0" w:rsidRDefault="00D36D21">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8C0376">
              <w:rPr>
                <w:noProof/>
                <w:webHidden/>
              </w:rPr>
              <w:t>15</w:t>
            </w:r>
            <w:r w:rsidR="00D076F0">
              <w:rPr>
                <w:noProof/>
                <w:webHidden/>
              </w:rPr>
              <w:fldChar w:fldCharType="end"/>
            </w:r>
          </w:hyperlink>
        </w:p>
        <w:p w14:paraId="5B76DEDE" w14:textId="7A12FB30" w:rsidR="00D076F0" w:rsidRDefault="00D36D21">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8C0376">
              <w:rPr>
                <w:noProof/>
                <w:webHidden/>
              </w:rPr>
              <w:t>16</w:t>
            </w:r>
            <w:r w:rsidR="00D076F0">
              <w:rPr>
                <w:noProof/>
                <w:webHidden/>
              </w:rPr>
              <w:fldChar w:fldCharType="end"/>
            </w:r>
          </w:hyperlink>
        </w:p>
        <w:p w14:paraId="7A50DCE9" w14:textId="11872A4C" w:rsidR="00D076F0" w:rsidRDefault="00D36D21">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8C0376">
              <w:rPr>
                <w:noProof/>
                <w:webHidden/>
              </w:rPr>
              <w:t>17</w:t>
            </w:r>
            <w:r w:rsidR="00D076F0">
              <w:rPr>
                <w:noProof/>
                <w:webHidden/>
              </w:rPr>
              <w:fldChar w:fldCharType="end"/>
            </w:r>
          </w:hyperlink>
        </w:p>
        <w:p w14:paraId="0B37D6ED" w14:textId="6A6206E5" w:rsidR="00D076F0" w:rsidRDefault="00D36D21">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8C0376">
              <w:rPr>
                <w:noProof/>
                <w:webHidden/>
              </w:rPr>
              <w:t>18</w:t>
            </w:r>
            <w:r w:rsidR="00D076F0">
              <w:rPr>
                <w:noProof/>
                <w:webHidden/>
              </w:rPr>
              <w:fldChar w:fldCharType="end"/>
            </w:r>
          </w:hyperlink>
        </w:p>
        <w:p w14:paraId="783CF45F" w14:textId="5C30AB7B" w:rsidR="00D076F0" w:rsidRDefault="00D36D21">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8C0376">
              <w:rPr>
                <w:noProof/>
                <w:webHidden/>
              </w:rPr>
              <w:t>18</w:t>
            </w:r>
            <w:r w:rsidR="00D076F0">
              <w:rPr>
                <w:noProof/>
                <w:webHidden/>
              </w:rPr>
              <w:fldChar w:fldCharType="end"/>
            </w:r>
          </w:hyperlink>
        </w:p>
        <w:p w14:paraId="5577DC24" w14:textId="013E5EDD" w:rsidR="00D076F0" w:rsidRDefault="00D36D21">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8C0376">
              <w:rPr>
                <w:noProof/>
                <w:webHidden/>
              </w:rPr>
              <w:t>19</w:t>
            </w:r>
            <w:r w:rsidR="00D076F0">
              <w:rPr>
                <w:noProof/>
                <w:webHidden/>
              </w:rPr>
              <w:fldChar w:fldCharType="end"/>
            </w:r>
          </w:hyperlink>
        </w:p>
        <w:p w14:paraId="72454630" w14:textId="6D0DBE36" w:rsidR="00D076F0" w:rsidRDefault="00D36D21">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8C0376">
              <w:rPr>
                <w:noProof/>
                <w:webHidden/>
              </w:rPr>
              <w:t>20</w:t>
            </w:r>
            <w:r w:rsidR="00D076F0">
              <w:rPr>
                <w:noProof/>
                <w:webHidden/>
              </w:rPr>
              <w:fldChar w:fldCharType="end"/>
            </w:r>
          </w:hyperlink>
        </w:p>
        <w:p w14:paraId="66A29BF7" w14:textId="19305FF9" w:rsidR="00D076F0" w:rsidRDefault="00D36D21">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8C0376">
              <w:rPr>
                <w:noProof/>
                <w:webHidden/>
              </w:rPr>
              <w:t>21</w:t>
            </w:r>
            <w:r w:rsidR="00D076F0">
              <w:rPr>
                <w:noProof/>
                <w:webHidden/>
              </w:rPr>
              <w:fldChar w:fldCharType="end"/>
            </w:r>
          </w:hyperlink>
        </w:p>
        <w:p w14:paraId="07464EBE" w14:textId="4669F651" w:rsidR="00D076F0" w:rsidRDefault="00D36D21">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8C0376">
              <w:rPr>
                <w:noProof/>
                <w:webHidden/>
              </w:rPr>
              <w:t>21</w:t>
            </w:r>
            <w:r w:rsidR="00D076F0">
              <w:rPr>
                <w:noProof/>
                <w:webHidden/>
              </w:rPr>
              <w:fldChar w:fldCharType="end"/>
            </w:r>
          </w:hyperlink>
        </w:p>
        <w:p w14:paraId="2F4773BD" w14:textId="35865D04" w:rsidR="00D076F0" w:rsidRDefault="00D36D21">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8C0376">
              <w:rPr>
                <w:noProof/>
                <w:webHidden/>
              </w:rPr>
              <w:t>22</w:t>
            </w:r>
            <w:r w:rsidR="00D076F0">
              <w:rPr>
                <w:noProof/>
                <w:webHidden/>
              </w:rPr>
              <w:fldChar w:fldCharType="end"/>
            </w:r>
          </w:hyperlink>
        </w:p>
        <w:p w14:paraId="632FF3A6" w14:textId="083AF1AF" w:rsidR="00D076F0" w:rsidRDefault="00D36D21">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8C0376">
              <w:rPr>
                <w:noProof/>
                <w:webHidden/>
              </w:rPr>
              <w:t>22</w:t>
            </w:r>
            <w:r w:rsidR="00D076F0">
              <w:rPr>
                <w:noProof/>
                <w:webHidden/>
              </w:rPr>
              <w:fldChar w:fldCharType="end"/>
            </w:r>
          </w:hyperlink>
        </w:p>
        <w:p w14:paraId="41A306EA" w14:textId="07FF9D20" w:rsidR="00D076F0" w:rsidRDefault="00D36D21">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8C0376">
              <w:rPr>
                <w:noProof/>
                <w:webHidden/>
              </w:rPr>
              <w:t>23</w:t>
            </w:r>
            <w:r w:rsidR="00D076F0">
              <w:rPr>
                <w:noProof/>
                <w:webHidden/>
              </w:rPr>
              <w:fldChar w:fldCharType="end"/>
            </w:r>
          </w:hyperlink>
        </w:p>
        <w:p w14:paraId="264D1028" w14:textId="286E7B50" w:rsidR="00D076F0" w:rsidRDefault="00D36D21">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8C0376">
              <w:rPr>
                <w:noProof/>
                <w:webHidden/>
              </w:rPr>
              <w:t>24</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1" w:name="_Toc69448399"/>
            <w:r w:rsidRPr="008B603E">
              <w:rPr>
                <w:rFonts w:asciiTheme="majorHAnsi" w:hAnsiTheme="majorHAnsi" w:cstheme="majorHAnsi"/>
                <w:b/>
                <w:bCs/>
                <w:sz w:val="28"/>
                <w:szCs w:val="28"/>
              </w:rPr>
              <w:lastRenderedPageBreak/>
              <w:t>I. Nazwa oraz adres Zamawiającego</w:t>
            </w:r>
            <w:bookmarkEnd w:id="1"/>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2" w:name="_Toc66025941"/>
      <w:bookmarkStart w:id="3"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2"/>
      <w:bookmarkEnd w:id="3"/>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4" w:name="_Toc69448401"/>
      <w:bookmarkStart w:id="5" w:name="_Toc66025943"/>
      <w:r w:rsidRPr="00B8287D">
        <w:rPr>
          <w:rFonts w:asciiTheme="majorHAnsi" w:hAnsiTheme="majorHAnsi" w:cstheme="majorHAnsi"/>
          <w:bCs/>
          <w:color w:val="000000"/>
        </w:rPr>
        <w:t>98-405 Galewice, ul. Wieluńska 5</w:t>
      </w:r>
      <w:bookmarkEnd w:id="4"/>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6"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5"/>
      <w:bookmarkEnd w:id="6"/>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7" w:name="_Toc69448403"/>
      <w:bookmarkStart w:id="8"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7"/>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9"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0" w:name="_Hlk68781902"/>
      <w:bookmarkEnd w:id="8"/>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9"/>
      <w:r>
        <w:rPr>
          <w:rFonts w:asciiTheme="majorHAnsi" w:hAnsiTheme="majorHAnsi" w:cstheme="majorHAnsi"/>
          <w:bCs/>
          <w:color w:val="000000"/>
        </w:rPr>
        <w:fldChar w:fldCharType="end"/>
      </w:r>
      <w:bookmarkEnd w:id="10"/>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67A95C70"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24BF3970" w14:textId="48DC5328"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09826793" w14:textId="545B3BC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1" w:name="_Toc66025945"/>
      <w:bookmarkStart w:id="12"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1"/>
      <w:bookmarkEnd w:id="12"/>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3" w:name="_Toc66025946"/>
      <w:bookmarkStart w:id="14"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5" w:name="_Hlk69447438"/>
      <w:bookmarkEnd w:id="13"/>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4"/>
      <w:r w:rsidR="005E0E00">
        <w:rPr>
          <w:rFonts w:asciiTheme="majorHAnsi" w:hAnsiTheme="majorHAnsi" w:cstheme="majorHAnsi"/>
          <w:bCs/>
          <w:color w:val="000000"/>
        </w:rPr>
        <w:fldChar w:fldCharType="end"/>
      </w:r>
      <w:bookmarkEnd w:id="15"/>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6" w:name="_Toc66025947"/>
      <w:bookmarkStart w:id="17" w:name="_Toc69448407"/>
      <w:r>
        <w:rPr>
          <w:rFonts w:asciiTheme="majorHAnsi" w:hAnsiTheme="majorHAnsi" w:cstheme="majorHAnsi"/>
          <w:b/>
          <w:color w:val="000000"/>
        </w:rPr>
        <w:t>Skrzynka podawcza ePUAP:</w:t>
      </w:r>
      <w:bookmarkEnd w:id="16"/>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1018032/SkrytkaESP</w:t>
      </w:r>
      <w:bookmarkEnd w:id="17"/>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8" w:name="_Toc69448408"/>
            <w:r w:rsidRPr="008B603E">
              <w:rPr>
                <w:rFonts w:asciiTheme="majorHAnsi" w:hAnsiTheme="majorHAnsi" w:cstheme="majorHAnsi"/>
                <w:b/>
                <w:bCs/>
                <w:sz w:val="28"/>
                <w:szCs w:val="28"/>
              </w:rPr>
              <w:t>II. Tryb udzielania zamówienia</w:t>
            </w:r>
            <w:bookmarkEnd w:id="18"/>
          </w:p>
        </w:tc>
      </w:tr>
    </w:tbl>
    <w:p w14:paraId="00000062" w14:textId="3547E963"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47364E3D"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Pr>
          <w:rFonts w:asciiTheme="majorHAnsi" w:hAnsiTheme="majorHAnsi" w:cstheme="majorHAnsi"/>
          <w:sz w:val="20"/>
          <w:szCs w:val="20"/>
        </w:rPr>
        <w:t>:</w:t>
      </w:r>
    </w:p>
    <w:p w14:paraId="1FB28FA3" w14:textId="495FFDD4" w:rsidR="00BC1CAC" w:rsidRPr="0097792F"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02998264" w14:textId="596A243B" w:rsidR="00BC1CAC" w:rsidRPr="00325BE8" w:rsidRDefault="004B28F4" w:rsidP="00483ECF">
      <w:pPr>
        <w:pStyle w:val="Akapitzlist"/>
        <w:numPr>
          <w:ilvl w:val="0"/>
          <w:numId w:val="38"/>
        </w:numPr>
        <w:jc w:val="both"/>
        <w:rPr>
          <w:rFonts w:asciiTheme="majorHAnsi" w:hAnsiTheme="majorHAnsi" w:cstheme="majorHAnsi"/>
          <w:sz w:val="20"/>
          <w:szCs w:val="20"/>
        </w:rPr>
      </w:pPr>
      <w:r w:rsidRPr="00325BE8">
        <w:rPr>
          <w:rFonts w:asciiTheme="majorHAnsi" w:hAnsiTheme="majorHAnsi" w:cstheme="majorHAnsi"/>
          <w:sz w:val="20"/>
          <w:szCs w:val="20"/>
        </w:rPr>
        <w:t xml:space="preserve">Nr referencyjny – nr id – nadany przez Zamawiającego – </w:t>
      </w:r>
      <w:r w:rsidR="003137E5" w:rsidRPr="0033443C">
        <w:rPr>
          <w:rFonts w:asciiTheme="majorHAnsi" w:hAnsiTheme="majorHAnsi" w:cstheme="majorHAnsi"/>
          <w:b/>
          <w:color w:val="000000" w:themeColor="text1"/>
          <w:lang w:val="pl-PL"/>
        </w:rPr>
        <w:t>RI.D</w:t>
      </w:r>
      <w:r w:rsidR="003137E5">
        <w:rPr>
          <w:rFonts w:asciiTheme="majorHAnsi" w:hAnsiTheme="majorHAnsi" w:cstheme="majorHAnsi"/>
          <w:b/>
          <w:color w:val="000000" w:themeColor="text1"/>
          <w:lang w:val="pl-PL"/>
        </w:rPr>
        <w:t>.</w:t>
      </w:r>
      <w:r w:rsidR="003137E5" w:rsidRPr="0033443C">
        <w:rPr>
          <w:rFonts w:asciiTheme="majorHAnsi" w:hAnsiTheme="majorHAnsi" w:cstheme="majorHAnsi"/>
          <w:b/>
          <w:color w:val="000000" w:themeColor="text1"/>
          <w:lang w:val="pl-PL"/>
        </w:rPr>
        <w:t>OGRiL</w:t>
      </w:r>
      <w:r w:rsidR="003137E5">
        <w:rPr>
          <w:rFonts w:asciiTheme="majorHAnsi" w:hAnsiTheme="majorHAnsi" w:cstheme="majorHAnsi"/>
          <w:b/>
          <w:color w:val="000000" w:themeColor="text1"/>
          <w:lang w:val="pl-PL"/>
        </w:rPr>
        <w:t>.</w:t>
      </w:r>
      <w:r w:rsidR="003137E5" w:rsidRPr="0033443C">
        <w:rPr>
          <w:rFonts w:asciiTheme="majorHAnsi" w:hAnsiTheme="majorHAnsi" w:cstheme="majorHAnsi"/>
          <w:b/>
          <w:color w:val="000000" w:themeColor="text1"/>
          <w:lang w:val="pl-PL"/>
        </w:rPr>
        <w:t>1.2021</w:t>
      </w:r>
      <w:r w:rsidR="003137E5">
        <w:rPr>
          <w:rFonts w:asciiTheme="majorHAnsi" w:hAnsiTheme="majorHAnsi" w:cstheme="majorHAnsi"/>
          <w:b/>
          <w:color w:val="000000" w:themeColor="text1"/>
          <w:lang w:val="pl-PL"/>
        </w:rPr>
        <w:t>,</w:t>
      </w:r>
    </w:p>
    <w:p w14:paraId="0EC7197C" w14:textId="51528DF3" w:rsidR="004B28F4" w:rsidRPr="00E54B4E" w:rsidRDefault="004B28F4" w:rsidP="00483ECF">
      <w:pPr>
        <w:pStyle w:val="Akapitzlist"/>
        <w:numPr>
          <w:ilvl w:val="0"/>
          <w:numId w:val="38"/>
        </w:numPr>
        <w:jc w:val="both"/>
        <w:rPr>
          <w:rFonts w:asciiTheme="majorHAnsi" w:hAnsiTheme="majorHAnsi" w:cstheme="majorHAnsi"/>
          <w:sz w:val="20"/>
          <w:szCs w:val="20"/>
        </w:rPr>
      </w:pPr>
      <w:r w:rsidRPr="00325BE8">
        <w:rPr>
          <w:rFonts w:asciiTheme="majorHAnsi" w:hAnsiTheme="majorHAnsi" w:cstheme="majorHAnsi"/>
          <w:sz w:val="20"/>
          <w:szCs w:val="20"/>
        </w:rPr>
        <w:t xml:space="preserve">Nr BZP (ogłoszenia opublikowanego w Biuletynie Zamówień </w:t>
      </w:r>
      <w:r w:rsidRPr="00E54B4E">
        <w:rPr>
          <w:rFonts w:asciiTheme="majorHAnsi" w:hAnsiTheme="majorHAnsi" w:cstheme="majorHAnsi"/>
        </w:rPr>
        <w:t>Publicznych</w:t>
      </w:r>
      <w:r w:rsidRPr="00E54B4E">
        <w:rPr>
          <w:rFonts w:asciiTheme="majorHAnsi" w:hAnsiTheme="majorHAnsi" w:cstheme="majorHAnsi"/>
          <w:sz w:val="20"/>
          <w:szCs w:val="20"/>
        </w:rPr>
        <w:t xml:space="preserve">) - </w:t>
      </w:r>
      <w:r w:rsidR="00E54B4E" w:rsidRPr="00884A80">
        <w:rPr>
          <w:rFonts w:asciiTheme="majorHAnsi" w:hAnsiTheme="majorHAnsi" w:cstheme="majorHAnsi"/>
          <w:b/>
          <w:bCs/>
          <w:sz w:val="20"/>
          <w:szCs w:val="20"/>
          <w:lang w:val="pl-PL"/>
        </w:rPr>
        <w:t>2021/BZP 00124645/01</w:t>
      </w:r>
      <w:r w:rsidR="00884A80" w:rsidRPr="00884A80">
        <w:rPr>
          <w:rFonts w:asciiTheme="majorHAnsi" w:hAnsiTheme="majorHAnsi" w:cstheme="majorHAnsi"/>
          <w:b/>
          <w:bCs/>
          <w:sz w:val="20"/>
          <w:szCs w:val="20"/>
          <w:lang w:val="pl-PL"/>
        </w:rPr>
        <w:t>.</w:t>
      </w:r>
    </w:p>
    <w:p w14:paraId="5C479C83" w14:textId="7A8B6946" w:rsidR="004B28F4" w:rsidRPr="00E54B4E" w:rsidRDefault="004B28F4" w:rsidP="00483ECF">
      <w:pPr>
        <w:pStyle w:val="Akapitzlist"/>
        <w:numPr>
          <w:ilvl w:val="0"/>
          <w:numId w:val="38"/>
        </w:numPr>
        <w:jc w:val="both"/>
        <w:rPr>
          <w:rFonts w:asciiTheme="majorHAnsi" w:hAnsiTheme="majorHAnsi" w:cstheme="majorHAnsi"/>
          <w:sz w:val="20"/>
          <w:szCs w:val="20"/>
        </w:rPr>
      </w:pPr>
      <w:r w:rsidRPr="00E54B4E">
        <w:rPr>
          <w:rFonts w:asciiTheme="majorHAnsi" w:hAnsiTheme="majorHAnsi" w:cstheme="majorHAnsi"/>
          <w:sz w:val="20"/>
          <w:szCs w:val="20"/>
        </w:rPr>
        <w:t>Id postępowania (nr wygenerowany przez miniPortal) -</w:t>
      </w:r>
      <w:r w:rsidR="00884A80">
        <w:rPr>
          <w:rFonts w:asciiTheme="majorHAnsi" w:hAnsiTheme="majorHAnsi" w:cstheme="majorHAnsi"/>
          <w:sz w:val="20"/>
          <w:szCs w:val="20"/>
        </w:rPr>
        <w:t xml:space="preserve"> </w:t>
      </w:r>
      <w:r w:rsidR="00884A80" w:rsidRPr="00884A80">
        <w:rPr>
          <w:rFonts w:asciiTheme="majorHAnsi" w:hAnsiTheme="majorHAnsi" w:cstheme="majorHAnsi"/>
          <w:b/>
          <w:bCs/>
          <w:sz w:val="20"/>
          <w:szCs w:val="20"/>
        </w:rPr>
        <w:t>67edf876-831b-477b-9bed-73768cf77773.</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0622F376" w:rsidR="00881017" w:rsidRDefault="003236C6" w:rsidP="0097792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281B52DA" w14:textId="6FF4BC80" w:rsidR="00304AAD" w:rsidRPr="00304AAD" w:rsidRDefault="003236C6" w:rsidP="00304AAD">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 </w:t>
      </w:r>
      <w:r w:rsidR="00304AAD" w:rsidRPr="00304AAD">
        <w:rPr>
          <w:rFonts w:asciiTheme="majorHAnsi" w:hAnsiTheme="majorHAnsi" w:cstheme="majorHAnsi"/>
          <w:sz w:val="20"/>
          <w:szCs w:val="20"/>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 późn. zm.) obejmują czynności</w:t>
      </w:r>
      <w:r w:rsidR="00F0512F">
        <w:rPr>
          <w:rFonts w:asciiTheme="majorHAnsi" w:hAnsiTheme="majorHAnsi" w:cstheme="majorHAnsi"/>
          <w:sz w:val="20"/>
          <w:szCs w:val="20"/>
        </w:rPr>
        <w:t xml:space="preserve"> - </w:t>
      </w:r>
      <w:r w:rsidR="00F0512F" w:rsidRPr="00F0512F">
        <w:rPr>
          <w:rFonts w:asciiTheme="majorHAnsi" w:hAnsiTheme="majorHAnsi" w:cstheme="majorHAnsi"/>
          <w:sz w:val="20"/>
          <w:szCs w:val="20"/>
          <w:u w:val="single"/>
        </w:rPr>
        <w:t>roboty ziemne</w:t>
      </w:r>
      <w:r w:rsidR="00F0512F">
        <w:rPr>
          <w:rFonts w:asciiTheme="majorHAnsi" w:hAnsiTheme="majorHAnsi" w:cstheme="majorHAnsi"/>
          <w:sz w:val="20"/>
          <w:szCs w:val="20"/>
        </w:rPr>
        <w:t>.</w:t>
      </w:r>
    </w:p>
    <w:p w14:paraId="0D1BFB5B" w14:textId="542ACEF2"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DE457E" w:rsidRPr="00DE457E">
        <w:rPr>
          <w:rFonts w:asciiTheme="majorHAnsi" w:hAnsiTheme="majorHAnsi" w:cstheme="majorHAnsi"/>
          <w:sz w:val="20"/>
          <w:szCs w:val="20"/>
          <w:u w:val="single"/>
        </w:rPr>
        <w:t>6</w:t>
      </w:r>
      <w:r w:rsidRPr="00DE457E">
        <w:rPr>
          <w:rFonts w:asciiTheme="majorHAnsi" w:hAnsiTheme="majorHAnsi" w:cstheme="majorHAnsi"/>
          <w:sz w:val="20"/>
          <w:szCs w:val="20"/>
          <w:u w:val="single"/>
        </w:rPr>
        <w:t xml:space="preserve"> do SWZ – wzór umowy</w:t>
      </w:r>
      <w:r w:rsidRPr="00304AAD">
        <w:rPr>
          <w:rFonts w:asciiTheme="majorHAnsi" w:hAnsiTheme="majorHAnsi" w:cstheme="majorHAnsi"/>
          <w:sz w:val="20"/>
          <w:szCs w:val="20"/>
        </w:rPr>
        <w:t>.</w:t>
      </w:r>
    </w:p>
    <w:p w14:paraId="0586883C" w14:textId="77777777"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19" w:name="_Toc69448409"/>
            <w:r w:rsidRPr="008B603E">
              <w:rPr>
                <w:rFonts w:asciiTheme="majorHAnsi" w:hAnsiTheme="majorHAnsi" w:cstheme="majorHAnsi"/>
                <w:b/>
                <w:bCs/>
                <w:sz w:val="28"/>
                <w:szCs w:val="28"/>
              </w:rPr>
              <w:lastRenderedPageBreak/>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19"/>
          </w:p>
        </w:tc>
      </w:tr>
    </w:tbl>
    <w:p w14:paraId="3A8E1516" w14:textId="77777777" w:rsidR="00B1521D" w:rsidRDefault="00216DC9" w:rsidP="00B1521D">
      <w:pPr>
        <w:numPr>
          <w:ilvl w:val="0"/>
          <w:numId w:val="1"/>
        </w:numPr>
        <w:spacing w:before="240"/>
        <w:ind w:left="425"/>
        <w:jc w:val="both"/>
        <w:rPr>
          <w:rFonts w:asciiTheme="majorHAnsi" w:hAnsiTheme="majorHAnsi" w:cstheme="majorHAnsi"/>
          <w:sz w:val="20"/>
          <w:szCs w:val="20"/>
        </w:rPr>
      </w:pPr>
      <w:r w:rsidRPr="00216DC9">
        <w:rPr>
          <w:rFonts w:asciiTheme="majorHAnsi" w:hAnsiTheme="majorHAnsi" w:cstheme="majorHAnsi"/>
          <w:sz w:val="20"/>
          <w:szCs w:val="20"/>
        </w:rPr>
        <w:t xml:space="preserve">Przedmiotem zamówienia jest </w:t>
      </w:r>
      <w:r w:rsidR="00FA0BD3">
        <w:rPr>
          <w:rFonts w:asciiTheme="majorHAnsi" w:hAnsiTheme="majorHAnsi" w:cstheme="majorHAnsi"/>
          <w:sz w:val="20"/>
          <w:szCs w:val="20"/>
        </w:rPr>
        <w:t xml:space="preserve">wykonanie </w:t>
      </w:r>
      <w:r w:rsidRPr="00216DC9">
        <w:rPr>
          <w:rFonts w:asciiTheme="majorHAnsi" w:hAnsiTheme="majorHAnsi" w:cstheme="majorHAnsi"/>
          <w:sz w:val="20"/>
          <w:szCs w:val="20"/>
        </w:rPr>
        <w:t>zadani</w:t>
      </w:r>
      <w:r w:rsidR="00FA0BD3">
        <w:rPr>
          <w:rFonts w:asciiTheme="majorHAnsi" w:hAnsiTheme="majorHAnsi" w:cstheme="majorHAnsi"/>
          <w:sz w:val="20"/>
          <w:szCs w:val="20"/>
        </w:rPr>
        <w:t>a</w:t>
      </w:r>
      <w:r w:rsidRPr="00216DC9">
        <w:rPr>
          <w:rFonts w:asciiTheme="majorHAnsi" w:hAnsiTheme="majorHAnsi" w:cstheme="majorHAnsi"/>
          <w:sz w:val="20"/>
          <w:szCs w:val="20"/>
        </w:rPr>
        <w:t xml:space="preserve"> inwestycyjne</w:t>
      </w:r>
      <w:r w:rsidR="00FA0BD3">
        <w:rPr>
          <w:rFonts w:asciiTheme="majorHAnsi" w:hAnsiTheme="majorHAnsi" w:cstheme="majorHAnsi"/>
          <w:sz w:val="20"/>
          <w:szCs w:val="20"/>
        </w:rPr>
        <w:t>go</w:t>
      </w:r>
      <w:r w:rsidRPr="00216DC9">
        <w:rPr>
          <w:rFonts w:asciiTheme="majorHAnsi" w:hAnsiTheme="majorHAnsi" w:cstheme="majorHAnsi"/>
          <w:sz w:val="20"/>
          <w:szCs w:val="20"/>
        </w:rPr>
        <w:t xml:space="preserve"> pn. </w:t>
      </w:r>
      <w:bookmarkStart w:id="20" w:name="_Hlk75870489"/>
      <w:r w:rsidR="0033443C" w:rsidRPr="0033443C">
        <w:rPr>
          <w:rFonts w:asciiTheme="majorHAnsi" w:hAnsiTheme="majorHAnsi" w:cstheme="majorHAnsi"/>
          <w:b/>
          <w:bCs/>
          <w:sz w:val="20"/>
          <w:szCs w:val="20"/>
        </w:rPr>
        <w:t>„Przebudowa drogi gminnej nr 118291 E Galewice – Kostrzewy – gr. gm. Wieruszów – (Cieszęcin)</w:t>
      </w:r>
      <w:r w:rsidR="00ED2034">
        <w:rPr>
          <w:rFonts w:asciiTheme="majorHAnsi" w:hAnsiTheme="majorHAnsi" w:cstheme="majorHAnsi"/>
          <w:b/>
          <w:bCs/>
          <w:sz w:val="20"/>
          <w:szCs w:val="20"/>
        </w:rPr>
        <w:t xml:space="preserve"> – etap I</w:t>
      </w:r>
      <w:r w:rsidR="0033443C" w:rsidRPr="0033443C">
        <w:rPr>
          <w:rFonts w:asciiTheme="majorHAnsi" w:hAnsiTheme="majorHAnsi" w:cstheme="majorHAnsi"/>
          <w:b/>
          <w:bCs/>
          <w:sz w:val="20"/>
          <w:szCs w:val="20"/>
        </w:rPr>
        <w:t>”</w:t>
      </w:r>
      <w:r w:rsidRPr="00216DC9">
        <w:rPr>
          <w:rFonts w:asciiTheme="majorHAnsi" w:hAnsiTheme="majorHAnsi" w:cstheme="majorHAnsi"/>
          <w:sz w:val="20"/>
          <w:szCs w:val="20"/>
        </w:rPr>
        <w:t xml:space="preserve"> </w:t>
      </w:r>
      <w:bookmarkEnd w:id="20"/>
    </w:p>
    <w:p w14:paraId="38DA713B" w14:textId="77CBC03C" w:rsidR="00FA0BD3" w:rsidRDefault="00FA0BD3" w:rsidP="00B1521D">
      <w:pPr>
        <w:spacing w:before="240"/>
        <w:ind w:left="425" w:firstLine="295"/>
        <w:jc w:val="both"/>
        <w:rPr>
          <w:rFonts w:asciiTheme="majorHAnsi" w:hAnsiTheme="majorHAnsi" w:cstheme="majorHAnsi"/>
          <w:sz w:val="20"/>
          <w:szCs w:val="20"/>
        </w:rPr>
      </w:pPr>
      <w:r w:rsidRPr="00FA0BD3">
        <w:rPr>
          <w:rFonts w:asciiTheme="majorHAnsi" w:hAnsiTheme="majorHAnsi" w:cstheme="majorHAnsi"/>
          <w:sz w:val="20"/>
          <w:szCs w:val="20"/>
        </w:rPr>
        <w:t xml:space="preserve">Wykonawca zobowiązany jest udzielić gwarancji na wykonane roboty budowlane na okres wskazany z formularzu oferty. Minimalny okres gwarancji wynosi </w:t>
      </w:r>
      <w:r w:rsidR="003F1C61" w:rsidRPr="00325BE8">
        <w:rPr>
          <w:rFonts w:asciiTheme="majorHAnsi" w:hAnsiTheme="majorHAnsi" w:cstheme="majorHAnsi"/>
          <w:sz w:val="20"/>
          <w:szCs w:val="20"/>
        </w:rPr>
        <w:t>60</w:t>
      </w:r>
      <w:r w:rsidRPr="00325BE8">
        <w:rPr>
          <w:rFonts w:asciiTheme="majorHAnsi" w:hAnsiTheme="majorHAnsi" w:cstheme="majorHAnsi"/>
          <w:sz w:val="20"/>
          <w:szCs w:val="20"/>
        </w:rPr>
        <w:t xml:space="preserve"> miesięcy. Udzielając gwarancji wykonawca zapewnia bezpłatne czynności przeglądów gwarancyjnych</w:t>
      </w:r>
      <w:r w:rsidRPr="00FA0BD3">
        <w:rPr>
          <w:rFonts w:asciiTheme="majorHAnsi" w:hAnsiTheme="majorHAnsi" w:cstheme="majorHAnsi"/>
          <w:sz w:val="20"/>
          <w:szCs w:val="20"/>
        </w:rPr>
        <w:t xml:space="preserve"> i materiałów eksploatacyjnych związanych z tymi przeglądami w okresie udzielonej gwarancji na cały przedmiot zamówienia, więc powinien te koszty uwzględnić w wynagrodzeniu. Przeglądy będą odbywały się minimum raz w roku chyba, że gwarancja producenta danego materiału lub urządzenia wymaga częstszych przeglądów.</w:t>
      </w:r>
    </w:p>
    <w:p w14:paraId="12F1DB4D" w14:textId="6376D3F0" w:rsidR="00A41AA8" w:rsidRDefault="00A41AA8" w:rsidP="00216DC9">
      <w:pPr>
        <w:ind w:left="425"/>
        <w:jc w:val="both"/>
        <w:rPr>
          <w:rFonts w:asciiTheme="majorHAnsi" w:hAnsiTheme="majorHAnsi" w:cstheme="majorHAnsi"/>
          <w:sz w:val="20"/>
          <w:szCs w:val="20"/>
        </w:rPr>
      </w:pPr>
    </w:p>
    <w:p w14:paraId="60AD9C84" w14:textId="2DBB406C" w:rsidR="00A41AA8" w:rsidRDefault="00A41AA8" w:rsidP="00216DC9">
      <w:pPr>
        <w:ind w:left="425"/>
        <w:jc w:val="both"/>
        <w:rPr>
          <w:rFonts w:asciiTheme="majorHAnsi" w:hAnsiTheme="majorHAnsi" w:cstheme="majorHAnsi"/>
          <w:sz w:val="20"/>
          <w:szCs w:val="20"/>
        </w:rPr>
      </w:pPr>
      <w:r w:rsidRPr="00A41AA8">
        <w:rPr>
          <w:rFonts w:asciiTheme="majorHAnsi" w:hAnsiTheme="majorHAnsi" w:cstheme="majorHAnsi"/>
          <w:sz w:val="20"/>
          <w:szCs w:val="20"/>
        </w:rPr>
        <w:t>Projektowane parametry techniczne drogi:</w:t>
      </w:r>
    </w:p>
    <w:p w14:paraId="46ACC6BE" w14:textId="67CDB159"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xml:space="preserve">- Klasa drogi – </w:t>
      </w:r>
      <w:r w:rsidR="00CF5930">
        <w:rPr>
          <w:rFonts w:asciiTheme="majorHAnsi" w:hAnsiTheme="majorHAnsi" w:cstheme="majorHAnsi"/>
          <w:sz w:val="20"/>
          <w:szCs w:val="20"/>
        </w:rPr>
        <w:t>lokalna</w:t>
      </w:r>
      <w:r w:rsidRPr="00A41AA8">
        <w:rPr>
          <w:rFonts w:asciiTheme="majorHAnsi" w:hAnsiTheme="majorHAnsi" w:cstheme="majorHAnsi"/>
          <w:sz w:val="20"/>
          <w:szCs w:val="20"/>
        </w:rPr>
        <w:t xml:space="preserve"> (L)</w:t>
      </w:r>
    </w:p>
    <w:p w14:paraId="6D513E63" w14:textId="77777777"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Kategoria ruchu – KR1</w:t>
      </w:r>
    </w:p>
    <w:p w14:paraId="60D35439" w14:textId="59198EB4"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Prędkość projektowa – 30</w:t>
      </w:r>
      <w:r w:rsidR="00CF5930">
        <w:rPr>
          <w:rFonts w:asciiTheme="majorHAnsi" w:hAnsiTheme="majorHAnsi" w:cstheme="majorHAnsi"/>
          <w:sz w:val="20"/>
          <w:szCs w:val="20"/>
        </w:rPr>
        <w:t xml:space="preserve"> </w:t>
      </w:r>
      <w:r w:rsidRPr="00A41AA8">
        <w:rPr>
          <w:rFonts w:asciiTheme="majorHAnsi" w:hAnsiTheme="majorHAnsi" w:cstheme="majorHAnsi"/>
          <w:sz w:val="20"/>
          <w:szCs w:val="20"/>
        </w:rPr>
        <w:t>km/h</w:t>
      </w:r>
    </w:p>
    <w:p w14:paraId="2652FD14" w14:textId="0FD932EF"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xml:space="preserve">- </w:t>
      </w:r>
      <w:r w:rsidR="00A04ACF">
        <w:rPr>
          <w:rFonts w:asciiTheme="majorHAnsi" w:hAnsiTheme="majorHAnsi" w:cstheme="majorHAnsi"/>
          <w:sz w:val="20"/>
          <w:szCs w:val="20"/>
        </w:rPr>
        <w:t>pas j</w:t>
      </w:r>
      <w:r w:rsidRPr="00A41AA8">
        <w:rPr>
          <w:rFonts w:asciiTheme="majorHAnsi" w:hAnsiTheme="majorHAnsi" w:cstheme="majorHAnsi"/>
          <w:sz w:val="20"/>
          <w:szCs w:val="20"/>
        </w:rPr>
        <w:t>ezdn</w:t>
      </w:r>
      <w:r w:rsidR="00A04ACF">
        <w:rPr>
          <w:rFonts w:asciiTheme="majorHAnsi" w:hAnsiTheme="majorHAnsi" w:cstheme="majorHAnsi"/>
          <w:sz w:val="20"/>
          <w:szCs w:val="20"/>
        </w:rPr>
        <w:t>y o</w:t>
      </w:r>
      <w:r w:rsidRPr="00A41AA8">
        <w:rPr>
          <w:rFonts w:asciiTheme="majorHAnsi" w:hAnsiTheme="majorHAnsi" w:cstheme="majorHAnsi"/>
          <w:sz w:val="20"/>
          <w:szCs w:val="20"/>
        </w:rPr>
        <w:t xml:space="preserve"> szerokości – 3,50m, poszerzenie na mijankach do 5,00m</w:t>
      </w:r>
    </w:p>
    <w:p w14:paraId="58C3B118" w14:textId="77777777"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Pobocze szerokości – 0,75m</w:t>
      </w:r>
    </w:p>
    <w:p w14:paraId="666DD4D6" w14:textId="77777777"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Całkowita długość projektowanego odcinka drogi wynosi ~ 964m</w:t>
      </w:r>
    </w:p>
    <w:p w14:paraId="1E8AFDE5" w14:textId="77777777"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Powierzchnia jezdni ~ 3780m2</w:t>
      </w:r>
    </w:p>
    <w:p w14:paraId="553B0019" w14:textId="77777777" w:rsidR="00A41AA8" w:rsidRP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Spadek poprzeczny jezdni – daszkowy 2%</w:t>
      </w:r>
    </w:p>
    <w:p w14:paraId="5C60B5F1" w14:textId="1A83BC64" w:rsidR="00A41AA8" w:rsidRDefault="00A41AA8" w:rsidP="00A41AA8">
      <w:pPr>
        <w:ind w:left="425"/>
        <w:jc w:val="both"/>
        <w:rPr>
          <w:rFonts w:asciiTheme="majorHAnsi" w:hAnsiTheme="majorHAnsi" w:cstheme="majorHAnsi"/>
          <w:sz w:val="20"/>
          <w:szCs w:val="20"/>
        </w:rPr>
      </w:pPr>
      <w:r w:rsidRPr="00A41AA8">
        <w:rPr>
          <w:rFonts w:asciiTheme="majorHAnsi" w:hAnsiTheme="majorHAnsi" w:cstheme="majorHAnsi"/>
          <w:sz w:val="20"/>
          <w:szCs w:val="20"/>
        </w:rPr>
        <w:t>- Spadek poprzeczny poboczy – 8%</w:t>
      </w:r>
    </w:p>
    <w:p w14:paraId="4ADEF955" w14:textId="671003C6" w:rsidR="00A04ACF" w:rsidRDefault="00A04ACF" w:rsidP="00A41AA8">
      <w:pPr>
        <w:ind w:left="425"/>
        <w:jc w:val="both"/>
        <w:rPr>
          <w:rFonts w:asciiTheme="majorHAnsi" w:hAnsiTheme="majorHAnsi" w:cstheme="majorHAnsi"/>
          <w:sz w:val="20"/>
          <w:szCs w:val="20"/>
        </w:rPr>
      </w:pPr>
    </w:p>
    <w:p w14:paraId="1EC289DF" w14:textId="2F243754"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xml:space="preserve">Konstrukcja projektowanej </w:t>
      </w:r>
      <w:r>
        <w:rPr>
          <w:rFonts w:asciiTheme="majorHAnsi" w:hAnsiTheme="majorHAnsi" w:cstheme="majorHAnsi"/>
          <w:sz w:val="20"/>
          <w:szCs w:val="20"/>
        </w:rPr>
        <w:t>drogi (etap I)</w:t>
      </w:r>
    </w:p>
    <w:p w14:paraId="128E1138" w14:textId="77777777"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Podbudowa z kruszywa łamanego 0/31,5mm stabilizowanego mechanicznie gr. 20cm</w:t>
      </w:r>
    </w:p>
    <w:p w14:paraId="6F3744E4" w14:textId="77777777"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Kruszywo naturalne stabilizowane cementem Rm=2,5Mpa gr. 15cm</w:t>
      </w:r>
    </w:p>
    <w:p w14:paraId="365ADDD5" w14:textId="77777777"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Istniejąca konstrukcja lub podłoże doprowadzone do kategorii G1</w:t>
      </w:r>
    </w:p>
    <w:p w14:paraId="46792355" w14:textId="77777777" w:rsidR="00A04ACF" w:rsidRDefault="00A04ACF" w:rsidP="00A04ACF">
      <w:pPr>
        <w:ind w:left="425"/>
        <w:jc w:val="both"/>
        <w:rPr>
          <w:rFonts w:asciiTheme="majorHAnsi" w:hAnsiTheme="majorHAnsi" w:cstheme="majorHAnsi"/>
          <w:sz w:val="20"/>
          <w:szCs w:val="20"/>
        </w:rPr>
      </w:pPr>
    </w:p>
    <w:p w14:paraId="56FD09B9" w14:textId="7763B08E"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Konstrukcja pobocza</w:t>
      </w:r>
    </w:p>
    <w:p w14:paraId="446AD3C6" w14:textId="77777777" w:rsidR="00A04ACF" w:rsidRP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kruszywo łamane stabilizowane mechanicznie 0/31,5mm gr. 15cm</w:t>
      </w:r>
    </w:p>
    <w:p w14:paraId="6C6DB139" w14:textId="514B3D67" w:rsidR="00A04ACF" w:rsidRDefault="00A04ACF" w:rsidP="00A04ACF">
      <w:pPr>
        <w:ind w:left="425"/>
        <w:jc w:val="both"/>
        <w:rPr>
          <w:rFonts w:asciiTheme="majorHAnsi" w:hAnsiTheme="majorHAnsi" w:cstheme="majorHAnsi"/>
          <w:sz w:val="20"/>
          <w:szCs w:val="20"/>
        </w:rPr>
      </w:pPr>
      <w:r w:rsidRPr="00A04ACF">
        <w:rPr>
          <w:rFonts w:asciiTheme="majorHAnsi" w:hAnsiTheme="majorHAnsi" w:cstheme="majorHAnsi"/>
          <w:sz w:val="20"/>
          <w:szCs w:val="20"/>
        </w:rPr>
        <w:t>- Kruszywo naturalne stabilizowane mechanicznie gr. 10cm</w:t>
      </w:r>
    </w:p>
    <w:p w14:paraId="186A2CF3" w14:textId="77777777" w:rsidR="000C4E9A" w:rsidRDefault="000C4E9A" w:rsidP="000C4E9A">
      <w:pPr>
        <w:ind w:left="425"/>
        <w:jc w:val="both"/>
        <w:rPr>
          <w:rFonts w:asciiTheme="majorHAnsi" w:hAnsiTheme="majorHAnsi" w:cstheme="majorHAnsi"/>
          <w:sz w:val="20"/>
          <w:szCs w:val="20"/>
        </w:rPr>
      </w:pPr>
    </w:p>
    <w:p w14:paraId="30CC7F88" w14:textId="7F5D9762" w:rsidR="00A04ACF"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W celu wykonania nowej nawierzchni niezbędne jest wykonanie usunięcia</w:t>
      </w:r>
      <w:r>
        <w:rPr>
          <w:rFonts w:asciiTheme="majorHAnsi" w:hAnsiTheme="majorHAnsi" w:cstheme="majorHAnsi"/>
          <w:sz w:val="20"/>
          <w:szCs w:val="20"/>
        </w:rPr>
        <w:t xml:space="preserve"> </w:t>
      </w:r>
      <w:r w:rsidRPr="000C4E9A">
        <w:rPr>
          <w:rFonts w:asciiTheme="majorHAnsi" w:hAnsiTheme="majorHAnsi" w:cstheme="majorHAnsi"/>
          <w:sz w:val="20"/>
          <w:szCs w:val="20"/>
        </w:rPr>
        <w:t>istniejących warstw nawierzchni drogi, warstwy humusu w miejscu poszerzeń</w:t>
      </w:r>
      <w:r>
        <w:rPr>
          <w:rFonts w:asciiTheme="majorHAnsi" w:hAnsiTheme="majorHAnsi" w:cstheme="majorHAnsi"/>
          <w:sz w:val="20"/>
          <w:szCs w:val="20"/>
        </w:rPr>
        <w:t xml:space="preserve"> </w:t>
      </w:r>
      <w:r w:rsidRPr="000C4E9A">
        <w:rPr>
          <w:rFonts w:asciiTheme="majorHAnsi" w:hAnsiTheme="majorHAnsi" w:cstheme="majorHAnsi"/>
          <w:sz w:val="20"/>
          <w:szCs w:val="20"/>
        </w:rPr>
        <w:t>nawierzchni i w miejscach lokalizacji nowych elementów. Należy dokonać również</w:t>
      </w:r>
      <w:r>
        <w:rPr>
          <w:rFonts w:asciiTheme="majorHAnsi" w:hAnsiTheme="majorHAnsi" w:cstheme="majorHAnsi"/>
          <w:sz w:val="20"/>
          <w:szCs w:val="20"/>
        </w:rPr>
        <w:t xml:space="preserve"> </w:t>
      </w:r>
      <w:r w:rsidRPr="000C4E9A">
        <w:rPr>
          <w:rFonts w:asciiTheme="majorHAnsi" w:hAnsiTheme="majorHAnsi" w:cstheme="majorHAnsi"/>
          <w:sz w:val="20"/>
          <w:szCs w:val="20"/>
        </w:rPr>
        <w:t>wycinki 10 drzew. W miejscu likwidowanych nawierzchni zostanie wykonane nowe</w:t>
      </w:r>
      <w:r>
        <w:rPr>
          <w:rFonts w:asciiTheme="majorHAnsi" w:hAnsiTheme="majorHAnsi" w:cstheme="majorHAnsi"/>
          <w:sz w:val="20"/>
          <w:szCs w:val="20"/>
        </w:rPr>
        <w:t xml:space="preserve"> </w:t>
      </w:r>
      <w:r w:rsidRPr="000C4E9A">
        <w:rPr>
          <w:rFonts w:asciiTheme="majorHAnsi" w:hAnsiTheme="majorHAnsi" w:cstheme="majorHAnsi"/>
          <w:sz w:val="20"/>
          <w:szCs w:val="20"/>
        </w:rPr>
        <w:t>podłoże gruntowe o parametrach zaliczanych do grupy nośności podłoża G1</w:t>
      </w:r>
      <w:r>
        <w:rPr>
          <w:rFonts w:asciiTheme="majorHAnsi" w:hAnsiTheme="majorHAnsi" w:cstheme="majorHAnsi"/>
          <w:sz w:val="20"/>
          <w:szCs w:val="20"/>
        </w:rPr>
        <w:t xml:space="preserve"> </w:t>
      </w:r>
      <w:r w:rsidRPr="000C4E9A">
        <w:rPr>
          <w:rFonts w:asciiTheme="majorHAnsi" w:hAnsiTheme="majorHAnsi" w:cstheme="majorHAnsi"/>
          <w:sz w:val="20"/>
          <w:szCs w:val="20"/>
        </w:rPr>
        <w:t>z wykorzystaniem istniejącej podbudowy po wcześniejszym sprawdzeniu jej</w:t>
      </w:r>
      <w:r>
        <w:rPr>
          <w:rFonts w:asciiTheme="majorHAnsi" w:hAnsiTheme="majorHAnsi" w:cstheme="majorHAnsi"/>
          <w:sz w:val="20"/>
          <w:szCs w:val="20"/>
        </w:rPr>
        <w:t xml:space="preserve"> </w:t>
      </w:r>
      <w:r w:rsidRPr="000C4E9A">
        <w:rPr>
          <w:rFonts w:asciiTheme="majorHAnsi" w:hAnsiTheme="majorHAnsi" w:cstheme="majorHAnsi"/>
          <w:sz w:val="20"/>
          <w:szCs w:val="20"/>
        </w:rPr>
        <w:t>parametrów nośności oraz składu. Istniejące podłoże w miejscu prowadzenia robót należy</w:t>
      </w:r>
      <w:r>
        <w:rPr>
          <w:rFonts w:asciiTheme="majorHAnsi" w:hAnsiTheme="majorHAnsi" w:cstheme="majorHAnsi"/>
          <w:sz w:val="20"/>
          <w:szCs w:val="20"/>
        </w:rPr>
        <w:t xml:space="preserve"> </w:t>
      </w:r>
      <w:r w:rsidRPr="000C4E9A">
        <w:rPr>
          <w:rFonts w:asciiTheme="majorHAnsi" w:hAnsiTheme="majorHAnsi" w:cstheme="majorHAnsi"/>
          <w:sz w:val="20"/>
          <w:szCs w:val="20"/>
        </w:rPr>
        <w:t>wyprofilować na szerokość projektowanej drogi lub poszerzeń i zagęścić do</w:t>
      </w:r>
      <w:r>
        <w:rPr>
          <w:rFonts w:asciiTheme="majorHAnsi" w:hAnsiTheme="majorHAnsi" w:cstheme="majorHAnsi"/>
          <w:sz w:val="20"/>
          <w:szCs w:val="20"/>
        </w:rPr>
        <w:t xml:space="preserve"> </w:t>
      </w:r>
      <w:r w:rsidRPr="000C4E9A">
        <w:rPr>
          <w:rFonts w:asciiTheme="majorHAnsi" w:hAnsiTheme="majorHAnsi" w:cstheme="majorHAnsi"/>
          <w:sz w:val="20"/>
          <w:szCs w:val="20"/>
        </w:rPr>
        <w:t>uzyskania wskaźnika Is = min. 1,00. Wzmocnienie istniejącej podbudowy należy</w:t>
      </w:r>
      <w:r>
        <w:rPr>
          <w:rFonts w:asciiTheme="majorHAnsi" w:hAnsiTheme="majorHAnsi" w:cstheme="majorHAnsi"/>
          <w:sz w:val="20"/>
          <w:szCs w:val="20"/>
        </w:rPr>
        <w:t xml:space="preserve"> </w:t>
      </w:r>
      <w:r w:rsidRPr="000C4E9A">
        <w:rPr>
          <w:rFonts w:asciiTheme="majorHAnsi" w:hAnsiTheme="majorHAnsi" w:cstheme="majorHAnsi"/>
          <w:sz w:val="20"/>
          <w:szCs w:val="20"/>
        </w:rPr>
        <w:t>dokonać poprzez doziarnienie jej mieszanką kruszywa C 90/3 i zagęścić</w:t>
      </w:r>
      <w:r>
        <w:rPr>
          <w:rFonts w:asciiTheme="majorHAnsi" w:hAnsiTheme="majorHAnsi" w:cstheme="majorHAnsi"/>
          <w:sz w:val="20"/>
          <w:szCs w:val="20"/>
        </w:rPr>
        <w:t xml:space="preserve"> </w:t>
      </w:r>
      <w:r w:rsidRPr="000C4E9A">
        <w:rPr>
          <w:rFonts w:asciiTheme="majorHAnsi" w:hAnsiTheme="majorHAnsi" w:cstheme="majorHAnsi"/>
          <w:sz w:val="20"/>
          <w:szCs w:val="20"/>
        </w:rPr>
        <w:t>mechanicznie lub poprzez wzmocnienie spoiwem hydraulicznym i mieszaniem na</w:t>
      </w:r>
      <w:r>
        <w:rPr>
          <w:rFonts w:asciiTheme="majorHAnsi" w:hAnsiTheme="majorHAnsi" w:cstheme="majorHAnsi"/>
          <w:sz w:val="20"/>
          <w:szCs w:val="20"/>
        </w:rPr>
        <w:t xml:space="preserve"> </w:t>
      </w:r>
      <w:r w:rsidRPr="000C4E9A">
        <w:rPr>
          <w:rFonts w:asciiTheme="majorHAnsi" w:hAnsiTheme="majorHAnsi" w:cstheme="majorHAnsi"/>
          <w:sz w:val="20"/>
          <w:szCs w:val="20"/>
        </w:rPr>
        <w:t>miejscu z zagęszczeniem mechanicznym mieszanki. W przypadku braku możliwości</w:t>
      </w:r>
      <w:r>
        <w:rPr>
          <w:rFonts w:asciiTheme="majorHAnsi" w:hAnsiTheme="majorHAnsi" w:cstheme="majorHAnsi"/>
          <w:sz w:val="20"/>
          <w:szCs w:val="20"/>
        </w:rPr>
        <w:t xml:space="preserve"> </w:t>
      </w:r>
      <w:r w:rsidRPr="000C4E9A">
        <w:rPr>
          <w:rFonts w:asciiTheme="majorHAnsi" w:hAnsiTheme="majorHAnsi" w:cstheme="majorHAnsi"/>
          <w:sz w:val="20"/>
          <w:szCs w:val="20"/>
        </w:rPr>
        <w:t>uzyskania powyższych parametrów lub występowania w podłożu warstw słabonośnych</w:t>
      </w:r>
      <w:r>
        <w:rPr>
          <w:rFonts w:asciiTheme="majorHAnsi" w:hAnsiTheme="majorHAnsi" w:cstheme="majorHAnsi"/>
          <w:sz w:val="20"/>
          <w:szCs w:val="20"/>
        </w:rPr>
        <w:t xml:space="preserve"> </w:t>
      </w:r>
      <w:r w:rsidRPr="000C4E9A">
        <w:rPr>
          <w:rFonts w:asciiTheme="majorHAnsi" w:hAnsiTheme="majorHAnsi" w:cstheme="majorHAnsi"/>
          <w:sz w:val="20"/>
          <w:szCs w:val="20"/>
        </w:rPr>
        <w:t>należy wykonać wzmocnienia podłoża na której należy uzyskać nośność min. 100MPa.</w:t>
      </w:r>
    </w:p>
    <w:p w14:paraId="6E6B389E" w14:textId="1A52CA79"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Zakres prac związany z  przebudową  drogi  będzie między innymi obejmował:</w:t>
      </w:r>
    </w:p>
    <w:p w14:paraId="2267E995"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roboty przygotowawcze (wytyczenie obiektu),</w:t>
      </w:r>
    </w:p>
    <w:p w14:paraId="51FBC2D9" w14:textId="752E39D4"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wykonanie koryta pod warstwy konstrukcyjne jezdni,</w:t>
      </w:r>
    </w:p>
    <w:p w14:paraId="111F8A65"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oznakowanie drogi zgodnie z projektem organizacji ruchu.</w:t>
      </w:r>
    </w:p>
    <w:p w14:paraId="020D07E8" w14:textId="77777777" w:rsidR="000C4E9A" w:rsidRPr="000C4E9A" w:rsidRDefault="000C4E9A" w:rsidP="000C4E9A">
      <w:pPr>
        <w:ind w:left="425" w:firstLine="295"/>
        <w:jc w:val="both"/>
        <w:rPr>
          <w:rFonts w:asciiTheme="majorHAnsi" w:hAnsiTheme="majorHAnsi" w:cstheme="majorHAnsi"/>
          <w:sz w:val="20"/>
          <w:szCs w:val="20"/>
        </w:rPr>
      </w:pPr>
    </w:p>
    <w:p w14:paraId="48F50022" w14:textId="2164F8E9"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Ponadto w ramach realizacji przedmiotu umowy Wykonawca zobowiązuje się bez dodatkowego wynagrodzenia do:</w:t>
      </w:r>
    </w:p>
    <w:p w14:paraId="7A1302AD"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xml:space="preserve">- wykonania projektu czasowej organizacji  ruchu  oraz oznakowania terenu budowy,  </w:t>
      </w:r>
    </w:p>
    <w:p w14:paraId="465A8E06"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lastRenderedPageBreak/>
        <w:t>- w przypadku zniszczenia lub uszkodzenia robót ich części bądź urządzeń w toku realizacji – naprawienia  ich  i doprowadzenia do stanu pierwotnego,</w:t>
      </w:r>
    </w:p>
    <w:p w14:paraId="1B075AAB"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wykonania badań, jak również do dokonania odkrywek w przypadku nie zgłoszenia do odbioru robót ulegających zakryciu lub zanikających,</w:t>
      </w:r>
    </w:p>
    <w:p w14:paraId="042E0779"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odpowiedniego zabezpieczenia terenu budowy,</w:t>
      </w:r>
    </w:p>
    <w:p w14:paraId="74E16D05"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zapewnienia właściwych warunków bezpieczeństwa i higieny pracy,</w:t>
      </w:r>
    </w:p>
    <w:p w14:paraId="07203E46"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utrzymania terenu budowy w stanie wolnym od przeszkód komunikacyjnych oraz usuwania na bieżąco  zbędnych materiałów i odpadów,</w:t>
      </w:r>
    </w:p>
    <w:p w14:paraId="7B01B4CE"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umożliwienia wstępu na teren budowy pracownikom nadzoru budowlanego, inspektorowi nadzoru i uprawnionym przedstawicielom strony Zamawiającej,</w:t>
      </w:r>
    </w:p>
    <w:p w14:paraId="0B823794"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uporządkowania terenu robót i terenu przyległego po zakończeniu robót, w tym także zagospodarowania na własny koszt i ryzyko odpadów powstałych w toku realizacji robót,</w:t>
      </w:r>
    </w:p>
    <w:p w14:paraId="1D9ADC3E"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zapewnienia kierownika budowy, kierowników robót branżowych oraz bieżącego, dokładnego i czytelnego prowadzenia dziennika budowy,</w:t>
      </w:r>
    </w:p>
    <w:p w14:paraId="59000832" w14:textId="7777777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sporządzenia geodezyjnej inwentaryzacji powykonawczej zgodnie z ustawą z dnia 17 maja 1989 r. Prawo geodezyjne i kartograficzne (t.j. dz. U. z 2019 r. poz. 725 z późn. zm.) w wersji papierowej w ilości 4 egz. oraz w wersji elektronicznej w formacie .pdf i .dwg na nośniku CD, z podziałem na branże oraz sieci, zatwierdzoną przez miejscowy ośrodek dokumentacji geodezyjnej i kartograficznej.</w:t>
      </w:r>
    </w:p>
    <w:p w14:paraId="71473F8D" w14:textId="231D73F7" w:rsidR="000C4E9A" w:rsidRP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 przeprowadzenia wymaganych badań i pomiarów kontrolnych zgodnie z wymogami S</w:t>
      </w:r>
      <w:r w:rsidR="009D7E81">
        <w:rPr>
          <w:rFonts w:asciiTheme="majorHAnsi" w:hAnsiTheme="majorHAnsi" w:cstheme="majorHAnsi"/>
          <w:sz w:val="20"/>
          <w:szCs w:val="20"/>
        </w:rPr>
        <w:t>ST</w:t>
      </w:r>
      <w:r w:rsidRPr="000C4E9A">
        <w:rPr>
          <w:rFonts w:asciiTheme="majorHAnsi" w:hAnsiTheme="majorHAnsi" w:cstheme="majorHAnsi"/>
          <w:sz w:val="20"/>
          <w:szCs w:val="20"/>
        </w:rPr>
        <w:t>.</w:t>
      </w:r>
    </w:p>
    <w:p w14:paraId="555DF8CF" w14:textId="77777777" w:rsidR="000C4E9A" w:rsidRPr="000C4E9A" w:rsidRDefault="000C4E9A" w:rsidP="000C4E9A">
      <w:pPr>
        <w:ind w:left="425" w:firstLine="295"/>
        <w:jc w:val="both"/>
        <w:rPr>
          <w:rFonts w:asciiTheme="majorHAnsi" w:hAnsiTheme="majorHAnsi" w:cstheme="majorHAnsi"/>
          <w:sz w:val="20"/>
          <w:szCs w:val="20"/>
        </w:rPr>
      </w:pPr>
    </w:p>
    <w:p w14:paraId="448582A3" w14:textId="472FCB32" w:rsidR="000C4E9A" w:rsidRDefault="000C4E9A" w:rsidP="000C4E9A">
      <w:pPr>
        <w:ind w:left="425" w:firstLine="295"/>
        <w:jc w:val="both"/>
        <w:rPr>
          <w:rFonts w:asciiTheme="majorHAnsi" w:hAnsiTheme="majorHAnsi" w:cstheme="majorHAnsi"/>
          <w:sz w:val="20"/>
          <w:szCs w:val="20"/>
        </w:rPr>
      </w:pPr>
      <w:r w:rsidRPr="000C4E9A">
        <w:rPr>
          <w:rFonts w:asciiTheme="majorHAnsi" w:hAnsiTheme="majorHAnsi" w:cstheme="majorHAnsi"/>
          <w:sz w:val="20"/>
          <w:szCs w:val="20"/>
        </w:rPr>
        <w:t>Szczegółowy zakres robót został wyszczególniony w załącznikach do SWZ – dokumentacji projektowej, przedmiarach robót oraz szczegółowych specyfikacjach technicznych wykonania i odbioru robót.</w:t>
      </w:r>
    </w:p>
    <w:p w14:paraId="00000071" w14:textId="5282E4A5" w:rsidR="00881017" w:rsidRPr="000537AF" w:rsidRDefault="003236C6" w:rsidP="000537AF">
      <w:pPr>
        <w:numPr>
          <w:ilvl w:val="0"/>
          <w:numId w:val="1"/>
        </w:numPr>
        <w:spacing w:before="240"/>
        <w:ind w:left="426"/>
        <w:jc w:val="both"/>
        <w:rPr>
          <w:rFonts w:asciiTheme="majorHAnsi" w:hAnsiTheme="majorHAnsi" w:cstheme="majorHAnsi"/>
          <w:sz w:val="20"/>
          <w:szCs w:val="20"/>
        </w:rPr>
      </w:pPr>
      <w:r w:rsidRPr="000537AF">
        <w:rPr>
          <w:rFonts w:asciiTheme="majorHAnsi" w:hAnsiTheme="majorHAnsi" w:cstheme="majorHAnsi"/>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5C17A9" w:rsidRPr="00914213" w14:paraId="2BB23B66" w14:textId="77777777" w:rsidTr="00931951">
        <w:trPr>
          <w:trHeight w:val="816"/>
        </w:trPr>
        <w:tc>
          <w:tcPr>
            <w:tcW w:w="1237" w:type="dxa"/>
          </w:tcPr>
          <w:p w14:paraId="75A35CD2" w14:textId="77777777" w:rsidR="00914213" w:rsidRDefault="00914213" w:rsidP="005C17A9">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45000000-7</w:t>
            </w:r>
          </w:p>
          <w:p w14:paraId="0DA09CDA" w14:textId="77777777" w:rsidR="00914213" w:rsidRDefault="00914213" w:rsidP="005C17A9">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45111200-0</w:t>
            </w:r>
          </w:p>
          <w:p w14:paraId="419D3EC7" w14:textId="4733DD11" w:rsidR="00914213" w:rsidRPr="00914213" w:rsidRDefault="00914213" w:rsidP="005C17A9">
            <w:pPr>
              <w:ind w:right="-102"/>
              <w:jc w:val="both"/>
              <w:rPr>
                <w:rFonts w:asciiTheme="majorHAnsi" w:hAnsiTheme="majorHAnsi" w:cstheme="majorHAnsi"/>
                <w:sz w:val="20"/>
                <w:szCs w:val="20"/>
              </w:rPr>
            </w:pPr>
          </w:p>
        </w:tc>
        <w:tc>
          <w:tcPr>
            <w:tcW w:w="6948" w:type="dxa"/>
          </w:tcPr>
          <w:p w14:paraId="572F0347" w14:textId="77777777" w:rsidR="00914213" w:rsidRDefault="00914213" w:rsidP="005C17A9">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Roboty budowlane</w:t>
            </w:r>
          </w:p>
          <w:p w14:paraId="0381814C" w14:textId="0FABABF3" w:rsidR="00914213" w:rsidRDefault="00914213" w:rsidP="00914213">
            <w:pPr>
              <w:pStyle w:val="Akapitzlist"/>
              <w:ind w:left="0"/>
              <w:rPr>
                <w:rFonts w:asciiTheme="majorHAnsi" w:eastAsia="Cambria" w:hAnsiTheme="majorHAnsi" w:cstheme="majorHAnsi"/>
                <w:sz w:val="20"/>
                <w:szCs w:val="20"/>
              </w:rPr>
            </w:pPr>
            <w:r w:rsidRPr="00914213">
              <w:rPr>
                <w:rFonts w:asciiTheme="majorHAnsi" w:eastAsia="Cambria" w:hAnsiTheme="majorHAnsi" w:cstheme="majorHAnsi"/>
                <w:sz w:val="20"/>
                <w:szCs w:val="20"/>
              </w:rPr>
              <w:t>Roboty w zakresie przygotowania terenu pod budowę i roboty ziemne</w:t>
            </w:r>
          </w:p>
          <w:p w14:paraId="487E2DDC" w14:textId="335E6420" w:rsidR="00914213" w:rsidRPr="00914213" w:rsidRDefault="00914213" w:rsidP="00914213">
            <w:pPr>
              <w:pStyle w:val="Akapitzlist"/>
              <w:ind w:left="0"/>
              <w:rPr>
                <w:rFonts w:asciiTheme="majorHAnsi" w:hAnsiTheme="majorHAnsi" w:cstheme="majorHAnsi"/>
                <w:sz w:val="20"/>
                <w:szCs w:val="20"/>
              </w:rPr>
            </w:pPr>
          </w:p>
        </w:tc>
      </w:tr>
    </w:tbl>
    <w:p w14:paraId="5E31CAE6" w14:textId="29F7B824" w:rsidR="00914213" w:rsidRPr="00914213" w:rsidRDefault="00914213" w:rsidP="00914213">
      <w:pPr>
        <w:pStyle w:val="Akapitzlist"/>
        <w:ind w:left="595"/>
        <w:rPr>
          <w:rFonts w:asciiTheme="majorHAnsi" w:hAnsiTheme="majorHAnsi" w:cstheme="majorHAnsi"/>
          <w:b/>
          <w:bCs/>
          <w:sz w:val="20"/>
          <w:szCs w:val="20"/>
        </w:rPr>
      </w:pPr>
      <w:r w:rsidRPr="00914213">
        <w:rPr>
          <w:rFonts w:eastAsia="Cambria"/>
          <w:sz w:val="20"/>
          <w:szCs w:val="20"/>
        </w:rPr>
        <w:t xml:space="preserve"> </w:t>
      </w:r>
    </w:p>
    <w:p w14:paraId="4BD60A47" w14:textId="276B65EC" w:rsidR="00047850" w:rsidRPr="0097792F" w:rsidRDefault="00047850" w:rsidP="00047850">
      <w:pPr>
        <w:pStyle w:val="Akapitzlist"/>
        <w:numPr>
          <w:ilvl w:val="0"/>
          <w:numId w:val="1"/>
        </w:numPr>
        <w:ind w:left="426"/>
        <w:jc w:val="both"/>
        <w:rPr>
          <w:rFonts w:asciiTheme="majorHAnsi" w:hAnsiTheme="majorHAnsi" w:cstheme="majorHAnsi"/>
          <w:b/>
          <w:bCs/>
          <w:sz w:val="20"/>
          <w:szCs w:val="20"/>
        </w:rPr>
      </w:pPr>
      <w:r w:rsidRPr="0097792F">
        <w:rPr>
          <w:rFonts w:asciiTheme="majorHAnsi" w:hAnsiTheme="majorHAnsi" w:cstheme="majorHAnsi"/>
          <w:sz w:val="20"/>
          <w:szCs w:val="20"/>
        </w:rPr>
        <w:t>Zamawiający nie dokonuje podziału zamówienia na części. Tym samym zamawiający nie dopuszcza składania ofert częściowych, o których mowa w art. 7 pkt 15 ustawy Pzp.</w:t>
      </w:r>
    </w:p>
    <w:p w14:paraId="00000073" w14:textId="4C751E01" w:rsidR="00881017" w:rsidRDefault="00047850" w:rsidP="0051624A">
      <w:pPr>
        <w:pStyle w:val="Akapitzlist"/>
        <w:ind w:left="426"/>
        <w:jc w:val="both"/>
        <w:rPr>
          <w:rFonts w:asciiTheme="majorHAnsi" w:hAnsiTheme="majorHAnsi" w:cstheme="majorHAnsi"/>
          <w:sz w:val="20"/>
          <w:szCs w:val="20"/>
        </w:rPr>
      </w:pPr>
      <w:r w:rsidRPr="0097792F">
        <w:rPr>
          <w:rFonts w:asciiTheme="majorHAnsi" w:hAnsiTheme="majorHAnsi" w:cstheme="majorHAnsi"/>
          <w:b/>
          <w:bCs/>
          <w:sz w:val="20"/>
          <w:szCs w:val="20"/>
        </w:rPr>
        <w:t>Powody niedokonania podziału:</w:t>
      </w:r>
      <w:r w:rsidR="005A48F8">
        <w:rPr>
          <w:rFonts w:asciiTheme="majorHAnsi" w:hAnsiTheme="majorHAnsi" w:cstheme="majorHAnsi"/>
          <w:sz w:val="20"/>
          <w:szCs w:val="20"/>
        </w:rPr>
        <w:t xml:space="preserve"> </w:t>
      </w:r>
      <w:r w:rsidR="005A48F8" w:rsidRPr="005A48F8">
        <w:rPr>
          <w:rFonts w:asciiTheme="majorHAnsi" w:hAnsiTheme="majorHAnsi" w:cstheme="majorHAnsi"/>
          <w:sz w:val="20"/>
          <w:szCs w:val="20"/>
        </w:rPr>
        <w:t>Robota budowlana będąca przedmiotem zamówienia jest do wykonania w jednej technologii, co do której maj</w:t>
      </w:r>
      <w:r w:rsidR="00325BE8">
        <w:rPr>
          <w:rFonts w:asciiTheme="majorHAnsi" w:hAnsiTheme="majorHAnsi" w:cstheme="majorHAnsi"/>
          <w:sz w:val="20"/>
          <w:szCs w:val="20"/>
        </w:rPr>
        <w:t>ą</w:t>
      </w:r>
      <w:r w:rsidR="005A48F8" w:rsidRPr="005A48F8">
        <w:rPr>
          <w:rFonts w:asciiTheme="majorHAnsi" w:hAnsiTheme="majorHAnsi" w:cstheme="majorHAnsi"/>
          <w:sz w:val="20"/>
          <w:szCs w:val="20"/>
        </w:rPr>
        <w:t xml:space="preserve"> zastosowanie te same przepisy i podział na części byłby bezzasadny.</w:t>
      </w:r>
      <w:r w:rsidR="00931951">
        <w:rPr>
          <w:rFonts w:asciiTheme="majorHAnsi" w:hAnsiTheme="majorHAnsi" w:cstheme="majorHAnsi"/>
          <w:sz w:val="20"/>
          <w:szCs w:val="20"/>
        </w:rPr>
        <w:t xml:space="preserve"> </w:t>
      </w:r>
    </w:p>
    <w:p w14:paraId="310019E6" w14:textId="77777777" w:rsidR="00931951" w:rsidRPr="0097792F" w:rsidRDefault="00931951" w:rsidP="0051624A">
      <w:pPr>
        <w:pStyle w:val="Akapitzlist"/>
        <w:ind w:left="426"/>
        <w:jc w:val="both"/>
        <w:rPr>
          <w:rFonts w:asciiTheme="majorHAnsi" w:hAnsiTheme="majorHAnsi" w:cstheme="majorHAnsi"/>
          <w:sz w:val="20"/>
          <w:szCs w:val="20"/>
        </w:rPr>
      </w:pPr>
    </w:p>
    <w:p w14:paraId="00000074" w14:textId="6BEE4BB8" w:rsidR="00881017" w:rsidRDefault="003236C6" w:rsidP="00054EA3">
      <w:pPr>
        <w:numPr>
          <w:ilvl w:val="0"/>
          <w:numId w:val="1"/>
        </w:numPr>
        <w:ind w:left="434"/>
        <w:jc w:val="both"/>
        <w:rPr>
          <w:rFonts w:asciiTheme="majorHAnsi" w:hAnsiTheme="majorHAnsi" w:cstheme="majorHAnsi"/>
          <w:sz w:val="20"/>
          <w:szCs w:val="20"/>
        </w:rPr>
      </w:pPr>
      <w:r w:rsidRPr="0097792F">
        <w:rPr>
          <w:rFonts w:asciiTheme="majorHAnsi" w:hAnsiTheme="majorHAnsi" w:cstheme="majorHAnsi"/>
          <w:sz w:val="20"/>
          <w:szCs w:val="20"/>
        </w:rPr>
        <w:t>Zamawiający nie dopuszcza składania ofert wariantowych oraz w postaci katalogów elektronicznych.</w:t>
      </w:r>
    </w:p>
    <w:p w14:paraId="2FDBB068" w14:textId="77777777" w:rsidR="00931951" w:rsidRPr="0097792F" w:rsidRDefault="00931951" w:rsidP="00931951">
      <w:pPr>
        <w:ind w:left="434"/>
        <w:jc w:val="both"/>
        <w:rPr>
          <w:rFonts w:asciiTheme="majorHAnsi" w:hAnsiTheme="majorHAnsi" w:cstheme="majorHAnsi"/>
          <w:sz w:val="20"/>
          <w:szCs w:val="20"/>
        </w:rPr>
      </w:pPr>
    </w:p>
    <w:p w14:paraId="00000075" w14:textId="049AF9CC" w:rsidR="00881017" w:rsidRPr="0097792F" w:rsidRDefault="003236C6" w:rsidP="00054EA3">
      <w:pPr>
        <w:numPr>
          <w:ilvl w:val="0"/>
          <w:numId w:val="1"/>
        </w:numPr>
        <w:ind w:left="462"/>
        <w:jc w:val="both"/>
        <w:rPr>
          <w:rFonts w:asciiTheme="majorHAnsi" w:hAnsiTheme="majorHAnsi" w:cstheme="majorHAnsi"/>
          <w:sz w:val="20"/>
          <w:szCs w:val="20"/>
        </w:rPr>
      </w:pPr>
      <w:r w:rsidRPr="0097792F">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1"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1"/>
          </w:p>
        </w:tc>
      </w:tr>
    </w:tbl>
    <w:p w14:paraId="297506CF" w14:textId="77777777"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nie przewiduje</w:t>
      </w:r>
      <w:r w:rsidRPr="00B168F0">
        <w:rPr>
          <w:rFonts w:asciiTheme="majorHAnsi" w:hAnsiTheme="majorHAnsi" w:cstheme="majorHAnsi"/>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2" w:name="_Toc69448411"/>
            <w:r w:rsidRPr="008B603E">
              <w:rPr>
                <w:rFonts w:asciiTheme="majorHAnsi" w:hAnsiTheme="majorHAnsi" w:cstheme="majorHAnsi"/>
                <w:b/>
                <w:bCs/>
                <w:sz w:val="28"/>
                <w:szCs w:val="28"/>
              </w:rPr>
              <w:t>V. Podwykonawstwo</w:t>
            </w:r>
            <w:bookmarkEnd w:id="22"/>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483ECF">
      <w:pPr>
        <w:numPr>
          <w:ilvl w:val="0"/>
          <w:numId w:val="10"/>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3" w:name="_Toc69448412"/>
            <w:r w:rsidRPr="008B603E">
              <w:rPr>
                <w:rFonts w:asciiTheme="majorHAnsi" w:hAnsiTheme="majorHAnsi" w:cstheme="majorHAnsi"/>
                <w:b/>
                <w:bCs/>
                <w:sz w:val="28"/>
                <w:szCs w:val="28"/>
              </w:rPr>
              <w:lastRenderedPageBreak/>
              <w:t>VI. Termin wykonania zamówienia</w:t>
            </w:r>
            <w:bookmarkEnd w:id="23"/>
          </w:p>
        </w:tc>
      </w:tr>
    </w:tbl>
    <w:p w14:paraId="0000007F" w14:textId="7103FEF9" w:rsidR="00881017" w:rsidRPr="0090009B" w:rsidRDefault="003236C6" w:rsidP="00483ECF">
      <w:pPr>
        <w:numPr>
          <w:ilvl w:val="0"/>
          <w:numId w:val="14"/>
        </w:numPr>
        <w:ind w:left="425" w:hanging="357"/>
        <w:jc w:val="both"/>
        <w:rPr>
          <w:rFonts w:asciiTheme="majorHAnsi" w:hAnsiTheme="majorHAnsi" w:cstheme="majorHAnsi"/>
        </w:rPr>
      </w:pPr>
      <w:r w:rsidRPr="0097792F">
        <w:rPr>
          <w:rFonts w:asciiTheme="majorHAnsi" w:hAnsiTheme="majorHAnsi" w:cstheme="majorHAnsi"/>
          <w:sz w:val="20"/>
          <w:szCs w:val="20"/>
        </w:rPr>
        <w:t>Termin realizacji zamówienia wynosi:</w:t>
      </w:r>
      <w:r w:rsidR="00B1521D">
        <w:rPr>
          <w:rFonts w:asciiTheme="majorHAnsi" w:hAnsiTheme="majorHAnsi" w:cstheme="majorHAnsi"/>
          <w:sz w:val="20"/>
          <w:szCs w:val="20"/>
        </w:rPr>
        <w:t xml:space="preserve"> od dnia podpisania umowy przez okres dwóch miesięcy, nie później jednak niż</w:t>
      </w:r>
      <w:r w:rsidRPr="0097792F">
        <w:rPr>
          <w:rFonts w:asciiTheme="majorHAnsi" w:hAnsiTheme="majorHAnsi" w:cstheme="majorHAnsi"/>
          <w:sz w:val="20"/>
          <w:szCs w:val="20"/>
        </w:rPr>
        <w:t xml:space="preserve"> </w:t>
      </w:r>
      <w:r w:rsidR="00931951" w:rsidRPr="00931951">
        <w:rPr>
          <w:rFonts w:asciiTheme="majorHAnsi" w:hAnsiTheme="majorHAnsi" w:cstheme="majorHAnsi"/>
          <w:b/>
          <w:bCs/>
          <w:color w:val="FF0000"/>
          <w:sz w:val="20"/>
          <w:szCs w:val="20"/>
          <w:u w:val="single"/>
        </w:rPr>
        <w:t xml:space="preserve">do dnia </w:t>
      </w:r>
      <w:r w:rsidR="000C4E9A">
        <w:rPr>
          <w:rFonts w:asciiTheme="majorHAnsi" w:hAnsiTheme="majorHAnsi" w:cstheme="majorHAnsi"/>
          <w:b/>
          <w:bCs/>
          <w:color w:val="FF0000"/>
          <w:sz w:val="20"/>
          <w:szCs w:val="20"/>
          <w:u w:val="single"/>
        </w:rPr>
        <w:t>31 października</w:t>
      </w:r>
      <w:r w:rsidR="00931951" w:rsidRPr="00931951">
        <w:rPr>
          <w:rFonts w:asciiTheme="majorHAnsi" w:hAnsiTheme="majorHAnsi" w:cstheme="majorHAnsi"/>
          <w:b/>
          <w:bCs/>
          <w:color w:val="FF0000"/>
          <w:sz w:val="20"/>
          <w:szCs w:val="20"/>
          <w:u w:val="single"/>
        </w:rPr>
        <w:t xml:space="preserve"> 2021 r</w:t>
      </w:r>
      <w:r w:rsidR="00EB7B4D" w:rsidRPr="00931951">
        <w:rPr>
          <w:rFonts w:asciiTheme="majorHAnsi" w:hAnsiTheme="majorHAnsi" w:cstheme="majorHAnsi"/>
          <w:color w:val="FF0000"/>
          <w:sz w:val="20"/>
          <w:szCs w:val="20"/>
        </w:rPr>
        <w:t>.</w:t>
      </w:r>
      <w:r w:rsidR="001F10C7">
        <w:rPr>
          <w:rFonts w:asciiTheme="majorHAnsi" w:hAnsiTheme="majorHAnsi" w:cstheme="majorHAnsi"/>
          <w:color w:val="FF0000"/>
          <w:sz w:val="20"/>
          <w:szCs w:val="20"/>
        </w:rPr>
        <w:t xml:space="preserve"> </w:t>
      </w:r>
    </w:p>
    <w:p w14:paraId="00000080" w14:textId="4F97D7D6"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4" w:name="_Toc69448413"/>
            <w:r w:rsidRPr="008B603E">
              <w:rPr>
                <w:rFonts w:asciiTheme="majorHAnsi" w:hAnsiTheme="majorHAnsi" w:cstheme="majorHAnsi"/>
                <w:b/>
                <w:bCs/>
                <w:sz w:val="28"/>
                <w:szCs w:val="28"/>
              </w:rPr>
              <w:t>VII. Warunki udziału w postępowaniu</w:t>
            </w:r>
            <w:bookmarkEnd w:id="24"/>
          </w:p>
        </w:tc>
      </w:tr>
    </w:tbl>
    <w:p w14:paraId="00000082" w14:textId="09EE90AC"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F0512F">
      <w:pPr>
        <w:numPr>
          <w:ilvl w:val="0"/>
          <w:numId w:val="4"/>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0000008A" w14:textId="7AA36D23" w:rsidR="00881017" w:rsidRPr="00C63C11"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zdolności technicznej lub zawodowej:</w:t>
      </w:r>
    </w:p>
    <w:p w14:paraId="787B22EA"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Wykonawca spełni warunek, jeżeli wykaże, że:</w:t>
      </w:r>
    </w:p>
    <w:p w14:paraId="26F76944" w14:textId="2C4A880A" w:rsidR="005B3B77" w:rsidRPr="005B3B77" w:rsidRDefault="005B3B77" w:rsidP="00DE457E">
      <w:pPr>
        <w:shd w:val="clear" w:color="auto" w:fill="F2F2F2" w:themeFill="background1" w:themeFillShade="F2"/>
        <w:ind w:left="851" w:right="20" w:hanging="284"/>
        <w:jc w:val="both"/>
        <w:rPr>
          <w:rFonts w:asciiTheme="majorHAnsi" w:hAnsiTheme="majorHAnsi" w:cstheme="majorHAnsi"/>
          <w:bCs/>
          <w:sz w:val="20"/>
          <w:szCs w:val="20"/>
        </w:rPr>
      </w:pPr>
      <w:r w:rsidRPr="005B3B77">
        <w:rPr>
          <w:rFonts w:asciiTheme="majorHAnsi" w:hAnsiTheme="majorHAnsi" w:cstheme="majorHAnsi"/>
          <w:bCs/>
          <w:sz w:val="20"/>
          <w:szCs w:val="20"/>
        </w:rPr>
        <w:t>a)</w:t>
      </w:r>
      <w:r w:rsidRPr="005B3B77">
        <w:rPr>
          <w:rFonts w:asciiTheme="majorHAnsi" w:hAnsiTheme="majorHAnsi" w:cstheme="majorHAnsi"/>
          <w:bCs/>
          <w:sz w:val="20"/>
          <w:szCs w:val="20"/>
        </w:rPr>
        <w:tab/>
        <w:t xml:space="preserve">w okresie ostatnich 5 lat przed upływem terminu składania ofert, a jeżeli okres prowadzenia działalności jest krótszy - w tym okresie, wykonał należycie co najmniej </w:t>
      </w:r>
      <w:r w:rsidR="00566E33" w:rsidRPr="007F2B2C">
        <w:rPr>
          <w:rFonts w:asciiTheme="majorHAnsi" w:hAnsiTheme="majorHAnsi" w:cstheme="majorHAnsi"/>
          <w:b/>
          <w:color w:val="FF0000"/>
          <w:sz w:val="20"/>
          <w:szCs w:val="20"/>
        </w:rPr>
        <w:t>1</w:t>
      </w:r>
      <w:r w:rsidRPr="007F2B2C">
        <w:rPr>
          <w:rFonts w:asciiTheme="majorHAnsi" w:hAnsiTheme="majorHAnsi" w:cstheme="majorHAnsi"/>
          <w:b/>
          <w:color w:val="FF0000"/>
          <w:sz w:val="20"/>
          <w:szCs w:val="20"/>
        </w:rPr>
        <w:t xml:space="preserve"> robot</w:t>
      </w:r>
      <w:r w:rsidR="00566E33" w:rsidRPr="007F2B2C">
        <w:rPr>
          <w:rFonts w:asciiTheme="majorHAnsi" w:hAnsiTheme="majorHAnsi" w:cstheme="majorHAnsi"/>
          <w:b/>
          <w:color w:val="FF0000"/>
          <w:sz w:val="20"/>
          <w:szCs w:val="20"/>
        </w:rPr>
        <w:t>ę</w:t>
      </w:r>
      <w:r w:rsidRPr="007F2B2C">
        <w:rPr>
          <w:rFonts w:asciiTheme="majorHAnsi" w:hAnsiTheme="majorHAnsi" w:cstheme="majorHAnsi"/>
          <w:b/>
          <w:color w:val="FF0000"/>
          <w:sz w:val="20"/>
          <w:szCs w:val="20"/>
        </w:rPr>
        <w:t xml:space="preserve"> budowlan</w:t>
      </w:r>
      <w:r w:rsidR="00566E33" w:rsidRPr="007F2B2C">
        <w:rPr>
          <w:rFonts w:asciiTheme="majorHAnsi" w:hAnsiTheme="majorHAnsi" w:cstheme="majorHAnsi"/>
          <w:b/>
          <w:color w:val="FF0000"/>
          <w:sz w:val="20"/>
          <w:szCs w:val="20"/>
        </w:rPr>
        <w:t>ą</w:t>
      </w:r>
      <w:r w:rsidRPr="007F2B2C">
        <w:rPr>
          <w:rFonts w:asciiTheme="majorHAnsi" w:hAnsiTheme="majorHAnsi" w:cstheme="majorHAnsi"/>
          <w:bCs/>
          <w:color w:val="FF0000"/>
          <w:sz w:val="20"/>
          <w:szCs w:val="20"/>
        </w:rPr>
        <w:t xml:space="preserve"> </w:t>
      </w:r>
      <w:r w:rsidRPr="005B3B77">
        <w:rPr>
          <w:rFonts w:asciiTheme="majorHAnsi" w:hAnsiTheme="majorHAnsi" w:cstheme="majorHAnsi"/>
          <w:bCs/>
          <w:sz w:val="20"/>
          <w:szCs w:val="20"/>
        </w:rPr>
        <w:t>polegając</w:t>
      </w:r>
      <w:r w:rsidR="00566E33">
        <w:rPr>
          <w:rFonts w:asciiTheme="majorHAnsi" w:hAnsiTheme="majorHAnsi" w:cstheme="majorHAnsi"/>
          <w:bCs/>
          <w:sz w:val="20"/>
          <w:szCs w:val="20"/>
        </w:rPr>
        <w:t>ą</w:t>
      </w:r>
      <w:r w:rsidRPr="005B3B77">
        <w:rPr>
          <w:rFonts w:asciiTheme="majorHAnsi" w:hAnsiTheme="majorHAnsi" w:cstheme="majorHAnsi"/>
          <w:bCs/>
          <w:sz w:val="20"/>
          <w:szCs w:val="20"/>
        </w:rPr>
        <w:t xml:space="preserve"> na budowie</w:t>
      </w:r>
      <w:r w:rsidR="007C526B">
        <w:rPr>
          <w:rFonts w:asciiTheme="majorHAnsi" w:hAnsiTheme="majorHAnsi" w:cstheme="majorHAnsi"/>
          <w:bCs/>
          <w:sz w:val="20"/>
          <w:szCs w:val="20"/>
        </w:rPr>
        <w:t xml:space="preserve">, </w:t>
      </w:r>
      <w:r w:rsidRPr="005B3B77">
        <w:rPr>
          <w:rFonts w:asciiTheme="majorHAnsi" w:hAnsiTheme="majorHAnsi" w:cstheme="majorHAnsi"/>
          <w:bCs/>
          <w:sz w:val="20"/>
          <w:szCs w:val="20"/>
        </w:rPr>
        <w:t xml:space="preserve">przebudowie lub remoncie </w:t>
      </w:r>
      <w:r w:rsidR="004131CD">
        <w:rPr>
          <w:rFonts w:asciiTheme="majorHAnsi" w:hAnsiTheme="majorHAnsi" w:cstheme="majorHAnsi"/>
          <w:bCs/>
          <w:sz w:val="20"/>
          <w:szCs w:val="20"/>
        </w:rPr>
        <w:t>drogi publicznej</w:t>
      </w:r>
      <w:r w:rsidR="00687125">
        <w:rPr>
          <w:rFonts w:asciiTheme="majorHAnsi" w:hAnsiTheme="majorHAnsi" w:cstheme="majorHAnsi"/>
          <w:bCs/>
          <w:sz w:val="20"/>
          <w:szCs w:val="20"/>
        </w:rPr>
        <w:t xml:space="preserve">, </w:t>
      </w:r>
      <w:r w:rsidRPr="005B3B77">
        <w:rPr>
          <w:rFonts w:asciiTheme="majorHAnsi" w:hAnsiTheme="majorHAnsi" w:cstheme="majorHAnsi"/>
          <w:bCs/>
          <w:sz w:val="20"/>
          <w:szCs w:val="20"/>
        </w:rPr>
        <w:t xml:space="preserve">o wartości min. </w:t>
      </w:r>
      <w:r w:rsidR="00155D78" w:rsidRPr="00155D78">
        <w:rPr>
          <w:rFonts w:asciiTheme="majorHAnsi" w:hAnsiTheme="majorHAnsi" w:cstheme="majorHAnsi"/>
          <w:bCs/>
          <w:color w:val="FF0000"/>
          <w:sz w:val="20"/>
          <w:szCs w:val="20"/>
        </w:rPr>
        <w:t>14</w:t>
      </w:r>
      <w:r w:rsidR="00F0512F" w:rsidRPr="007F2B2C">
        <w:rPr>
          <w:rFonts w:asciiTheme="majorHAnsi" w:hAnsiTheme="majorHAnsi" w:cstheme="majorHAnsi"/>
          <w:b/>
          <w:color w:val="FF0000"/>
          <w:sz w:val="20"/>
          <w:szCs w:val="20"/>
        </w:rPr>
        <w:t xml:space="preserve">0.000,00 </w:t>
      </w:r>
      <w:r w:rsidRPr="007F2B2C">
        <w:rPr>
          <w:rFonts w:asciiTheme="majorHAnsi" w:hAnsiTheme="majorHAnsi" w:cstheme="majorHAnsi"/>
          <w:b/>
          <w:color w:val="FF0000"/>
          <w:sz w:val="20"/>
          <w:szCs w:val="20"/>
        </w:rPr>
        <w:t>zł</w:t>
      </w:r>
      <w:r w:rsidRPr="007F2B2C">
        <w:rPr>
          <w:rFonts w:asciiTheme="majorHAnsi" w:hAnsiTheme="majorHAnsi" w:cstheme="majorHAnsi"/>
          <w:b/>
          <w:sz w:val="20"/>
          <w:szCs w:val="20"/>
        </w:rPr>
        <w:t xml:space="preserve"> </w:t>
      </w:r>
      <w:r w:rsidRPr="004131CD">
        <w:rPr>
          <w:rFonts w:asciiTheme="majorHAnsi" w:hAnsiTheme="majorHAnsi" w:cstheme="majorHAnsi"/>
          <w:b/>
          <w:color w:val="FF0000"/>
          <w:sz w:val="20"/>
          <w:szCs w:val="20"/>
        </w:rPr>
        <w:t>brutto.</w:t>
      </w:r>
      <w:r w:rsidRPr="004131CD">
        <w:rPr>
          <w:rFonts w:asciiTheme="majorHAnsi" w:hAnsiTheme="majorHAnsi" w:cstheme="majorHAnsi"/>
          <w:bCs/>
          <w:color w:val="FF0000"/>
          <w:sz w:val="20"/>
          <w:szCs w:val="20"/>
        </w:rPr>
        <w:t xml:space="preserve"> </w:t>
      </w:r>
    </w:p>
    <w:p w14:paraId="7C8E0BB9"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Zamawiający zastrzega, iż przez jedną robotę rozumie jedną wykonaną robotę budowlaną w ramach jednej umowy/kontraktu/zlecenia. Do wykazu robót należy załączyć dokumenty potwierdzające, że roboty zostały wykonane w sposób należyty zgodnie z zasadami sztuki budowlanej i prawidłowo ukończone.</w:t>
      </w:r>
    </w:p>
    <w:p w14:paraId="7064B6FC"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Uwagi:</w:t>
      </w:r>
    </w:p>
    <w:p w14:paraId="652C0077" w14:textId="1CE32254"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1) Pod pojęciami „budowa”, „przebudowa”, „remont” rozumie się pojęcia zdefiniowane odpowiednio w art. 3 pkt. 6, 7a i 8 ustawy z dnia 7 lipca 1994 r. Prawo budowlane (t.j. Dz. U. z 2020 r., poz.1333 z</w:t>
      </w:r>
      <w:r w:rsidR="00566E33">
        <w:rPr>
          <w:rFonts w:asciiTheme="majorHAnsi" w:hAnsiTheme="majorHAnsi" w:cstheme="majorHAnsi"/>
          <w:bCs/>
          <w:sz w:val="20"/>
          <w:szCs w:val="20"/>
        </w:rPr>
        <w:t>e</w:t>
      </w:r>
      <w:r w:rsidRPr="005B3B77">
        <w:rPr>
          <w:rFonts w:asciiTheme="majorHAnsi" w:hAnsiTheme="majorHAnsi" w:cstheme="majorHAnsi"/>
          <w:bCs/>
          <w:sz w:val="20"/>
          <w:szCs w:val="20"/>
        </w:rPr>
        <w:t xml:space="preserve"> zm.).</w:t>
      </w:r>
    </w:p>
    <w:p w14:paraId="641AC9AB"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w:t>
      </w:r>
    </w:p>
    <w:p w14:paraId="72B7894C"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z której wynika zakres obowiązków czy wystawionych przez wykonawcę faktur.</w:t>
      </w:r>
    </w:p>
    <w:p w14:paraId="061B2332" w14:textId="77CA6198" w:rsidR="005B3B77" w:rsidRPr="005B3B77" w:rsidRDefault="005B3B77" w:rsidP="00687125">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3) Zamawiający uzna za spełniony warunek SWZ również w przypadku, gdy doświadczenie wykazane przez Wykonawcę obejmuje szerszy zakres robót budowlanych od wymaganych przez Zamawiającego.</w:t>
      </w:r>
    </w:p>
    <w:p w14:paraId="5A21EEEF"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p>
    <w:p w14:paraId="62D82263" w14:textId="1FD5AAC4" w:rsid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w:t>
      </w:r>
      <w:r w:rsidRPr="005B3B77">
        <w:rPr>
          <w:rFonts w:asciiTheme="majorHAnsi" w:hAnsiTheme="majorHAnsi" w:cstheme="majorHAnsi"/>
          <w:bCs/>
          <w:sz w:val="20"/>
          <w:szCs w:val="20"/>
        </w:rPr>
        <w:lastRenderedPageBreak/>
        <w:t>publikowany pierwszego dnia, po dniu publikacji ogłoszenia o zamówieniu w Biuletynie Zamówień Publicznych, w którym zostanie on opublikowany.</w:t>
      </w:r>
    </w:p>
    <w:p w14:paraId="5F726654" w14:textId="0CEAB9C9" w:rsidR="00B1521D" w:rsidRPr="00B1521D" w:rsidRDefault="00B1521D" w:rsidP="00B1521D">
      <w:pPr>
        <w:ind w:left="851" w:right="20" w:hanging="284"/>
        <w:rPr>
          <w:rFonts w:asciiTheme="majorHAnsi" w:hAnsiTheme="majorHAnsi" w:cstheme="majorHAnsi"/>
          <w:bCs/>
          <w:sz w:val="20"/>
          <w:szCs w:val="20"/>
        </w:rPr>
      </w:pPr>
      <w:r>
        <w:rPr>
          <w:rFonts w:asciiTheme="majorHAnsi" w:hAnsiTheme="majorHAnsi" w:cstheme="majorHAnsi"/>
          <w:bCs/>
          <w:sz w:val="20"/>
          <w:szCs w:val="20"/>
        </w:rPr>
        <w:t>b)   d</w:t>
      </w:r>
      <w:r w:rsidRPr="00B1521D">
        <w:rPr>
          <w:rFonts w:asciiTheme="majorHAnsi" w:hAnsiTheme="majorHAnsi" w:cstheme="majorHAnsi"/>
          <w:bCs/>
          <w:sz w:val="20"/>
          <w:szCs w:val="20"/>
        </w:rPr>
        <w:t>ysponuje odpowiednim potencjałem technicznym oraz osobami zdolnymi do wykonania zamówienia</w:t>
      </w:r>
      <w:r>
        <w:rPr>
          <w:rFonts w:asciiTheme="majorHAnsi" w:hAnsiTheme="majorHAnsi" w:cstheme="majorHAnsi"/>
          <w:bCs/>
          <w:sz w:val="20"/>
          <w:szCs w:val="20"/>
        </w:rPr>
        <w:t>:</w:t>
      </w:r>
      <w:r w:rsidRPr="00B1521D">
        <w:rPr>
          <w:rFonts w:asciiTheme="majorHAnsi" w:hAnsiTheme="majorHAnsi" w:cstheme="majorHAnsi"/>
          <w:bCs/>
          <w:sz w:val="20"/>
          <w:szCs w:val="20"/>
        </w:rPr>
        <w:t xml:space="preserve"> </w:t>
      </w:r>
    </w:p>
    <w:p w14:paraId="1AB08187" w14:textId="48A4BF61" w:rsidR="00B1521D" w:rsidRPr="00B1521D" w:rsidRDefault="00B1521D" w:rsidP="00B1521D">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Zamawiający uzna powyższy warunek za spełniony, jeżeli Wykonawca wykaże, że do realizacji</w:t>
      </w:r>
      <w:r>
        <w:rPr>
          <w:rFonts w:asciiTheme="majorHAnsi" w:hAnsiTheme="majorHAnsi" w:cstheme="majorHAnsi"/>
          <w:bCs/>
          <w:sz w:val="20"/>
          <w:szCs w:val="20"/>
        </w:rPr>
        <w:t xml:space="preserve"> </w:t>
      </w:r>
      <w:r w:rsidRPr="00B1521D">
        <w:rPr>
          <w:rFonts w:asciiTheme="majorHAnsi" w:hAnsiTheme="majorHAnsi" w:cstheme="majorHAnsi"/>
          <w:bCs/>
          <w:sz w:val="20"/>
          <w:szCs w:val="20"/>
        </w:rPr>
        <w:t>przedmiotowego zadania będzie dysponował</w:t>
      </w:r>
      <w:r>
        <w:rPr>
          <w:rFonts w:asciiTheme="majorHAnsi" w:hAnsiTheme="majorHAnsi" w:cstheme="majorHAnsi"/>
          <w:bCs/>
          <w:sz w:val="20"/>
          <w:szCs w:val="20"/>
        </w:rPr>
        <w:t xml:space="preserve"> </w:t>
      </w:r>
      <w:r w:rsidRPr="00B1521D">
        <w:rPr>
          <w:rFonts w:asciiTheme="majorHAnsi" w:hAnsiTheme="majorHAnsi" w:cstheme="majorHAnsi"/>
          <w:bCs/>
          <w:sz w:val="20"/>
          <w:szCs w:val="20"/>
        </w:rPr>
        <w:t xml:space="preserve">osobą pełniącą funkcję Kierownika budowy, posiadającą następujące doświadczenie zawodowe i kwalifikacje: </w:t>
      </w:r>
    </w:p>
    <w:p w14:paraId="0065D530" w14:textId="77777777" w:rsidR="00B1521D" w:rsidRPr="00B1521D" w:rsidRDefault="00B1521D" w:rsidP="00B1521D">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 xml:space="preserve">- uprawnienia do kierowania robotami budowlanymi w specjalności drogowej bez ograniczeń, </w:t>
      </w:r>
    </w:p>
    <w:p w14:paraId="6304E742" w14:textId="31F4A936" w:rsidR="00B1521D" w:rsidRPr="005B3B77" w:rsidRDefault="00B1521D" w:rsidP="00B1521D">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 xml:space="preserve">- minimum </w:t>
      </w:r>
      <w:r>
        <w:rPr>
          <w:rFonts w:asciiTheme="majorHAnsi" w:hAnsiTheme="majorHAnsi" w:cstheme="majorHAnsi"/>
          <w:bCs/>
          <w:sz w:val="20"/>
          <w:szCs w:val="20"/>
        </w:rPr>
        <w:t>4</w:t>
      </w:r>
      <w:r w:rsidRPr="00B1521D">
        <w:rPr>
          <w:rFonts w:asciiTheme="majorHAnsi" w:hAnsiTheme="majorHAnsi" w:cstheme="majorHAnsi"/>
          <w:bCs/>
          <w:sz w:val="20"/>
          <w:szCs w:val="20"/>
        </w:rPr>
        <w:t>-letnie doświadczenie zawodowe w kierowaniu budowami w zakresie budowy i przebudowy dróg publicznych</w:t>
      </w:r>
      <w:r>
        <w:rPr>
          <w:rFonts w:asciiTheme="majorHAnsi" w:hAnsiTheme="majorHAnsi" w:cstheme="majorHAnsi"/>
          <w:bCs/>
          <w:sz w:val="20"/>
          <w:szCs w:val="20"/>
        </w:rPr>
        <w:t>.</w:t>
      </w: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5"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5"/>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6"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6"/>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0A67980D" w:rsidR="00881017" w:rsidRPr="00FB6589" w:rsidRDefault="000E33D2"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3C407AC" w:rsidR="004B762F" w:rsidRPr="005F53F9" w:rsidRDefault="004B762F" w:rsidP="00A24857">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lastRenderedPageBreak/>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7"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7"/>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8"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8"/>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05B11619" w:rsidR="00DE457E" w:rsidRPr="00FB6589"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0081E0F1"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4B762F">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29" w:name="_Hlk70865352"/>
      <w:r w:rsidR="005F456F">
        <w:rPr>
          <w:rFonts w:asciiTheme="majorHAnsi" w:hAnsiTheme="majorHAnsi" w:cstheme="majorHAnsi"/>
          <w:i/>
          <w:iCs/>
          <w:sz w:val="18"/>
          <w:szCs w:val="18"/>
        </w:rPr>
        <w:t>(jeśli dotyczy)</w:t>
      </w:r>
      <w:bookmarkEnd w:id="29"/>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 xml:space="preserve">Wykonawcy składają oświadczenia w formie elektronicznej lub w postaci elektronicznej opatrzonej podpisem zaufanym, lub podpisem osobistym osoby upoważnionej do reprezentowania wykonawców zgodnie z formą </w:t>
      </w:r>
      <w:r w:rsidRPr="00FB6589">
        <w:rPr>
          <w:rFonts w:asciiTheme="majorHAnsi" w:hAnsiTheme="majorHAnsi" w:cstheme="majorHAnsi"/>
          <w:sz w:val="20"/>
          <w:szCs w:val="20"/>
        </w:rPr>
        <w:lastRenderedPageBreak/>
        <w:t>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2B5B064"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47285CC6"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19C71F64"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lastRenderedPageBreak/>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A0EFA62"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748C0306" w14:textId="77777777" w:rsidR="003A21AA" w:rsidRPr="001B771E" w:rsidRDefault="003A21AA" w:rsidP="003A21AA">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Pr="001B771E">
        <w:rPr>
          <w:rFonts w:asciiTheme="majorHAnsi" w:hAnsiTheme="majorHAnsi" w:cstheme="majorHAnsi"/>
          <w:b/>
          <w:bCs/>
          <w:sz w:val="24"/>
          <w:szCs w:val="24"/>
          <w:u w:val="single"/>
          <w:lang w:val="pl-PL"/>
        </w:rPr>
        <w:t>spełnienie warunków udziału w postępowaniu:</w:t>
      </w:r>
    </w:p>
    <w:p w14:paraId="3A5CEED9" w14:textId="77777777" w:rsidR="003A21AA" w:rsidRPr="00BC7D76" w:rsidRDefault="003A21AA" w:rsidP="003A21AA">
      <w:pPr>
        <w:ind w:left="142"/>
        <w:jc w:val="both"/>
        <w:rPr>
          <w:rFonts w:asciiTheme="majorHAnsi" w:hAnsiTheme="majorHAnsi" w:cstheme="majorHAnsi"/>
          <w:lang w:val="pl-PL"/>
        </w:rPr>
      </w:pPr>
    </w:p>
    <w:p w14:paraId="1A43C371" w14:textId="0AE99B75" w:rsidR="003A21AA" w:rsidRDefault="003A21AA" w:rsidP="004B762F">
      <w:pPr>
        <w:jc w:val="both"/>
        <w:rPr>
          <w:rFonts w:asciiTheme="majorHAnsi" w:hAnsiTheme="majorHAnsi" w:cstheme="majorHAnsi"/>
          <w:sz w:val="20"/>
          <w:szCs w:val="20"/>
        </w:rPr>
      </w:pPr>
      <w:r w:rsidRPr="00336B3F">
        <w:rPr>
          <w:rFonts w:asciiTheme="majorHAnsi" w:hAnsiTheme="majorHAnsi" w:cstheme="majorHAnsi"/>
          <w:b/>
          <w:bCs/>
          <w:u w:val="single"/>
          <w:shd w:val="clear" w:color="auto" w:fill="CBEF83"/>
        </w:rPr>
        <w:t>wykaz robót budowlanych</w:t>
      </w:r>
      <w:r w:rsidRPr="00873ECD">
        <w:rPr>
          <w:rFonts w:asciiTheme="majorHAnsi" w:hAnsiTheme="majorHAnsi" w:cstheme="majorHAnsi"/>
        </w:rPr>
        <w:t xml:space="preserve"> </w:t>
      </w:r>
      <w:r w:rsidRPr="00D206F9">
        <w:rPr>
          <w:rFonts w:asciiTheme="majorHAnsi" w:hAnsiTheme="majorHAnsi" w:cstheme="majorHAnsi"/>
          <w:color w:val="000000" w:themeColor="text1"/>
          <w:sz w:val="20"/>
          <w:szCs w:val="20"/>
        </w:rPr>
        <w:t xml:space="preserve">spełniających wymagania określone w rozdziale </w:t>
      </w:r>
      <w:bookmarkStart w:id="30" w:name="_Hlk66022292"/>
      <w:r w:rsidRPr="00D206F9">
        <w:rPr>
          <w:rFonts w:asciiTheme="majorHAnsi" w:hAnsiTheme="majorHAnsi" w:cstheme="majorHAnsi"/>
          <w:color w:val="000000" w:themeColor="text1"/>
          <w:sz w:val="20"/>
          <w:szCs w:val="20"/>
        </w:rPr>
        <w:t>VII pkt 2 ppkt 4) lit. a)</w:t>
      </w:r>
      <w:bookmarkEnd w:id="30"/>
      <w:r w:rsidRPr="00D206F9">
        <w:rPr>
          <w:rFonts w:asciiTheme="majorHAnsi" w:hAnsiTheme="majorHAnsi" w:cstheme="majorHAnsi"/>
          <w:color w:val="000000" w:themeColor="text1"/>
          <w:sz w:val="20"/>
          <w:szCs w:val="20"/>
        </w:rPr>
        <w:t xml:space="preserve"> SWZ </w:t>
      </w:r>
      <w:r w:rsidRPr="00D206F9">
        <w:rPr>
          <w:rFonts w:asciiTheme="majorHAnsi" w:hAnsiTheme="majorHAnsi" w:cstheme="majorHAnsi"/>
          <w:sz w:val="20"/>
          <w:szCs w:val="20"/>
        </w:rPr>
        <w:t xml:space="preserve">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206F9">
        <w:rPr>
          <w:rFonts w:asciiTheme="majorHAnsi" w:hAnsiTheme="majorHAnsi" w:cstheme="majorHAnsi"/>
          <w:b/>
          <w:sz w:val="20"/>
          <w:szCs w:val="20"/>
        </w:rPr>
        <w:t>załącznik nr 5 do SWZ</w:t>
      </w:r>
      <w:r w:rsidRPr="00D206F9">
        <w:rPr>
          <w:rFonts w:asciiTheme="majorHAnsi" w:hAnsiTheme="majorHAnsi" w:cstheme="majorHAnsi"/>
          <w:sz w:val="20"/>
          <w:szCs w:val="20"/>
        </w:rPr>
        <w:t>;</w:t>
      </w:r>
    </w:p>
    <w:p w14:paraId="3EFD7DA5" w14:textId="1DC9E7E1" w:rsidR="00406296" w:rsidRDefault="00406296" w:rsidP="004B762F">
      <w:pPr>
        <w:jc w:val="both"/>
        <w:rPr>
          <w:rFonts w:asciiTheme="majorHAnsi" w:hAnsiTheme="majorHAnsi" w:cstheme="majorHAnsi"/>
          <w:sz w:val="20"/>
          <w:szCs w:val="20"/>
        </w:rPr>
      </w:pPr>
    </w:p>
    <w:p w14:paraId="65D15A68" w14:textId="590476E7" w:rsidR="00406296" w:rsidRPr="00D206F9" w:rsidRDefault="00406296" w:rsidP="004B762F">
      <w:pPr>
        <w:jc w:val="both"/>
        <w:rPr>
          <w:rFonts w:asciiTheme="majorHAnsi" w:hAnsiTheme="majorHAnsi" w:cstheme="majorHAnsi"/>
          <w:sz w:val="20"/>
          <w:szCs w:val="20"/>
        </w:rPr>
      </w:pPr>
      <w:r w:rsidRPr="00B850B4">
        <w:rPr>
          <w:rFonts w:asciiTheme="majorHAnsi" w:hAnsiTheme="majorHAnsi" w:cstheme="majorHAnsi"/>
          <w:b/>
          <w:bCs/>
          <w:highlight w:val="green"/>
          <w:u w:val="single"/>
        </w:rPr>
        <w:t>wykaz osób</w:t>
      </w:r>
      <w:r w:rsidRPr="00406296">
        <w:rPr>
          <w:rFonts w:asciiTheme="majorHAnsi" w:hAnsiTheme="majorHAnsi" w:cstheme="majorHAnsi"/>
        </w:rPr>
        <w:t>,</w:t>
      </w:r>
      <w:r w:rsidRPr="00406296">
        <w:rPr>
          <w:rFonts w:asciiTheme="majorHAnsi" w:hAnsiTheme="majorHAnsi" w:cstheme="majorHAnsi"/>
          <w:sz w:val="20"/>
          <w:szCs w:val="20"/>
        </w:rPr>
        <w:t xml:space="preserve"> skierowanych przez wykonawcę do realizacji zamówienia publicznego odpowiedzialnych za kierowanie robotami budowlanymi, wraz z informacjami na temat ich kwalifikacji zawodowych, uprawnień, </w:t>
      </w:r>
      <w:r w:rsidRPr="00406296">
        <w:rPr>
          <w:rFonts w:asciiTheme="majorHAnsi" w:hAnsiTheme="majorHAnsi" w:cstheme="majorHAnsi"/>
          <w:sz w:val="20"/>
          <w:szCs w:val="20"/>
        </w:rPr>
        <w:lastRenderedPageBreak/>
        <w:t xml:space="preserve">doświadczenia i wykształcenia niezbędnych do wykonania zamówienia publicznego, a także zakresu wykonywanych przez nie czynności oraz  informacją o podstawie do dysponowania tymi osobami - wg wzoru stanowiącego </w:t>
      </w:r>
      <w:r w:rsidRPr="00406296">
        <w:rPr>
          <w:rFonts w:asciiTheme="majorHAnsi" w:hAnsiTheme="majorHAnsi" w:cstheme="majorHAnsi"/>
          <w:b/>
          <w:bCs/>
          <w:sz w:val="20"/>
          <w:szCs w:val="20"/>
        </w:rPr>
        <w:t xml:space="preserve">załącznik nr </w:t>
      </w:r>
      <w:r w:rsidR="00D04AF0">
        <w:rPr>
          <w:rFonts w:asciiTheme="majorHAnsi" w:hAnsiTheme="majorHAnsi" w:cstheme="majorHAnsi"/>
          <w:b/>
          <w:bCs/>
          <w:sz w:val="20"/>
          <w:szCs w:val="20"/>
        </w:rPr>
        <w:t>6</w:t>
      </w:r>
      <w:r w:rsidRPr="00406296">
        <w:rPr>
          <w:rFonts w:asciiTheme="majorHAnsi" w:hAnsiTheme="majorHAnsi" w:cstheme="majorHAnsi"/>
          <w:b/>
          <w:bCs/>
          <w:sz w:val="20"/>
          <w:szCs w:val="20"/>
        </w:rPr>
        <w:t xml:space="preserve"> do SWZ</w:t>
      </w:r>
      <w:r>
        <w:rPr>
          <w:rFonts w:asciiTheme="majorHAnsi" w:hAnsiTheme="majorHAnsi" w:cstheme="majorHAnsi"/>
          <w:sz w:val="20"/>
          <w:szCs w:val="20"/>
        </w:rPr>
        <w:t>.</w:t>
      </w: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1"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6FF9F3A0"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1"/>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2" w:name="_Toc69448416"/>
            <w:r w:rsidRPr="00811B45">
              <w:rPr>
                <w:rFonts w:asciiTheme="majorHAnsi" w:hAnsiTheme="majorHAnsi" w:cstheme="majorHAnsi"/>
                <w:b/>
                <w:bCs/>
                <w:sz w:val="24"/>
                <w:szCs w:val="24"/>
              </w:rPr>
              <w:t>X. Poleganie na zasobach innych podmiotów</w:t>
            </w:r>
            <w:bookmarkEnd w:id="32"/>
          </w:p>
        </w:tc>
      </w:tr>
    </w:tbl>
    <w:p w14:paraId="197E86A9" w14:textId="29518ADE"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3042EE5"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EE5EB0">
      <w:pPr>
        <w:numPr>
          <w:ilvl w:val="3"/>
          <w:numId w:val="45"/>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EE5EB0">
      <w:pPr>
        <w:numPr>
          <w:ilvl w:val="3"/>
          <w:numId w:val="45"/>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ppkt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ppkt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3" w:name="_Toc69448417"/>
            <w:r w:rsidRPr="00F818B0">
              <w:rPr>
                <w:rFonts w:asciiTheme="majorHAnsi" w:hAnsiTheme="majorHAnsi" w:cstheme="majorHAnsi"/>
                <w:b/>
                <w:bCs/>
                <w:sz w:val="24"/>
                <w:szCs w:val="24"/>
              </w:rPr>
              <w:t>XI. Informacja dla Wykonawców wspólnie ubiegających się o udzielenie zamówienia</w:t>
            </w:r>
            <w:bookmarkEnd w:id="33"/>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3287E514"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4"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ppkt. 1) lit. a) </w:t>
      </w:r>
      <w:r w:rsidRPr="00D206F9">
        <w:rPr>
          <w:rFonts w:asciiTheme="majorHAnsi" w:hAnsiTheme="majorHAnsi" w:cstheme="majorHAnsi"/>
          <w:color w:val="000000" w:themeColor="text1"/>
          <w:sz w:val="20"/>
          <w:szCs w:val="20"/>
        </w:rPr>
        <w:t>SWZ</w:t>
      </w:r>
      <w:bookmarkEnd w:id="34"/>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ppkt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314728">
      <w:pPr>
        <w:pStyle w:val="Akapitzlist"/>
        <w:numPr>
          <w:ilvl w:val="0"/>
          <w:numId w:val="18"/>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5"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5"/>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w:t>
      </w:r>
      <w:r w:rsidRPr="002166D8">
        <w:rPr>
          <w:rFonts w:asciiTheme="majorHAnsi" w:hAnsiTheme="majorHAnsi" w:cstheme="majorHAnsi"/>
          <w:sz w:val="20"/>
          <w:szCs w:val="20"/>
        </w:rPr>
        <w:lastRenderedPageBreak/>
        <w:t xml:space="preserve">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miniPortalu,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r w:rsidR="00821A35" w:rsidRPr="00D206F9">
        <w:rPr>
          <w:rFonts w:asciiTheme="majorHAnsi" w:hAnsiTheme="majorHAnsi" w:cstheme="majorHAnsi"/>
          <w:sz w:val="20"/>
          <w:szCs w:val="20"/>
        </w:rPr>
        <w:t xml:space="preserve">ePUAPu,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ppkt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musi posiadać konto na ePUAP</w:t>
      </w:r>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ePUAP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Regulaminie korzystania z systemu miniPortal</w:t>
      </w:r>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(ePUAP).</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D206F9">
        <w:rPr>
          <w:rFonts w:asciiTheme="majorHAnsi" w:hAnsiTheme="majorHAnsi" w:cstheme="majorHAnsi"/>
          <w:sz w:val="20"/>
          <w:szCs w:val="20"/>
        </w:rPr>
        <w:t xml:space="preserve"> </w:t>
      </w:r>
    </w:p>
    <w:p w14:paraId="5B57AAF0" w14:textId="0D9A28A2"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155D78" w:rsidRPr="0033443C">
        <w:rPr>
          <w:rFonts w:asciiTheme="majorHAnsi" w:hAnsiTheme="majorHAnsi" w:cstheme="majorHAnsi"/>
          <w:b/>
          <w:color w:val="000000" w:themeColor="text1"/>
          <w:lang w:val="pl-PL"/>
        </w:rPr>
        <w:t>RI.D</w:t>
      </w:r>
      <w:r w:rsidR="00ED2034">
        <w:rPr>
          <w:rFonts w:asciiTheme="majorHAnsi" w:hAnsiTheme="majorHAnsi" w:cstheme="majorHAnsi"/>
          <w:b/>
          <w:color w:val="000000" w:themeColor="text1"/>
          <w:lang w:val="pl-PL"/>
        </w:rPr>
        <w:t>.</w:t>
      </w:r>
      <w:r w:rsidR="00155D78" w:rsidRPr="0033443C">
        <w:rPr>
          <w:rFonts w:asciiTheme="majorHAnsi" w:hAnsiTheme="majorHAnsi" w:cstheme="majorHAnsi"/>
          <w:b/>
          <w:color w:val="000000" w:themeColor="text1"/>
          <w:lang w:val="pl-PL"/>
        </w:rPr>
        <w:t>OGRiL</w:t>
      </w:r>
      <w:r w:rsidR="00ED2034">
        <w:rPr>
          <w:rFonts w:asciiTheme="majorHAnsi" w:hAnsiTheme="majorHAnsi" w:cstheme="majorHAnsi"/>
          <w:b/>
          <w:color w:val="000000" w:themeColor="text1"/>
          <w:lang w:val="pl-PL"/>
        </w:rPr>
        <w:t>.</w:t>
      </w:r>
      <w:r w:rsidR="00155D78" w:rsidRPr="0033443C">
        <w:rPr>
          <w:rFonts w:asciiTheme="majorHAnsi" w:hAnsiTheme="majorHAnsi" w:cstheme="majorHAnsi"/>
          <w:b/>
          <w:color w:val="000000" w:themeColor="text1"/>
          <w:lang w:val="pl-PL"/>
        </w:rPr>
        <w:t>1.2021</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miniPortalu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format danych oraz kodowanie miniPortal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oznaczenia czasu odbioru danych – miniPortal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lastRenderedPageBreak/>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Mozilla Firefox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6"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2E194899" w14:textId="6D49E990" w:rsidR="00406296" w:rsidRDefault="00406296" w:rsidP="00406296">
      <w:pPr>
        <w:pBdr>
          <w:top w:val="nil"/>
          <w:left w:val="nil"/>
          <w:bottom w:val="nil"/>
          <w:right w:val="nil"/>
          <w:between w:val="nil"/>
        </w:pBdr>
        <w:autoSpaceDE w:val="0"/>
        <w:autoSpaceDN w:val="0"/>
        <w:adjustRightInd w:val="0"/>
        <w:spacing w:line="240" w:lineRule="auto"/>
        <w:ind w:firstLine="426"/>
        <w:jc w:val="both"/>
        <w:rPr>
          <w:rFonts w:asciiTheme="majorHAnsi" w:hAnsiTheme="majorHAnsi" w:cstheme="majorHAnsi"/>
        </w:rPr>
      </w:pPr>
      <w:r w:rsidRPr="00406296">
        <w:rPr>
          <w:rFonts w:asciiTheme="majorHAnsi" w:hAnsiTheme="majorHAnsi" w:cstheme="majorHAnsi"/>
        </w:rPr>
        <w:t>- Artur Kuberski, 62/7838639</w:t>
      </w:r>
    </w:p>
    <w:p w14:paraId="2C4F4A16" w14:textId="6D27E216" w:rsidR="002166D8" w:rsidRDefault="002166D8"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sidRPr="002166D8">
        <w:rPr>
          <w:rFonts w:asciiTheme="majorHAnsi" w:hAnsiTheme="majorHAnsi" w:cstheme="majorHAnsi"/>
        </w:rPr>
        <w:t>- Karolina Kurek, 62/7838633</w:t>
      </w:r>
      <w:r>
        <w:rPr>
          <w:rFonts w:asciiTheme="majorHAnsi" w:hAnsiTheme="majorHAnsi" w:cstheme="majorHAnsi"/>
        </w:rPr>
        <w:t>.</w:t>
      </w:r>
    </w:p>
    <w:bookmarkEnd w:id="36"/>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7"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7"/>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8" w:name="_21eeoojwb3nb" w:colFirst="0" w:colLast="0"/>
      <w:bookmarkStart w:id="39" w:name="_Toc66025960"/>
      <w:bookmarkStart w:id="40" w:name="_Toc69448420"/>
      <w:bookmarkEnd w:id="38"/>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9"/>
      <w:bookmarkEnd w:id="40"/>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za pośrednictwem „Formularza do złożenia, zmiany, wycofania oferty lub wniosku” dostępnego na ePUAP</w:t>
      </w:r>
      <w:r w:rsidRPr="00D206F9">
        <w:rPr>
          <w:rFonts w:asciiTheme="majorHAnsi" w:hAnsiTheme="majorHAnsi" w:cstheme="majorHAnsi"/>
          <w:color w:val="000000" w:themeColor="text1"/>
          <w:sz w:val="20"/>
          <w:szCs w:val="20"/>
          <w:lang w:val="pl-PL"/>
        </w:rPr>
        <w:br/>
        <w:t>i udostępnionego również na miniPortalu. Funkcjonalność do zaszyfrowania oferty przez Wykonawcę jest dostępna dla wykonawców na miniPortalu,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lastRenderedPageBreak/>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rekomenduje wykorzystanie formatów: .pdf .doc .docx .xls .xlsx .jpg (.jpeg)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r w:rsidR="003236C6" w:rsidRPr="00D206F9">
        <w:rPr>
          <w:rFonts w:asciiTheme="majorHAnsi" w:hAnsiTheme="majorHAnsi" w:cstheme="majorHAnsi"/>
          <w:color w:val="FF0000"/>
          <w:sz w:val="20"/>
          <w:szCs w:val="20"/>
        </w:rPr>
        <w:t xml:space="preserve">rar .gif .bmp .numbers .pages.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eDoApp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r w:rsidR="00CD1CC3" w:rsidRPr="005F456F">
        <w:rPr>
          <w:rFonts w:asciiTheme="majorHAnsi" w:hAnsiTheme="majorHAnsi" w:cstheme="majorHAnsi"/>
          <w:b/>
          <w:bCs/>
          <w:color w:val="548DD4" w:themeColor="text2" w:themeTint="99"/>
        </w:rPr>
        <w:t>PadES</w:t>
      </w:r>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r w:rsidRPr="00911E55">
        <w:rPr>
          <w:rFonts w:asciiTheme="majorHAnsi" w:hAnsiTheme="majorHAnsi" w:cstheme="majorHAnsi"/>
          <w:b/>
          <w:bCs/>
        </w:rPr>
        <w:t xml:space="preserve">XadES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1" w:name="_Toc69448421"/>
            <w:r w:rsidRPr="00767888">
              <w:rPr>
                <w:rFonts w:asciiTheme="majorHAnsi" w:hAnsiTheme="majorHAnsi" w:cstheme="majorHAnsi"/>
                <w:b/>
                <w:bCs/>
                <w:sz w:val="28"/>
                <w:szCs w:val="28"/>
              </w:rPr>
              <w:t>XIV. Miejsce i termin składania ofert</w:t>
            </w:r>
            <w:bookmarkEnd w:id="41"/>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506E1BF4" w:rsidR="004F1695" w:rsidRPr="004F1695" w:rsidRDefault="004F1695" w:rsidP="00434A8A">
            <w:pPr>
              <w:jc w:val="center"/>
              <w:rPr>
                <w:rFonts w:asciiTheme="majorHAnsi" w:hAnsiTheme="majorHAnsi" w:cstheme="majorHAnsi"/>
                <w:sz w:val="24"/>
                <w:szCs w:val="24"/>
              </w:rPr>
            </w:pPr>
            <w:r w:rsidRPr="004F1695">
              <w:rPr>
                <w:rFonts w:asciiTheme="majorHAnsi" w:hAnsiTheme="majorHAnsi" w:cstheme="majorHAnsi"/>
                <w:sz w:val="24"/>
                <w:szCs w:val="24"/>
              </w:rPr>
              <w:t xml:space="preserve">do dnia </w:t>
            </w:r>
            <w:r w:rsidR="003D36CF" w:rsidRPr="00325BE8">
              <w:rPr>
                <w:rFonts w:asciiTheme="majorHAnsi" w:hAnsiTheme="majorHAnsi" w:cstheme="majorHAnsi"/>
                <w:b/>
                <w:bCs/>
                <w:sz w:val="24"/>
                <w:szCs w:val="24"/>
              </w:rPr>
              <w:t>0</w:t>
            </w:r>
            <w:r w:rsidR="009A7C42">
              <w:rPr>
                <w:rFonts w:asciiTheme="majorHAnsi" w:hAnsiTheme="majorHAnsi" w:cstheme="majorHAnsi"/>
                <w:b/>
                <w:bCs/>
                <w:sz w:val="24"/>
                <w:szCs w:val="24"/>
              </w:rPr>
              <w:t>9</w:t>
            </w:r>
            <w:r w:rsidR="003738DC" w:rsidRPr="00325BE8">
              <w:rPr>
                <w:rFonts w:asciiTheme="majorHAnsi" w:hAnsiTheme="majorHAnsi" w:cstheme="majorHAnsi"/>
                <w:b/>
                <w:bCs/>
                <w:sz w:val="24"/>
                <w:szCs w:val="24"/>
              </w:rPr>
              <w:t xml:space="preserve"> </w:t>
            </w:r>
            <w:r w:rsidR="007F2B2C" w:rsidRPr="00325BE8">
              <w:rPr>
                <w:rFonts w:asciiTheme="majorHAnsi" w:hAnsiTheme="majorHAnsi" w:cstheme="majorHAnsi"/>
                <w:b/>
                <w:bCs/>
                <w:sz w:val="24"/>
                <w:szCs w:val="24"/>
              </w:rPr>
              <w:t>sierpnia</w:t>
            </w:r>
            <w:r w:rsidR="003738DC" w:rsidRPr="00325BE8">
              <w:rPr>
                <w:rFonts w:asciiTheme="majorHAnsi" w:hAnsiTheme="majorHAnsi" w:cstheme="majorHAnsi"/>
                <w:b/>
                <w:bCs/>
                <w:sz w:val="24"/>
                <w:szCs w:val="24"/>
              </w:rPr>
              <w:t xml:space="preserve"> </w:t>
            </w:r>
            <w:r w:rsidRPr="00325BE8">
              <w:rPr>
                <w:rFonts w:asciiTheme="majorHAnsi" w:hAnsiTheme="majorHAnsi" w:cstheme="majorHAnsi"/>
                <w:b/>
                <w:bCs/>
                <w:sz w:val="24"/>
                <w:szCs w:val="24"/>
                <w:shd w:val="clear" w:color="auto" w:fill="D9D9D9" w:themeFill="background1" w:themeFillShade="D9"/>
              </w:rPr>
              <w:t xml:space="preserve">2021 roku </w:t>
            </w:r>
            <w:r w:rsidRPr="007066B7">
              <w:rPr>
                <w:rFonts w:asciiTheme="majorHAnsi" w:hAnsiTheme="majorHAnsi" w:cstheme="majorHAnsi"/>
                <w:sz w:val="24"/>
                <w:szCs w:val="24"/>
                <w:shd w:val="clear" w:color="auto" w:fill="D9D9D9" w:themeFill="background1" w:themeFillShade="D9"/>
              </w:rPr>
              <w:t>do</w:t>
            </w:r>
            <w:r w:rsidRPr="004F1695">
              <w:rPr>
                <w:rFonts w:asciiTheme="majorHAnsi" w:hAnsiTheme="majorHAnsi" w:cstheme="majorHAnsi"/>
                <w:b/>
                <w:bCs/>
                <w:sz w:val="24"/>
                <w:szCs w:val="24"/>
                <w:shd w:val="clear" w:color="auto" w:fill="D9D9D9" w:themeFill="background1" w:themeFillShade="D9"/>
              </w:rPr>
              <w:t xml:space="preserve"> </w:t>
            </w:r>
            <w:r w:rsidRPr="007066B7">
              <w:rPr>
                <w:rFonts w:asciiTheme="majorHAnsi" w:hAnsiTheme="majorHAnsi" w:cstheme="majorHAnsi"/>
                <w:sz w:val="24"/>
                <w:szCs w:val="24"/>
                <w:shd w:val="clear" w:color="auto" w:fill="D9D9D9" w:themeFill="background1" w:themeFillShade="D9"/>
              </w:rPr>
              <w:t>godz</w:t>
            </w:r>
            <w:r w:rsidRPr="004F1695">
              <w:rPr>
                <w:rFonts w:asciiTheme="majorHAnsi" w:hAnsiTheme="majorHAnsi" w:cstheme="majorHAnsi"/>
                <w:b/>
                <w:bCs/>
                <w:sz w:val="24"/>
                <w:szCs w:val="24"/>
                <w:shd w:val="clear" w:color="auto" w:fill="D9D9D9" w:themeFill="background1" w:themeFillShade="D9"/>
              </w:rPr>
              <w:t>. 9:00</w:t>
            </w:r>
            <w:r w:rsidRPr="004F1695">
              <w:rPr>
                <w:rFonts w:asciiTheme="majorHAnsi" w:hAnsiTheme="majorHAnsi" w:cstheme="majorHAnsi"/>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r w:rsidRPr="00786CCF">
        <w:rPr>
          <w:rFonts w:asciiTheme="majorHAnsi" w:hAnsiTheme="majorHAnsi" w:cstheme="majorHAnsi"/>
          <w:i/>
          <w:iCs/>
          <w:sz w:val="20"/>
          <w:szCs w:val="20"/>
        </w:rPr>
        <w:t>miniPortalu</w:t>
      </w:r>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D36D21"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r w:rsidRPr="00786CCF">
        <w:rPr>
          <w:rFonts w:asciiTheme="majorHAnsi" w:hAnsiTheme="majorHAnsi" w:cstheme="majorHAnsi"/>
          <w:i/>
          <w:iCs/>
          <w:sz w:val="20"/>
          <w:szCs w:val="20"/>
        </w:rPr>
        <w:t>ePUAP</w:t>
      </w:r>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miniPortalu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lastRenderedPageBreak/>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Regulaminie korzystania z miniPortalu</w:t>
      </w:r>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ePUAP;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Regulaminie miniPortalu</w:t>
      </w:r>
      <w:r w:rsidRPr="00786CCF">
        <w:rPr>
          <w:rFonts w:asciiTheme="majorHAnsi" w:hAnsiTheme="majorHAnsi" w:cstheme="majorHAnsi"/>
          <w:sz w:val="20"/>
          <w:szCs w:val="20"/>
        </w:rPr>
        <w:t xml:space="preserve"> oraz zobowiązuje się korzystając z miniPortalu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ePUAP; </w:t>
      </w:r>
    </w:p>
    <w:p w14:paraId="1A7CE516" w14:textId="4B312928"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155D78" w:rsidRPr="0033443C">
        <w:rPr>
          <w:rFonts w:asciiTheme="majorHAnsi" w:hAnsiTheme="majorHAnsi" w:cstheme="majorHAnsi"/>
          <w:b/>
          <w:color w:val="000000" w:themeColor="text1"/>
          <w:lang w:val="pl-PL"/>
        </w:rPr>
        <w:t>RI.D</w:t>
      </w:r>
      <w:r w:rsidR="00ED2034">
        <w:rPr>
          <w:rFonts w:asciiTheme="majorHAnsi" w:hAnsiTheme="majorHAnsi" w:cstheme="majorHAnsi"/>
          <w:b/>
          <w:color w:val="000000" w:themeColor="text1"/>
          <w:lang w:val="pl-PL"/>
        </w:rPr>
        <w:t>.</w:t>
      </w:r>
      <w:r w:rsidR="00155D78" w:rsidRPr="0033443C">
        <w:rPr>
          <w:rFonts w:asciiTheme="majorHAnsi" w:hAnsiTheme="majorHAnsi" w:cstheme="majorHAnsi"/>
          <w:b/>
          <w:color w:val="000000" w:themeColor="text1"/>
          <w:lang w:val="pl-PL"/>
        </w:rPr>
        <w:t>OGRiL</w:t>
      </w:r>
      <w:r w:rsidR="00ED2034">
        <w:rPr>
          <w:rFonts w:asciiTheme="majorHAnsi" w:hAnsiTheme="majorHAnsi" w:cstheme="majorHAnsi"/>
          <w:b/>
          <w:color w:val="000000" w:themeColor="text1"/>
          <w:lang w:val="pl-PL"/>
        </w:rPr>
        <w:t>.</w:t>
      </w:r>
      <w:r w:rsidR="00155D78" w:rsidRPr="0033443C">
        <w:rPr>
          <w:rFonts w:asciiTheme="majorHAnsi" w:hAnsiTheme="majorHAnsi" w:cstheme="majorHAnsi"/>
          <w:b/>
          <w:color w:val="000000" w:themeColor="text1"/>
          <w:lang w:val="pl-PL"/>
        </w:rPr>
        <w:t>1.2021</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0808C9B9"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ePUAP i udostępnionych również na miniPortalu. Sposób wycofania oferty został opisany w Instrukcji użytkownika dostępnej na miniPortalu,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2" w:name="_Toc69448422"/>
            <w:r w:rsidRPr="00767888">
              <w:rPr>
                <w:rFonts w:asciiTheme="majorHAnsi" w:hAnsiTheme="majorHAnsi" w:cstheme="majorHAnsi"/>
                <w:b/>
                <w:bCs/>
                <w:sz w:val="28"/>
                <w:szCs w:val="28"/>
              </w:rPr>
              <w:t>XV. Otwarcie ofert</w:t>
            </w:r>
            <w:bookmarkEnd w:id="42"/>
          </w:p>
        </w:tc>
      </w:tr>
    </w:tbl>
    <w:p w14:paraId="26181CE4" w14:textId="77777777" w:rsidR="00767888" w:rsidRDefault="00767888" w:rsidP="00767888">
      <w:pPr>
        <w:pBdr>
          <w:top w:val="nil"/>
          <w:left w:val="nil"/>
          <w:bottom w:val="nil"/>
          <w:right w:val="nil"/>
          <w:between w:val="nil"/>
        </w:pBdr>
        <w:ind w:left="284"/>
        <w:jc w:val="both"/>
        <w:rPr>
          <w:rFonts w:asciiTheme="majorHAnsi" w:hAnsiTheme="majorHAnsi" w:cstheme="majorHAnsi"/>
        </w:rPr>
      </w:pPr>
    </w:p>
    <w:p w14:paraId="0C3F6665" w14:textId="2016710A" w:rsidR="00767888"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Komisja przetargowa dokona otwarcia ofert w dniu </w:t>
      </w:r>
      <w:r w:rsidR="003D36CF" w:rsidRPr="00325BE8">
        <w:rPr>
          <w:rFonts w:asciiTheme="majorHAnsi" w:hAnsiTheme="majorHAnsi" w:cstheme="majorHAnsi"/>
          <w:b/>
          <w:bCs/>
          <w:sz w:val="24"/>
          <w:szCs w:val="24"/>
          <w:shd w:val="clear" w:color="auto" w:fill="D9D9D9" w:themeFill="background1" w:themeFillShade="D9"/>
        </w:rPr>
        <w:t>0</w:t>
      </w:r>
      <w:r w:rsidR="008C0376">
        <w:rPr>
          <w:rFonts w:asciiTheme="majorHAnsi" w:hAnsiTheme="majorHAnsi" w:cstheme="majorHAnsi"/>
          <w:b/>
          <w:bCs/>
          <w:sz w:val="24"/>
          <w:szCs w:val="24"/>
          <w:shd w:val="clear" w:color="auto" w:fill="D9D9D9" w:themeFill="background1" w:themeFillShade="D9"/>
        </w:rPr>
        <w:t>9</w:t>
      </w:r>
      <w:r w:rsidR="003738DC" w:rsidRPr="00325BE8">
        <w:rPr>
          <w:rFonts w:asciiTheme="majorHAnsi" w:hAnsiTheme="majorHAnsi" w:cstheme="majorHAnsi"/>
          <w:b/>
          <w:bCs/>
          <w:sz w:val="24"/>
          <w:szCs w:val="24"/>
          <w:shd w:val="clear" w:color="auto" w:fill="D9D9D9" w:themeFill="background1" w:themeFillShade="D9"/>
        </w:rPr>
        <w:t xml:space="preserve"> </w:t>
      </w:r>
      <w:r w:rsidR="007F2B2C" w:rsidRPr="00325BE8">
        <w:rPr>
          <w:rFonts w:asciiTheme="majorHAnsi" w:hAnsiTheme="majorHAnsi" w:cstheme="majorHAnsi"/>
          <w:b/>
          <w:bCs/>
          <w:sz w:val="24"/>
          <w:szCs w:val="24"/>
          <w:shd w:val="clear" w:color="auto" w:fill="D9D9D9" w:themeFill="background1" w:themeFillShade="D9"/>
        </w:rPr>
        <w:t>sierpni</w:t>
      </w:r>
      <w:r w:rsidR="003738DC" w:rsidRPr="00325BE8">
        <w:rPr>
          <w:rFonts w:asciiTheme="majorHAnsi" w:hAnsiTheme="majorHAnsi" w:cstheme="majorHAnsi"/>
          <w:b/>
          <w:bCs/>
          <w:sz w:val="24"/>
          <w:szCs w:val="24"/>
          <w:shd w:val="clear" w:color="auto" w:fill="D9D9D9" w:themeFill="background1" w:themeFillShade="D9"/>
        </w:rPr>
        <w:t>a</w:t>
      </w:r>
      <w:r w:rsidRPr="00325BE8">
        <w:rPr>
          <w:rFonts w:asciiTheme="majorHAnsi" w:hAnsiTheme="majorHAnsi" w:cstheme="majorHAnsi"/>
          <w:b/>
          <w:bCs/>
          <w:sz w:val="24"/>
          <w:szCs w:val="24"/>
          <w:shd w:val="clear" w:color="auto" w:fill="D9D9D9" w:themeFill="background1" w:themeFillShade="D9"/>
        </w:rPr>
        <w:t xml:space="preserve"> 2021 </w:t>
      </w:r>
      <w:r w:rsidRPr="00911E55">
        <w:rPr>
          <w:rFonts w:asciiTheme="majorHAnsi" w:hAnsiTheme="majorHAnsi" w:cstheme="majorHAnsi"/>
          <w:b/>
          <w:bCs/>
          <w:sz w:val="24"/>
          <w:szCs w:val="24"/>
          <w:shd w:val="clear" w:color="auto" w:fill="D9D9D9" w:themeFill="background1" w:themeFillShade="D9"/>
        </w:rPr>
        <w:t xml:space="preserve">roku o godz. </w:t>
      </w:r>
      <w:r w:rsidR="00CE0A3B">
        <w:rPr>
          <w:rFonts w:asciiTheme="majorHAnsi" w:hAnsiTheme="majorHAnsi" w:cstheme="majorHAnsi"/>
          <w:b/>
          <w:bCs/>
          <w:sz w:val="24"/>
          <w:szCs w:val="24"/>
          <w:shd w:val="clear" w:color="auto" w:fill="D9D9D9" w:themeFill="background1" w:themeFillShade="D9"/>
        </w:rPr>
        <w:t>10</w:t>
      </w:r>
      <w:r w:rsidRPr="00911E55">
        <w:rPr>
          <w:rFonts w:asciiTheme="majorHAnsi" w:hAnsiTheme="majorHAnsi" w:cstheme="majorHAnsi"/>
          <w:b/>
          <w:bCs/>
          <w:sz w:val="24"/>
          <w:szCs w:val="24"/>
          <w:shd w:val="clear" w:color="auto" w:fill="D9D9D9" w:themeFill="background1" w:themeFillShade="D9"/>
        </w:rPr>
        <w:t>:00</w:t>
      </w:r>
      <w:r w:rsidRPr="00786CCF">
        <w:rPr>
          <w:rFonts w:asciiTheme="majorHAnsi" w:hAnsiTheme="majorHAnsi" w:cstheme="majorHAnsi"/>
          <w:sz w:val="20"/>
          <w:szCs w:val="20"/>
        </w:rPr>
        <w:t xml:space="preserve">. </w:t>
      </w:r>
    </w:p>
    <w:p w14:paraId="126733B2" w14:textId="06191B77"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lastRenderedPageBreak/>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3"/>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4BC08635"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3D36CF" w:rsidRPr="00325BE8">
        <w:rPr>
          <w:rFonts w:asciiTheme="majorHAnsi" w:hAnsiTheme="majorHAnsi" w:cstheme="majorHAnsi"/>
          <w:b/>
          <w:bCs/>
          <w:sz w:val="24"/>
          <w:szCs w:val="24"/>
        </w:rPr>
        <w:t>0</w:t>
      </w:r>
      <w:r w:rsidR="008C0376">
        <w:rPr>
          <w:rFonts w:asciiTheme="majorHAnsi" w:hAnsiTheme="majorHAnsi" w:cstheme="majorHAnsi"/>
          <w:b/>
          <w:bCs/>
          <w:sz w:val="24"/>
          <w:szCs w:val="24"/>
        </w:rPr>
        <w:t>7</w:t>
      </w:r>
      <w:r w:rsidR="007F2B2C" w:rsidRPr="00325BE8">
        <w:rPr>
          <w:rFonts w:asciiTheme="majorHAnsi" w:hAnsiTheme="majorHAnsi" w:cstheme="majorHAnsi"/>
          <w:b/>
          <w:bCs/>
          <w:sz w:val="24"/>
          <w:szCs w:val="24"/>
        </w:rPr>
        <w:t xml:space="preserve"> września</w:t>
      </w:r>
      <w:r w:rsidR="00CE0A3B" w:rsidRPr="00325BE8">
        <w:rPr>
          <w:rFonts w:asciiTheme="majorHAnsi" w:hAnsiTheme="majorHAnsi" w:cstheme="majorHAnsi"/>
          <w:b/>
          <w:bCs/>
          <w:sz w:val="24"/>
          <w:szCs w:val="24"/>
        </w:rPr>
        <w:t xml:space="preserve"> </w:t>
      </w:r>
      <w:r w:rsidRPr="00325BE8">
        <w:rPr>
          <w:rFonts w:asciiTheme="majorHAnsi" w:hAnsiTheme="majorHAnsi" w:cstheme="majorHAnsi"/>
          <w:b/>
          <w:bCs/>
          <w:sz w:val="24"/>
          <w:szCs w:val="24"/>
        </w:rPr>
        <w:t>2021 r</w:t>
      </w:r>
      <w:r w:rsidRPr="00325BE8">
        <w:rPr>
          <w:rFonts w:asciiTheme="majorHAnsi" w:hAnsiTheme="majorHAnsi" w:cstheme="majorHAnsi"/>
          <w:sz w:val="24"/>
          <w:szCs w:val="24"/>
        </w:rPr>
        <w:t>.</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4" w:name="_Toc69448424"/>
            <w:r w:rsidRPr="00333F67">
              <w:rPr>
                <w:rFonts w:asciiTheme="majorHAnsi" w:hAnsiTheme="majorHAnsi" w:cstheme="majorHAnsi"/>
                <w:b/>
                <w:bCs/>
                <w:sz w:val="28"/>
                <w:szCs w:val="28"/>
              </w:rPr>
              <w:t>XVII. Sposób obliczania ceny oferty</w:t>
            </w:r>
            <w:bookmarkEnd w:id="44"/>
          </w:p>
        </w:tc>
      </w:tr>
    </w:tbl>
    <w:p w14:paraId="5EE66B3E" w14:textId="1C45851B"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podaje cenę za realizację przedmiotu zamówienia zgodnie ze wzorem Formularza Ofertowego, stanowiącego </w:t>
      </w:r>
      <w:r w:rsidRPr="00786CCF">
        <w:rPr>
          <w:rFonts w:asciiTheme="majorHAnsi" w:hAnsiTheme="majorHAnsi" w:cstheme="majorHAnsi"/>
          <w:b/>
          <w:sz w:val="20"/>
          <w:szCs w:val="20"/>
        </w:rPr>
        <w:t xml:space="preserve">Załącznik nr </w:t>
      </w:r>
      <w:r w:rsidR="00C64835" w:rsidRPr="00786CCF">
        <w:rPr>
          <w:rFonts w:asciiTheme="majorHAnsi" w:hAnsiTheme="majorHAnsi" w:cstheme="majorHAnsi"/>
          <w:b/>
          <w:sz w:val="20"/>
          <w:szCs w:val="20"/>
        </w:rPr>
        <w:t>1</w:t>
      </w:r>
      <w:r w:rsidRPr="00786CCF">
        <w:rPr>
          <w:rFonts w:asciiTheme="majorHAnsi" w:hAnsiTheme="majorHAnsi" w:cstheme="majorHAnsi"/>
          <w:b/>
          <w:sz w:val="20"/>
          <w:szCs w:val="20"/>
        </w:rPr>
        <w:t xml:space="preserve"> do SWZ. </w:t>
      </w:r>
    </w:p>
    <w:p w14:paraId="48AD08FB" w14:textId="3210208C"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podana w Załączniku nr </w:t>
      </w:r>
      <w:r w:rsidR="00C64835" w:rsidRPr="00786CCF">
        <w:rPr>
          <w:rFonts w:asciiTheme="majorHAnsi" w:hAnsiTheme="majorHAnsi" w:cstheme="majorHAnsi"/>
          <w:sz w:val="20"/>
          <w:szCs w:val="20"/>
        </w:rPr>
        <w:t>1</w:t>
      </w:r>
      <w:r w:rsidRPr="00786CCF">
        <w:rPr>
          <w:rFonts w:asciiTheme="majorHAnsi" w:hAnsiTheme="majorHAnsi" w:cstheme="majorHAnsi"/>
          <w:sz w:val="20"/>
          <w:szCs w:val="20"/>
        </w:rPr>
        <w:t xml:space="preserve"> do SWZ musi obejmować cały przedmiot zamówienia</w:t>
      </w:r>
      <w:r w:rsidR="00C64835" w:rsidRPr="00786CCF">
        <w:rPr>
          <w:rFonts w:asciiTheme="majorHAnsi" w:hAnsiTheme="majorHAnsi" w:cstheme="majorHAnsi"/>
          <w:sz w:val="20"/>
          <w:szCs w:val="20"/>
        </w:rPr>
        <w:t>.</w:t>
      </w:r>
    </w:p>
    <w:p w14:paraId="313E6EC2"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432BDFB1"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stanowi </w:t>
      </w:r>
      <w:r w:rsidRPr="00786CCF">
        <w:rPr>
          <w:rFonts w:asciiTheme="majorHAnsi" w:hAnsiTheme="majorHAnsi" w:cstheme="majorHAnsi"/>
          <w:b/>
          <w:bCs/>
          <w:sz w:val="20"/>
          <w:szCs w:val="20"/>
        </w:rPr>
        <w:t>wynagrodzenie ryczałtowe</w:t>
      </w:r>
      <w:r w:rsidRPr="00786CCF">
        <w:rPr>
          <w:rFonts w:asciiTheme="majorHAnsi" w:hAnsiTheme="majorHAnsi" w:cstheme="majorHAnsi"/>
          <w:sz w:val="20"/>
          <w:szCs w:val="20"/>
        </w:rPr>
        <w:t xml:space="preserve"> w rozumienia art. 632 § 1 kodeksu cywilnego;</w:t>
      </w:r>
    </w:p>
    <w:p w14:paraId="053173A1" w14:textId="0ED594EA"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ofertowa brutto musi uwzględniać wszystkie koszty związane z realizacją przedmiotu zamówienia zgodnie z opisem przedmiotu zamówienia oraz istotnymi postanowieniami umowy określonymi </w:t>
      </w:r>
      <w:r w:rsidR="006C4616">
        <w:rPr>
          <w:rFonts w:asciiTheme="majorHAnsi" w:hAnsiTheme="majorHAnsi" w:cstheme="majorHAnsi"/>
          <w:sz w:val="20"/>
          <w:szCs w:val="20"/>
        </w:rPr>
        <w:br/>
      </w:r>
      <w:r w:rsidRPr="00786CCF">
        <w:rPr>
          <w:rFonts w:asciiTheme="majorHAnsi" w:hAnsiTheme="majorHAnsi" w:cstheme="majorHAnsi"/>
          <w:sz w:val="20"/>
          <w:szCs w:val="20"/>
        </w:rPr>
        <w:t>w niniejszej SWZ. Stawka podatku VAT w przedmiotowym postępowaniu wynosi 23%.</w:t>
      </w:r>
    </w:p>
    <w:p w14:paraId="552D914C"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502BF816"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u w:val="single"/>
        </w:rPr>
        <w:t>Ceną</w:t>
      </w:r>
      <w:r w:rsidRPr="00786CCF">
        <w:rPr>
          <w:rFonts w:asciiTheme="majorHAnsi"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15C3AAE6"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 cenie oferty Wykonawca </w:t>
      </w:r>
      <w:r w:rsidRPr="00786CCF">
        <w:rPr>
          <w:rFonts w:asciiTheme="majorHAnsi" w:hAnsiTheme="majorHAnsi" w:cstheme="majorHAnsi"/>
          <w:sz w:val="20"/>
          <w:szCs w:val="20"/>
          <w:u w:val="single"/>
        </w:rPr>
        <w:t>zobowiązany jest uwzględnić wymagania ustawy z dnia 10 października 2002 r. o minimalnym wynagrodzeniu za pracę</w:t>
      </w:r>
      <w:r w:rsidRPr="00786CCF">
        <w:rPr>
          <w:rFonts w:asciiTheme="majorHAnsi" w:hAnsiTheme="majorHAnsi" w:cstheme="majorHAnsi"/>
          <w:sz w:val="20"/>
          <w:szCs w:val="20"/>
        </w:rPr>
        <w:t xml:space="preserve"> (Dz. U. z 2020 r. poz. 2207 z</w:t>
      </w:r>
      <w:r w:rsidR="00617BED">
        <w:rPr>
          <w:rFonts w:asciiTheme="majorHAnsi" w:hAnsiTheme="majorHAnsi" w:cstheme="majorHAnsi"/>
          <w:sz w:val="20"/>
          <w:szCs w:val="20"/>
        </w:rPr>
        <w:t xml:space="preserve">e </w:t>
      </w:r>
      <w:r w:rsidRPr="00786CCF">
        <w:rPr>
          <w:rFonts w:asciiTheme="majorHAnsi" w:hAnsiTheme="majorHAnsi" w:cstheme="majorHAnsi"/>
          <w:sz w:val="20"/>
          <w:szCs w:val="20"/>
        </w:rPr>
        <w:t>zm.).</w:t>
      </w:r>
    </w:p>
    <w:p w14:paraId="2F3CACC0"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Zamawiający nie przewiduje rozliczeń w walucie obcej.</w:t>
      </w:r>
    </w:p>
    <w:p w14:paraId="45BC18BE"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Wyliczona cena oferty brutto będzie służyć do porównania złożonych ofert i do rozliczenia w trakcie realizacji zamówienia.</w:t>
      </w:r>
    </w:p>
    <w:p w14:paraId="5C0E0671" w14:textId="2AB5BBF5"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w:t>
      </w:r>
      <w:r w:rsidR="00617BED">
        <w:rPr>
          <w:rFonts w:asciiTheme="majorHAnsi" w:hAnsiTheme="majorHAnsi" w:cstheme="majorHAnsi"/>
          <w:sz w:val="20"/>
          <w:szCs w:val="20"/>
        </w:rPr>
        <w:t xml:space="preserve">e </w:t>
      </w:r>
      <w:r w:rsidRPr="00786CCF">
        <w:rPr>
          <w:rFonts w:asciiTheme="majorHAnsi" w:hAnsiTheme="majorHAnsi" w:cstheme="majorHAnsi"/>
          <w:sz w:val="20"/>
          <w:szCs w:val="20"/>
        </w:rPr>
        <w:t>zm.), dla celów zastosowania kryterium ceny lub kosztu zamawiający dolicza do przedstawionej w tej ofercie ceny kwotę podatku od towarów i usług, którą miałby obowiązek rozliczyć.</w:t>
      </w:r>
      <w:r w:rsidRPr="00786CCF">
        <w:rPr>
          <w:rFonts w:asciiTheme="majorHAnsi" w:hAnsiTheme="majorHAnsi" w:cstheme="majorHAnsi"/>
          <w:b/>
          <w:sz w:val="20"/>
          <w:szCs w:val="20"/>
        </w:rPr>
        <w:t xml:space="preserve"> </w:t>
      </w:r>
      <w:r w:rsidR="00617BED">
        <w:rPr>
          <w:rFonts w:asciiTheme="majorHAnsi" w:hAnsiTheme="majorHAnsi" w:cstheme="majorHAnsi"/>
          <w:b/>
          <w:sz w:val="20"/>
          <w:szCs w:val="20"/>
        </w:rPr>
        <w:t xml:space="preserve"> </w:t>
      </w:r>
      <w:r w:rsidRPr="00786CCF">
        <w:rPr>
          <w:rFonts w:asciiTheme="majorHAnsi" w:hAnsiTheme="majorHAnsi" w:cstheme="majorHAnsi"/>
          <w:sz w:val="20"/>
          <w:szCs w:val="20"/>
        </w:rPr>
        <w:t>W ofercie, o której mowa w ust. 1, Wykonawca ma obowiązek:</w:t>
      </w:r>
    </w:p>
    <w:p w14:paraId="2119F997" w14:textId="64C7EB9F" w:rsidR="001D5B19" w:rsidRPr="00786CCF" w:rsidRDefault="001D5B19" w:rsidP="006C4616">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sidR="006C4616">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7C88D5D7"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lastRenderedPageBreak/>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28809DF5"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6938756D"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5"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5"/>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1C91609F" w:rsidR="005C7207" w:rsidRDefault="005C7207" w:rsidP="005C7207">
            <w:pPr>
              <w:jc w:val="both"/>
              <w:rPr>
                <w:rFonts w:asciiTheme="majorHAnsi" w:hAnsiTheme="majorHAnsi" w:cstheme="majorHAnsi"/>
              </w:rPr>
            </w:pPr>
            <w:r>
              <w:rPr>
                <w:rFonts w:asciiTheme="majorHAnsi" w:hAnsiTheme="majorHAnsi" w:cstheme="majorHAnsi"/>
              </w:rPr>
              <w:t>Cena ryczałtowa 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5E09D40"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ryczałtowa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01119108"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3D36CF" w:rsidRPr="00325BE8">
        <w:rPr>
          <w:rFonts w:asciiTheme="majorHAnsi" w:hAnsiTheme="majorHAnsi" w:cstheme="majorHAnsi"/>
          <w:b/>
          <w:bCs/>
          <w:sz w:val="20"/>
          <w:szCs w:val="20"/>
        </w:rPr>
        <w:t>60</w:t>
      </w:r>
      <w:r w:rsidR="00EE128D" w:rsidRPr="00325BE8">
        <w:rPr>
          <w:rFonts w:asciiTheme="majorHAnsi" w:hAnsiTheme="majorHAnsi" w:cstheme="majorHAnsi"/>
          <w:b/>
          <w:bCs/>
          <w:sz w:val="20"/>
          <w:szCs w:val="20"/>
        </w:rPr>
        <w:t xml:space="preserve"> miesięcy</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1323DC65"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minimalnej długości okresu gwarancji tj. </w:t>
      </w:r>
      <w:r w:rsidR="003D36CF" w:rsidRPr="00325BE8">
        <w:rPr>
          <w:rFonts w:asciiTheme="majorHAnsi" w:hAnsiTheme="majorHAnsi" w:cstheme="majorHAnsi"/>
          <w:sz w:val="20"/>
          <w:szCs w:val="20"/>
        </w:rPr>
        <w:t>60</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miesięcy</w:t>
      </w:r>
      <w:r w:rsidRPr="00325BE8">
        <w:rPr>
          <w:rFonts w:asciiTheme="majorHAnsi" w:hAnsiTheme="majorHAnsi" w:cstheme="majorHAnsi"/>
          <w:sz w:val="20"/>
          <w:szCs w:val="20"/>
        </w:rPr>
        <w:t>, Wykonawca otrzyma zero (0) punktów.</w:t>
      </w:r>
    </w:p>
    <w:p w14:paraId="409548B7" w14:textId="04B58A04"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3D36CF" w:rsidRPr="00325BE8">
        <w:rPr>
          <w:rFonts w:asciiTheme="majorHAnsi" w:hAnsiTheme="majorHAnsi" w:cstheme="majorHAnsi"/>
          <w:b/>
          <w:bCs/>
          <w:sz w:val="20"/>
          <w:szCs w:val="20"/>
        </w:rPr>
        <w:t>84</w:t>
      </w:r>
      <w:r w:rsidRPr="00325BE8">
        <w:rPr>
          <w:rFonts w:asciiTheme="majorHAnsi" w:hAnsiTheme="majorHAnsi" w:cstheme="majorHAnsi"/>
          <w:b/>
          <w:bCs/>
          <w:sz w:val="20"/>
          <w:szCs w:val="20"/>
        </w:rPr>
        <w:t xml:space="preserve"> miesi</w:t>
      </w:r>
      <w:r w:rsidR="00EE128D" w:rsidRPr="00325BE8">
        <w:rPr>
          <w:rFonts w:asciiTheme="majorHAnsi" w:hAnsiTheme="majorHAnsi" w:cstheme="majorHAnsi"/>
          <w:b/>
          <w:bCs/>
          <w:sz w:val="20"/>
          <w:szCs w:val="20"/>
        </w:rPr>
        <w:t>ące</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3D36CF" w:rsidRPr="00325BE8">
        <w:rPr>
          <w:rFonts w:asciiTheme="majorHAnsi" w:hAnsiTheme="majorHAnsi" w:cstheme="majorHAnsi"/>
          <w:sz w:val="20"/>
          <w:szCs w:val="20"/>
        </w:rPr>
        <w:t>84</w:t>
      </w:r>
      <w:r w:rsidR="00EE128D" w:rsidRPr="00325BE8">
        <w:rPr>
          <w:rFonts w:asciiTheme="majorHAnsi" w:hAnsiTheme="majorHAnsi" w:cstheme="majorHAnsi"/>
          <w:sz w:val="20"/>
          <w:szCs w:val="20"/>
        </w:rPr>
        <w:t xml:space="preserve"> miesiące</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1F0DBA54"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3D36CF">
        <w:rPr>
          <w:rFonts w:asciiTheme="majorHAnsi" w:hAnsiTheme="majorHAnsi" w:cstheme="majorHAnsi"/>
          <w:sz w:val="20"/>
          <w:szCs w:val="20"/>
        </w:rPr>
        <w:t>60</w:t>
      </w:r>
      <w:r w:rsidRPr="00786CCF">
        <w:rPr>
          <w:rFonts w:asciiTheme="majorHAnsi" w:hAnsiTheme="majorHAnsi" w:cstheme="majorHAnsi"/>
          <w:sz w:val="20"/>
          <w:szCs w:val="20"/>
        </w:rPr>
        <w:t xml:space="preserve"> a </w:t>
      </w:r>
      <w:r w:rsidR="003D36CF">
        <w:rPr>
          <w:rFonts w:asciiTheme="majorHAnsi" w:hAnsiTheme="majorHAnsi" w:cstheme="majorHAnsi"/>
          <w:sz w:val="20"/>
          <w:szCs w:val="20"/>
        </w:rPr>
        <w:t>84</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060E56EA"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lastRenderedPageBreak/>
        <w:t xml:space="preserve">Oferta Wykonawcy, który zaproponuje okres gwarancji krótszy niż wymagane minimum, czyli </w:t>
      </w:r>
      <w:r w:rsidR="003D36CF">
        <w:rPr>
          <w:rFonts w:asciiTheme="majorHAnsi" w:hAnsiTheme="majorHAnsi" w:cstheme="majorHAnsi"/>
          <w:sz w:val="20"/>
          <w:szCs w:val="20"/>
        </w:rPr>
        <w:t>60</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3D36CF">
        <w:rPr>
          <w:rFonts w:asciiTheme="majorHAnsi" w:hAnsiTheme="majorHAnsi" w:cstheme="majorHAnsi"/>
          <w:sz w:val="20"/>
          <w:szCs w:val="20"/>
        </w:rPr>
        <w:t>60</w:t>
      </w:r>
      <w:r w:rsidRPr="00786CCF">
        <w:rPr>
          <w:rFonts w:asciiTheme="majorHAnsi" w:hAnsiTheme="majorHAnsi" w:cstheme="majorHAnsi"/>
          <w:sz w:val="20"/>
          <w:szCs w:val="20"/>
        </w:rPr>
        <w:t xml:space="preserve"> 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6"/>
            <w:r w:rsidRPr="00333F67">
              <w:rPr>
                <w:rFonts w:asciiTheme="majorHAnsi" w:hAnsiTheme="majorHAnsi" w:cstheme="majorHAnsi"/>
                <w:b/>
                <w:bCs/>
                <w:sz w:val="28"/>
                <w:szCs w:val="28"/>
              </w:rPr>
              <w:t>XIX. Wymagania dotyczące wadium</w:t>
            </w:r>
            <w:bookmarkEnd w:id="46"/>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504F9586" w:rsid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bookmarkStart w:id="47" w:name="_Hlk71648054"/>
      <w:r w:rsidRPr="00617BED">
        <w:rPr>
          <w:rFonts w:asciiTheme="majorHAnsi" w:hAnsiTheme="majorHAnsi" w:cstheme="majorHAnsi"/>
          <w:color w:val="000000" w:themeColor="text1"/>
          <w:sz w:val="20"/>
          <w:szCs w:val="20"/>
        </w:rPr>
        <w:t xml:space="preserve">Wykonawca zobowiązany jest do zabezpieczenia swojej oferty wadium w wysokości: </w:t>
      </w:r>
      <w:r w:rsidR="00EC081C">
        <w:rPr>
          <w:rFonts w:asciiTheme="majorHAnsi" w:hAnsiTheme="majorHAnsi" w:cstheme="majorHAnsi"/>
          <w:b/>
          <w:bCs/>
          <w:color w:val="FF0000"/>
          <w:sz w:val="20"/>
          <w:szCs w:val="20"/>
        </w:rPr>
        <w:t>3</w:t>
      </w:r>
      <w:r w:rsidR="006F5ACF" w:rsidRPr="00EC081C">
        <w:rPr>
          <w:rFonts w:asciiTheme="majorHAnsi" w:hAnsiTheme="majorHAnsi" w:cstheme="majorHAnsi"/>
          <w:b/>
          <w:bCs/>
          <w:color w:val="FF0000"/>
          <w:sz w:val="20"/>
          <w:szCs w:val="20"/>
        </w:rPr>
        <w:t>.000,00 zł.</w:t>
      </w:r>
      <w:r w:rsidRPr="00EC081C">
        <w:rPr>
          <w:rFonts w:asciiTheme="majorHAnsi" w:hAnsiTheme="majorHAnsi" w:cstheme="majorHAnsi"/>
          <w:color w:val="FF0000"/>
          <w:sz w:val="20"/>
          <w:szCs w:val="20"/>
        </w:rPr>
        <w:t xml:space="preserve"> </w:t>
      </w:r>
      <w:r w:rsidRPr="00617BED">
        <w:rPr>
          <w:rFonts w:asciiTheme="majorHAnsi" w:hAnsiTheme="majorHAnsi" w:cstheme="majorHAnsi"/>
          <w:color w:val="000000" w:themeColor="text1"/>
          <w:sz w:val="20"/>
          <w:szCs w:val="20"/>
        </w:rPr>
        <w:t xml:space="preserve">(słownie: </w:t>
      </w:r>
      <w:r w:rsidR="00EC081C">
        <w:rPr>
          <w:rFonts w:asciiTheme="majorHAnsi" w:hAnsiTheme="majorHAnsi" w:cstheme="majorHAnsi"/>
          <w:color w:val="000000" w:themeColor="text1"/>
          <w:sz w:val="20"/>
          <w:szCs w:val="20"/>
        </w:rPr>
        <w:t>trzy</w:t>
      </w:r>
      <w:r w:rsidR="006F5ACF">
        <w:rPr>
          <w:rFonts w:asciiTheme="majorHAnsi" w:hAnsiTheme="majorHAnsi" w:cstheme="majorHAnsi"/>
          <w:color w:val="000000" w:themeColor="text1"/>
          <w:sz w:val="20"/>
          <w:szCs w:val="20"/>
        </w:rPr>
        <w:t xml:space="preserve"> tysiące i </w:t>
      </w:r>
      <w:r w:rsidRPr="00617BED">
        <w:rPr>
          <w:rFonts w:asciiTheme="majorHAnsi" w:hAnsiTheme="majorHAnsi" w:cstheme="majorHAnsi"/>
          <w:color w:val="000000" w:themeColor="text1"/>
          <w:sz w:val="20"/>
          <w:szCs w:val="20"/>
        </w:rPr>
        <w:t>00/100 złotych);</w:t>
      </w:r>
    </w:p>
    <w:p w14:paraId="0E763312" w14:textId="77777777" w:rsid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2B6DD13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p>
    <w:p w14:paraId="16C400F1" w14:textId="77777777" w:rsidR="00314728"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8"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8"/>
    </w:p>
    <w:p w14:paraId="2CB7FD3F" w14:textId="47D6FC6E" w:rsidR="00617BED" w:rsidRP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z adnotacją: </w:t>
      </w:r>
      <w:r w:rsidR="00155D78" w:rsidRPr="00155D78">
        <w:rPr>
          <w:rFonts w:asciiTheme="majorHAnsi" w:hAnsiTheme="majorHAnsi" w:cstheme="majorHAnsi"/>
          <w:b/>
          <w:bCs/>
          <w:color w:val="000000" w:themeColor="text1"/>
          <w:sz w:val="20"/>
          <w:szCs w:val="20"/>
        </w:rPr>
        <w:t>Przebudowa drogi gminnej nr 118291 E Galewice – Kostrzewy – gr. gm. Wieruszów – (Cieszęcin)</w:t>
      </w:r>
      <w:r w:rsidR="00ED2034">
        <w:rPr>
          <w:rFonts w:asciiTheme="majorHAnsi" w:hAnsiTheme="majorHAnsi" w:cstheme="majorHAnsi"/>
          <w:b/>
          <w:bCs/>
          <w:color w:val="000000" w:themeColor="text1"/>
          <w:sz w:val="20"/>
          <w:szCs w:val="20"/>
        </w:rPr>
        <w:t xml:space="preserve"> – etap I</w:t>
      </w:r>
      <w:r w:rsidRPr="00314728">
        <w:rPr>
          <w:rFonts w:asciiTheme="majorHAnsi" w:hAnsiTheme="majorHAnsi" w:cstheme="majorHAnsi"/>
          <w:b/>
          <w:bCs/>
          <w:color w:val="000000" w:themeColor="text1"/>
          <w:sz w:val="20"/>
          <w:szCs w:val="20"/>
          <w:u w:val="single"/>
        </w:rPr>
        <w:t xml:space="preserve">  znak sprawy </w:t>
      </w:r>
      <w:r w:rsidR="00155D78" w:rsidRPr="00155D78">
        <w:rPr>
          <w:rFonts w:asciiTheme="majorHAnsi" w:hAnsiTheme="majorHAnsi" w:cstheme="majorHAnsi"/>
          <w:b/>
          <w:bCs/>
          <w:color w:val="000000" w:themeColor="text1"/>
          <w:sz w:val="20"/>
          <w:szCs w:val="20"/>
          <w:u w:val="single"/>
        </w:rPr>
        <w:t>RI.D</w:t>
      </w:r>
      <w:r w:rsidR="00ED2034">
        <w:rPr>
          <w:rFonts w:asciiTheme="majorHAnsi" w:hAnsiTheme="majorHAnsi" w:cstheme="majorHAnsi"/>
          <w:b/>
          <w:bCs/>
          <w:color w:val="000000" w:themeColor="text1"/>
          <w:sz w:val="20"/>
          <w:szCs w:val="20"/>
          <w:u w:val="single"/>
        </w:rPr>
        <w:t>.</w:t>
      </w:r>
      <w:r w:rsidR="00155D78" w:rsidRPr="00155D78">
        <w:rPr>
          <w:rFonts w:asciiTheme="majorHAnsi" w:hAnsiTheme="majorHAnsi" w:cstheme="majorHAnsi"/>
          <w:b/>
          <w:bCs/>
          <w:color w:val="000000" w:themeColor="text1"/>
          <w:sz w:val="20"/>
          <w:szCs w:val="20"/>
          <w:u w:val="single"/>
        </w:rPr>
        <w:t>OGRiL</w:t>
      </w:r>
      <w:r w:rsidR="00ED2034">
        <w:rPr>
          <w:rFonts w:asciiTheme="majorHAnsi" w:hAnsiTheme="majorHAnsi" w:cstheme="majorHAnsi"/>
          <w:b/>
          <w:bCs/>
          <w:color w:val="000000" w:themeColor="text1"/>
          <w:sz w:val="20"/>
          <w:szCs w:val="20"/>
          <w:u w:val="single"/>
        </w:rPr>
        <w:t>.</w:t>
      </w:r>
      <w:r w:rsidR="00155D78" w:rsidRPr="00155D78">
        <w:rPr>
          <w:rFonts w:asciiTheme="majorHAnsi" w:hAnsiTheme="majorHAnsi" w:cstheme="majorHAnsi"/>
          <w:b/>
          <w:bCs/>
          <w:color w:val="000000" w:themeColor="text1"/>
          <w:sz w:val="20"/>
          <w:szCs w:val="20"/>
          <w:u w:val="single"/>
        </w:rPr>
        <w:t>1.2021</w:t>
      </w:r>
      <w:r w:rsidRPr="006F5ACF">
        <w:rPr>
          <w:rFonts w:asciiTheme="majorHAnsi" w:hAnsiTheme="majorHAnsi" w:cstheme="majorHAnsi"/>
          <w:color w:val="000000" w:themeColor="text1"/>
          <w:sz w:val="20"/>
          <w:szCs w:val="20"/>
        </w:rPr>
        <w:t>”</w:t>
      </w:r>
      <w:r w:rsidR="00617BED" w:rsidRPr="006F5ACF">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bookmarkStart w:id="49"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49"/>
    <w:p w14:paraId="03FC976A" w14:textId="77777777" w:rsid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0" w:name="_Toc69448427"/>
            <w:bookmarkEnd w:id="47"/>
            <w:r w:rsidRPr="00333F67">
              <w:rPr>
                <w:rFonts w:asciiTheme="majorHAnsi" w:hAnsiTheme="majorHAnsi" w:cstheme="majorHAnsi"/>
                <w:b/>
                <w:bCs/>
                <w:sz w:val="28"/>
                <w:szCs w:val="28"/>
              </w:rPr>
              <w:lastRenderedPageBreak/>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0"/>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1" w:name="_Toc69448428"/>
            <w:r w:rsidRPr="00333F67">
              <w:rPr>
                <w:rFonts w:asciiTheme="majorHAnsi" w:hAnsiTheme="majorHAnsi" w:cstheme="majorHAnsi"/>
                <w:b/>
                <w:bCs/>
                <w:sz w:val="28"/>
                <w:szCs w:val="28"/>
              </w:rPr>
              <w:t>XXI. Wymagania dotyczące zabezpieczenia należytego wykonania umowy</w:t>
            </w:r>
            <w:bookmarkEnd w:id="51"/>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38E1EC12"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sidR="003D36CF">
        <w:rPr>
          <w:rFonts w:asciiTheme="majorHAnsi" w:hAnsiTheme="majorHAnsi" w:cstheme="majorHAnsi"/>
          <w:b/>
          <w:bCs/>
          <w:sz w:val="20"/>
          <w:szCs w:val="20"/>
        </w:rPr>
        <w:t>5%</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DCBA32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Pzp.</w:t>
      </w:r>
    </w:p>
    <w:p w14:paraId="70748AFB"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w:t>
      </w:r>
      <w:r w:rsidRPr="00786CCF">
        <w:rPr>
          <w:rFonts w:asciiTheme="majorHAnsi" w:hAnsiTheme="majorHAnsi" w:cstheme="majorHAnsi"/>
          <w:sz w:val="20"/>
          <w:szCs w:val="20"/>
        </w:rPr>
        <w:lastRenderedPageBreak/>
        <w:t>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1719C4EE" w14:textId="76715B60" w:rsidR="008063E1" w:rsidRPr="00314728" w:rsidRDefault="008063E1" w:rsidP="00314728">
      <w:pPr>
        <w:pStyle w:val="Akapitzlist"/>
        <w:numPr>
          <w:ilvl w:val="0"/>
          <w:numId w:val="15"/>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2"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2"/>
    </w:p>
    <w:p w14:paraId="52A4A963" w14:textId="7B06FEC6" w:rsidR="008063E1" w:rsidRPr="00155D78" w:rsidRDefault="008063E1" w:rsidP="008063E1">
      <w:pPr>
        <w:ind w:left="426"/>
        <w:jc w:val="both"/>
        <w:rPr>
          <w:rFonts w:asciiTheme="majorHAnsi" w:hAnsiTheme="majorHAnsi" w:cstheme="majorHAnsi"/>
          <w:b/>
          <w:bCs/>
          <w:sz w:val="20"/>
          <w:szCs w:val="20"/>
          <w:lang w:val="pl-PL"/>
        </w:rPr>
      </w:pPr>
      <w:r w:rsidRPr="00786CCF">
        <w:rPr>
          <w:rFonts w:asciiTheme="majorHAnsi" w:hAnsiTheme="majorHAnsi" w:cstheme="majorHAnsi"/>
          <w:sz w:val="20"/>
          <w:szCs w:val="20"/>
          <w:lang w:val="pl-PL"/>
        </w:rPr>
        <w:t>tytułem przelewu</w:t>
      </w:r>
      <w:r w:rsidRPr="00155D78">
        <w:rPr>
          <w:rFonts w:asciiTheme="majorHAnsi" w:hAnsiTheme="majorHAnsi" w:cstheme="majorHAnsi"/>
          <w:b/>
          <w:bCs/>
          <w:sz w:val="20"/>
          <w:szCs w:val="20"/>
          <w:lang w:val="pl-PL"/>
        </w:rPr>
        <w:t xml:space="preserve">: </w:t>
      </w:r>
      <w:r w:rsidR="00155D78" w:rsidRPr="00155D78">
        <w:rPr>
          <w:rFonts w:asciiTheme="majorHAnsi" w:hAnsiTheme="majorHAnsi" w:cstheme="majorHAnsi"/>
          <w:b/>
          <w:bCs/>
          <w:sz w:val="20"/>
          <w:szCs w:val="20"/>
          <w:lang w:val="pl-PL"/>
        </w:rPr>
        <w:t>„Przebudowa drogi gminnej nr 118291 E Galewice – Kostrzewy – gr. gm. Wieruszów – (Cieszęcin)</w:t>
      </w:r>
      <w:r w:rsidR="00ED2034">
        <w:rPr>
          <w:rFonts w:asciiTheme="majorHAnsi" w:hAnsiTheme="majorHAnsi" w:cstheme="majorHAnsi"/>
          <w:b/>
          <w:bCs/>
          <w:sz w:val="20"/>
          <w:szCs w:val="20"/>
          <w:lang w:val="pl-PL"/>
        </w:rPr>
        <w:t xml:space="preserve"> – etap I</w:t>
      </w:r>
      <w:r w:rsidR="00155D78" w:rsidRPr="00155D78">
        <w:rPr>
          <w:rFonts w:asciiTheme="majorHAnsi" w:hAnsiTheme="majorHAnsi" w:cstheme="majorHAnsi"/>
          <w:b/>
          <w:bCs/>
          <w:sz w:val="20"/>
          <w:szCs w:val="20"/>
          <w:lang w:val="pl-PL"/>
        </w:rPr>
        <w:t>”</w:t>
      </w:r>
      <w:r w:rsidRPr="00155D78">
        <w:rPr>
          <w:rFonts w:asciiTheme="majorHAnsi" w:hAnsiTheme="majorHAnsi" w:cstheme="majorHAnsi"/>
          <w:b/>
          <w:bCs/>
          <w:sz w:val="20"/>
          <w:szCs w:val="20"/>
          <w:lang w:val="pl-PL"/>
        </w:rPr>
        <w:t>.</w:t>
      </w:r>
    </w:p>
    <w:p w14:paraId="12032D62"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3" w:name="_Toc69448429"/>
            <w:r w:rsidRPr="00333F67">
              <w:rPr>
                <w:rFonts w:asciiTheme="majorHAnsi" w:hAnsiTheme="majorHAnsi" w:cstheme="majorHAnsi"/>
                <w:b/>
                <w:bCs/>
                <w:sz w:val="28"/>
                <w:szCs w:val="28"/>
              </w:rPr>
              <w:t>XXII. Informacje o treści zawieranej umowy oraz możliwości jej zmiany</w:t>
            </w:r>
            <w:bookmarkEnd w:id="53"/>
            <w:r w:rsidRPr="00333F67">
              <w:rPr>
                <w:rFonts w:asciiTheme="majorHAnsi" w:hAnsiTheme="majorHAnsi" w:cstheme="majorHAnsi"/>
                <w:b/>
                <w:bCs/>
                <w:sz w:val="28"/>
                <w:szCs w:val="28"/>
              </w:rPr>
              <w:t xml:space="preserve"> </w:t>
            </w:r>
          </w:p>
        </w:tc>
      </w:tr>
    </w:tbl>
    <w:p w14:paraId="0000013A" w14:textId="26BF2E80"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6B0E93">
        <w:rPr>
          <w:rFonts w:asciiTheme="majorHAnsi" w:hAnsiTheme="majorHAnsi" w:cstheme="majorHAnsi"/>
          <w:b/>
          <w:color w:val="000000" w:themeColor="text1"/>
          <w:sz w:val="20"/>
          <w:szCs w:val="20"/>
        </w:rPr>
        <w:t>7</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7999CD4"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30"/>
            <w:r w:rsidRPr="00333F67">
              <w:rPr>
                <w:rFonts w:asciiTheme="majorHAnsi" w:hAnsiTheme="majorHAnsi" w:cstheme="majorHAnsi"/>
                <w:b/>
                <w:bCs/>
                <w:sz w:val="28"/>
                <w:szCs w:val="28"/>
              </w:rPr>
              <w:t>XXIII. Pouczenie o środkach ochrony prawnej przysługujących Wykonawcy</w:t>
            </w:r>
            <w:bookmarkEnd w:id="54"/>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5"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5"/>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261576">
      <w:pPr>
        <w:numPr>
          <w:ilvl w:val="0"/>
          <w:numId w:val="11"/>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483ECF">
      <w:pPr>
        <w:numPr>
          <w:ilvl w:val="0"/>
          <w:numId w:val="11"/>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483ECF">
      <w:pPr>
        <w:numPr>
          <w:ilvl w:val="0"/>
          <w:numId w:val="11"/>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2"/>
            <w:r w:rsidRPr="00333F67">
              <w:rPr>
                <w:rFonts w:asciiTheme="majorHAnsi" w:hAnsiTheme="majorHAnsi" w:cstheme="majorHAnsi"/>
                <w:b/>
                <w:bCs/>
                <w:sz w:val="28"/>
                <w:szCs w:val="28"/>
              </w:rPr>
              <w:t>XXV. Spis załączników</w:t>
            </w:r>
            <w:bookmarkEnd w:id="56"/>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057E5050"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954" w:type="dxa"/>
            <w:tcBorders>
              <w:top w:val="nil"/>
              <w:left w:val="nil"/>
              <w:bottom w:val="single" w:sz="4" w:space="0" w:color="000000" w:themeColor="text1"/>
              <w:right w:val="nil"/>
            </w:tcBorders>
            <w:shd w:val="clear" w:color="auto" w:fill="FBD4B4" w:themeFill="accent6" w:themeFillTint="66"/>
          </w:tcPr>
          <w:p w14:paraId="59DBB347" w14:textId="77777777" w:rsidR="007B78FA"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vMerge w:val="restart"/>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314728" w14:paraId="1295FC93" w14:textId="77777777" w:rsidTr="00B850B4">
        <w:trPr>
          <w:trHeight w:val="572"/>
        </w:trPr>
        <w:tc>
          <w:tcPr>
            <w:tcW w:w="1129" w:type="dxa"/>
            <w:tcBorders>
              <w:top w:val="nil"/>
              <w:left w:val="single" w:sz="4" w:space="0" w:color="000000" w:themeColor="text1"/>
              <w:bottom w:val="nil"/>
              <w:right w:val="nil"/>
            </w:tcBorders>
            <w:shd w:val="clear" w:color="auto" w:fill="CBEF83"/>
          </w:tcPr>
          <w:p w14:paraId="6412DCED" w14:textId="77777777" w:rsidR="00DE457E" w:rsidRPr="00DE457E" w:rsidRDefault="00DE457E" w:rsidP="00D3758D">
            <w:pPr>
              <w:spacing w:line="276" w:lineRule="auto"/>
              <w:jc w:val="center"/>
              <w:rPr>
                <w:rFonts w:asciiTheme="majorHAnsi" w:hAnsiTheme="majorHAnsi" w:cstheme="majorHAnsi"/>
                <w:b/>
                <w:bCs/>
                <w:sz w:val="10"/>
                <w:szCs w:val="10"/>
              </w:rPr>
            </w:pPr>
          </w:p>
          <w:p w14:paraId="2C7C715A" w14:textId="40003C37" w:rsidR="00314728" w:rsidRPr="003C381E" w:rsidRDefault="00314728"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5</w:t>
            </w:r>
          </w:p>
        </w:tc>
        <w:tc>
          <w:tcPr>
            <w:tcW w:w="5954" w:type="dxa"/>
            <w:tcBorders>
              <w:top w:val="nil"/>
              <w:left w:val="nil"/>
              <w:bottom w:val="nil"/>
              <w:right w:val="nil"/>
            </w:tcBorders>
            <w:shd w:val="clear" w:color="auto" w:fill="CBEF83"/>
          </w:tcPr>
          <w:p w14:paraId="4D3B68D1" w14:textId="77777777" w:rsidR="00DE457E" w:rsidRPr="00DE457E" w:rsidRDefault="00DE457E" w:rsidP="00D3758D">
            <w:pPr>
              <w:spacing w:line="276" w:lineRule="auto"/>
              <w:jc w:val="both"/>
              <w:rPr>
                <w:rFonts w:asciiTheme="majorHAnsi" w:hAnsiTheme="majorHAnsi" w:cstheme="majorHAnsi"/>
                <w:b/>
                <w:bCs/>
                <w:sz w:val="10"/>
                <w:szCs w:val="10"/>
              </w:rPr>
            </w:pPr>
          </w:p>
          <w:p w14:paraId="3D1551A1" w14:textId="42B24CDC" w:rsidR="00314728" w:rsidRPr="003C381E" w:rsidRDefault="00314728"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1984" w:type="dxa"/>
            <w:vMerge/>
            <w:tcBorders>
              <w:top w:val="nil"/>
              <w:left w:val="nil"/>
              <w:bottom w:val="nil"/>
              <w:right w:val="single" w:sz="4" w:space="0" w:color="000000" w:themeColor="text1"/>
            </w:tcBorders>
            <w:shd w:val="clear" w:color="auto" w:fill="D6E3BC" w:themeFill="accent3" w:themeFillTint="66"/>
          </w:tcPr>
          <w:p w14:paraId="75E94F59" w14:textId="77777777" w:rsidR="00314728" w:rsidRPr="00DD4C71" w:rsidRDefault="00314728" w:rsidP="00D3758D">
            <w:pPr>
              <w:spacing w:line="360" w:lineRule="auto"/>
              <w:jc w:val="both"/>
              <w:rPr>
                <w:rFonts w:asciiTheme="majorHAnsi" w:hAnsiTheme="majorHAnsi" w:cstheme="majorHAnsi"/>
                <w:sz w:val="20"/>
                <w:szCs w:val="20"/>
              </w:rPr>
            </w:pPr>
          </w:p>
        </w:tc>
      </w:tr>
      <w:tr w:rsidR="006B0E93" w14:paraId="440C41C6" w14:textId="77777777" w:rsidTr="00B850B4">
        <w:tc>
          <w:tcPr>
            <w:tcW w:w="1129" w:type="dxa"/>
            <w:tcBorders>
              <w:top w:val="nil"/>
              <w:left w:val="single" w:sz="4" w:space="0" w:color="000000" w:themeColor="text1"/>
              <w:bottom w:val="single" w:sz="4" w:space="0" w:color="000000" w:themeColor="text1"/>
              <w:right w:val="nil"/>
            </w:tcBorders>
            <w:shd w:val="clear" w:color="auto" w:fill="CCFF66"/>
          </w:tcPr>
          <w:p w14:paraId="258ABCA2" w14:textId="54644772" w:rsidR="006B0E93" w:rsidRPr="003C381E" w:rsidRDefault="006B0E93"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954" w:type="dxa"/>
            <w:tcBorders>
              <w:top w:val="nil"/>
              <w:left w:val="nil"/>
              <w:bottom w:val="single" w:sz="4" w:space="0" w:color="000000" w:themeColor="text1"/>
              <w:right w:val="nil"/>
            </w:tcBorders>
            <w:shd w:val="clear" w:color="auto" w:fill="CCFF66"/>
          </w:tcPr>
          <w:p w14:paraId="56735B9B" w14:textId="37251DB9"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Wykaz osób</w:t>
            </w:r>
          </w:p>
        </w:tc>
        <w:tc>
          <w:tcPr>
            <w:tcW w:w="1984" w:type="dxa"/>
            <w:tcBorders>
              <w:top w:val="nil"/>
              <w:left w:val="nil"/>
              <w:bottom w:val="single" w:sz="4" w:space="0" w:color="000000" w:themeColor="text1"/>
              <w:right w:val="single" w:sz="4" w:space="0" w:color="000000" w:themeColor="text1"/>
            </w:tcBorders>
            <w:shd w:val="clear" w:color="auto" w:fill="CCFF66"/>
          </w:tcPr>
          <w:p w14:paraId="228E3176" w14:textId="77777777" w:rsidR="006B0E93" w:rsidRPr="00DD4C71" w:rsidRDefault="006B0E93" w:rsidP="006B0E93">
            <w:pPr>
              <w:spacing w:line="360" w:lineRule="auto"/>
              <w:jc w:val="both"/>
              <w:rPr>
                <w:rFonts w:asciiTheme="majorHAnsi" w:hAnsiTheme="majorHAnsi" w:cstheme="majorHAnsi"/>
                <w:sz w:val="20"/>
                <w:szCs w:val="20"/>
              </w:rPr>
            </w:pP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62D2F939" w:rsidR="006B0E93" w:rsidRPr="003C381E" w:rsidRDefault="006B0E93"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6B0E93"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30AC7360" w:rsidR="006B0E93" w:rsidRDefault="006B0E93" w:rsidP="006B0E93">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5954" w:type="dxa"/>
            <w:tcBorders>
              <w:top w:val="nil"/>
              <w:left w:val="nil"/>
              <w:bottom w:val="single" w:sz="4" w:space="0" w:color="000000" w:themeColor="text1"/>
              <w:right w:val="nil"/>
            </w:tcBorders>
          </w:tcPr>
          <w:p w14:paraId="1B767AFA" w14:textId="70A7CD18" w:rsidR="006B0E93" w:rsidRDefault="006B0E93" w:rsidP="006B0E93">
            <w:pPr>
              <w:jc w:val="both"/>
              <w:rPr>
                <w:rFonts w:asciiTheme="majorHAnsi" w:hAnsiTheme="majorHAnsi" w:cstheme="majorHAnsi"/>
                <w:b/>
                <w:bCs/>
                <w:sz w:val="20"/>
                <w:szCs w:val="20"/>
              </w:rPr>
            </w:pPr>
            <w:r>
              <w:rPr>
                <w:rFonts w:asciiTheme="majorHAnsi" w:hAnsiTheme="majorHAnsi" w:cstheme="majorHAnsi"/>
                <w:b/>
                <w:bCs/>
                <w:sz w:val="20"/>
                <w:szCs w:val="20"/>
              </w:rPr>
              <w:t>Projekt budowlany, Szczegółowa Specyfikacja Techniczna, Przedmiar robót</w:t>
            </w:r>
          </w:p>
        </w:tc>
        <w:tc>
          <w:tcPr>
            <w:tcW w:w="1984" w:type="dxa"/>
            <w:tcBorders>
              <w:top w:val="nil"/>
              <w:left w:val="nil"/>
              <w:bottom w:val="single" w:sz="4" w:space="0" w:color="000000" w:themeColor="text1"/>
              <w:right w:val="single" w:sz="4" w:space="0" w:color="000000" w:themeColor="text1"/>
            </w:tcBorders>
          </w:tcPr>
          <w:p w14:paraId="2B58952D" w14:textId="77777777" w:rsidR="006B0E93" w:rsidRPr="00DD4C71" w:rsidRDefault="006B0E93"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AC6E5" w14:textId="77777777" w:rsidR="00D36D21" w:rsidRDefault="00D36D21">
      <w:pPr>
        <w:spacing w:line="240" w:lineRule="auto"/>
      </w:pPr>
      <w:r>
        <w:separator/>
      </w:r>
    </w:p>
  </w:endnote>
  <w:endnote w:type="continuationSeparator" w:id="0">
    <w:p w14:paraId="1A8DFC80" w14:textId="77777777" w:rsidR="00D36D21" w:rsidRDefault="00D36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240C" w14:textId="77777777" w:rsidR="00D36D21" w:rsidRDefault="00D36D21">
      <w:pPr>
        <w:spacing w:line="240" w:lineRule="auto"/>
      </w:pPr>
      <w:r>
        <w:separator/>
      </w:r>
    </w:p>
  </w:footnote>
  <w:footnote w:type="continuationSeparator" w:id="0">
    <w:p w14:paraId="75B9FDDA" w14:textId="77777777" w:rsidR="00D36D21" w:rsidRDefault="00D36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5F253" w14:textId="3AA7327C" w:rsidR="00FD37A9"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bookmarkStart w:id="57" w:name="_Hlk77677584"/>
    <w:r w:rsidR="0033443C" w:rsidRPr="0033443C">
      <w:rPr>
        <w:rFonts w:asciiTheme="majorHAnsi" w:hAnsiTheme="majorHAnsi" w:cstheme="majorHAnsi"/>
        <w:b/>
        <w:color w:val="000000" w:themeColor="text1"/>
        <w:lang w:val="pl-PL"/>
      </w:rPr>
      <w:t>RI.D</w:t>
    </w:r>
    <w:r w:rsidR="00ED2034">
      <w:rPr>
        <w:rFonts w:asciiTheme="majorHAnsi" w:hAnsiTheme="majorHAnsi" w:cstheme="majorHAnsi"/>
        <w:b/>
        <w:color w:val="000000" w:themeColor="text1"/>
        <w:lang w:val="pl-PL"/>
      </w:rPr>
      <w:t>.</w:t>
    </w:r>
    <w:r w:rsidR="0033443C" w:rsidRPr="0033443C">
      <w:rPr>
        <w:rFonts w:asciiTheme="majorHAnsi" w:hAnsiTheme="majorHAnsi" w:cstheme="majorHAnsi"/>
        <w:b/>
        <w:color w:val="000000" w:themeColor="text1"/>
        <w:lang w:val="pl-PL"/>
      </w:rPr>
      <w:t>OGRiL</w:t>
    </w:r>
    <w:r w:rsidR="00ED2034">
      <w:rPr>
        <w:rFonts w:asciiTheme="majorHAnsi" w:hAnsiTheme="majorHAnsi" w:cstheme="majorHAnsi"/>
        <w:b/>
        <w:color w:val="000000" w:themeColor="text1"/>
        <w:lang w:val="pl-PL"/>
      </w:rPr>
      <w:t>.</w:t>
    </w:r>
    <w:r w:rsidR="0033443C" w:rsidRPr="0033443C">
      <w:rPr>
        <w:rFonts w:asciiTheme="majorHAnsi" w:hAnsiTheme="majorHAnsi" w:cstheme="majorHAnsi"/>
        <w:b/>
        <w:color w:val="000000" w:themeColor="text1"/>
        <w:lang w:val="pl-PL"/>
      </w:rPr>
      <w:t>1.2021</w:t>
    </w:r>
    <w:bookmarkEnd w:id="5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04D21" w14:textId="0F268BD6" w:rsidR="00304AAD" w:rsidRDefault="00EF2F59" w:rsidP="00EF2F59">
    <w:pPr>
      <w:pStyle w:val="Nagwek"/>
      <w:jc w:val="center"/>
    </w:pPr>
    <w:r>
      <w:rPr>
        <w:noProof/>
      </w:rPr>
      <w:drawing>
        <wp:inline distT="0" distB="0" distL="0" distR="0" wp14:anchorId="20AD181F" wp14:editId="74F25151">
          <wp:extent cx="2790825" cy="600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1"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0"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1"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3"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6"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8"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9"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1"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4"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1"/>
  </w:num>
  <w:num w:numId="3">
    <w:abstractNumId w:val="13"/>
  </w:num>
  <w:num w:numId="4">
    <w:abstractNumId w:val="9"/>
  </w:num>
  <w:num w:numId="5">
    <w:abstractNumId w:val="34"/>
  </w:num>
  <w:num w:numId="6">
    <w:abstractNumId w:val="0"/>
  </w:num>
  <w:num w:numId="7">
    <w:abstractNumId w:val="14"/>
  </w:num>
  <w:num w:numId="8">
    <w:abstractNumId w:val="20"/>
  </w:num>
  <w:num w:numId="9">
    <w:abstractNumId w:val="3"/>
  </w:num>
  <w:num w:numId="10">
    <w:abstractNumId w:val="19"/>
  </w:num>
  <w:num w:numId="11">
    <w:abstractNumId w:val="4"/>
  </w:num>
  <w:num w:numId="12">
    <w:abstractNumId w:val="33"/>
  </w:num>
  <w:num w:numId="13">
    <w:abstractNumId w:val="22"/>
  </w:num>
  <w:num w:numId="14">
    <w:abstractNumId w:val="8"/>
  </w:num>
  <w:num w:numId="15">
    <w:abstractNumId w:val="39"/>
  </w:num>
  <w:num w:numId="16">
    <w:abstractNumId w:val="15"/>
  </w:num>
  <w:num w:numId="17">
    <w:abstractNumId w:val="2"/>
  </w:num>
  <w:num w:numId="18">
    <w:abstractNumId w:val="26"/>
  </w:num>
  <w:num w:numId="19">
    <w:abstractNumId w:val="35"/>
  </w:num>
  <w:num w:numId="20">
    <w:abstractNumId w:val="21"/>
  </w:num>
  <w:num w:numId="21">
    <w:abstractNumId w:val="29"/>
  </w:num>
  <w:num w:numId="22">
    <w:abstractNumId w:val="6"/>
  </w:num>
  <w:num w:numId="23">
    <w:abstractNumId w:val="38"/>
  </w:num>
  <w:num w:numId="24">
    <w:abstractNumId w:val="5"/>
  </w:num>
  <w:num w:numId="25">
    <w:abstractNumId w:val="25"/>
  </w:num>
  <w:num w:numId="26">
    <w:abstractNumId w:val="23"/>
  </w:num>
  <w:num w:numId="27">
    <w:abstractNumId w:val="41"/>
  </w:num>
  <w:num w:numId="28">
    <w:abstractNumId w:val="37"/>
  </w:num>
  <w:num w:numId="29">
    <w:abstractNumId w:val="16"/>
  </w:num>
  <w:num w:numId="30">
    <w:abstractNumId w:val="12"/>
  </w:num>
  <w:num w:numId="31">
    <w:abstractNumId w:val="24"/>
  </w:num>
  <w:num w:numId="32">
    <w:abstractNumId w:val="27"/>
  </w:num>
  <w:num w:numId="33">
    <w:abstractNumId w:val="10"/>
  </w:num>
  <w:num w:numId="34">
    <w:abstractNumId w:val="40"/>
  </w:num>
  <w:num w:numId="35">
    <w:abstractNumId w:val="44"/>
  </w:num>
  <w:num w:numId="36">
    <w:abstractNumId w:val="32"/>
  </w:num>
  <w:num w:numId="37">
    <w:abstractNumId w:val="17"/>
  </w:num>
  <w:num w:numId="38">
    <w:abstractNumId w:val="18"/>
  </w:num>
  <w:num w:numId="39">
    <w:abstractNumId w:val="11"/>
  </w:num>
  <w:num w:numId="40">
    <w:abstractNumId w:val="36"/>
  </w:num>
  <w:num w:numId="41">
    <w:abstractNumId w:val="30"/>
  </w:num>
  <w:num w:numId="42">
    <w:abstractNumId w:val="28"/>
  </w:num>
  <w:num w:numId="43">
    <w:abstractNumId w:val="42"/>
  </w:num>
  <w:num w:numId="44">
    <w:abstractNumId w:val="43"/>
  </w:num>
  <w:num w:numId="4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17B96"/>
    <w:rsid w:val="00020C45"/>
    <w:rsid w:val="00024299"/>
    <w:rsid w:val="00030FD2"/>
    <w:rsid w:val="00036228"/>
    <w:rsid w:val="00047850"/>
    <w:rsid w:val="000537AF"/>
    <w:rsid w:val="000543CE"/>
    <w:rsid w:val="00054EA3"/>
    <w:rsid w:val="0006154E"/>
    <w:rsid w:val="00066F95"/>
    <w:rsid w:val="00075DC4"/>
    <w:rsid w:val="00092DCE"/>
    <w:rsid w:val="000B0744"/>
    <w:rsid w:val="000B5E35"/>
    <w:rsid w:val="000C4E9A"/>
    <w:rsid w:val="000D5397"/>
    <w:rsid w:val="000E2CCC"/>
    <w:rsid w:val="000E33D2"/>
    <w:rsid w:val="000E7E5D"/>
    <w:rsid w:val="00104B6D"/>
    <w:rsid w:val="00105121"/>
    <w:rsid w:val="00110D65"/>
    <w:rsid w:val="001110C5"/>
    <w:rsid w:val="00112C36"/>
    <w:rsid w:val="0012589D"/>
    <w:rsid w:val="00151A6E"/>
    <w:rsid w:val="00155D78"/>
    <w:rsid w:val="00175A75"/>
    <w:rsid w:val="001B0092"/>
    <w:rsid w:val="001B26F8"/>
    <w:rsid w:val="001B771E"/>
    <w:rsid w:val="001D5B19"/>
    <w:rsid w:val="001F10C7"/>
    <w:rsid w:val="001F5BC2"/>
    <w:rsid w:val="002166D8"/>
    <w:rsid w:val="00216DC9"/>
    <w:rsid w:val="002268A1"/>
    <w:rsid w:val="002372B6"/>
    <w:rsid w:val="002400E3"/>
    <w:rsid w:val="00261576"/>
    <w:rsid w:val="002841D2"/>
    <w:rsid w:val="00297F9D"/>
    <w:rsid w:val="002A05CA"/>
    <w:rsid w:val="002D6A3D"/>
    <w:rsid w:val="002E7A0F"/>
    <w:rsid w:val="00304AAD"/>
    <w:rsid w:val="003137E5"/>
    <w:rsid w:val="00314728"/>
    <w:rsid w:val="003236C6"/>
    <w:rsid w:val="00324C17"/>
    <w:rsid w:val="00325BE8"/>
    <w:rsid w:val="00333F67"/>
    <w:rsid w:val="0033443C"/>
    <w:rsid w:val="00336B3F"/>
    <w:rsid w:val="00370080"/>
    <w:rsid w:val="003738DC"/>
    <w:rsid w:val="00377A0B"/>
    <w:rsid w:val="003862F1"/>
    <w:rsid w:val="00392D70"/>
    <w:rsid w:val="003A175B"/>
    <w:rsid w:val="003A21AA"/>
    <w:rsid w:val="003A6FEA"/>
    <w:rsid w:val="003B65AF"/>
    <w:rsid w:val="003C381E"/>
    <w:rsid w:val="003C3F4C"/>
    <w:rsid w:val="003D36CF"/>
    <w:rsid w:val="003E1514"/>
    <w:rsid w:val="003E7570"/>
    <w:rsid w:val="003F1C61"/>
    <w:rsid w:val="004027FE"/>
    <w:rsid w:val="00406296"/>
    <w:rsid w:val="004131CD"/>
    <w:rsid w:val="0042542C"/>
    <w:rsid w:val="0042622E"/>
    <w:rsid w:val="00434A8A"/>
    <w:rsid w:val="0044696D"/>
    <w:rsid w:val="004503FC"/>
    <w:rsid w:val="0046314C"/>
    <w:rsid w:val="0046627D"/>
    <w:rsid w:val="004710E3"/>
    <w:rsid w:val="00471F14"/>
    <w:rsid w:val="00472F41"/>
    <w:rsid w:val="0048132A"/>
    <w:rsid w:val="00483ECF"/>
    <w:rsid w:val="004844E3"/>
    <w:rsid w:val="00491026"/>
    <w:rsid w:val="004B1F63"/>
    <w:rsid w:val="004B28F4"/>
    <w:rsid w:val="004B762F"/>
    <w:rsid w:val="004B7B83"/>
    <w:rsid w:val="004D4A32"/>
    <w:rsid w:val="004E2925"/>
    <w:rsid w:val="004F1695"/>
    <w:rsid w:val="005022EE"/>
    <w:rsid w:val="00506CC9"/>
    <w:rsid w:val="00514F28"/>
    <w:rsid w:val="0051624A"/>
    <w:rsid w:val="00526D8A"/>
    <w:rsid w:val="0053328C"/>
    <w:rsid w:val="00542F24"/>
    <w:rsid w:val="005444BA"/>
    <w:rsid w:val="005628C0"/>
    <w:rsid w:val="00563E6C"/>
    <w:rsid w:val="00565DBC"/>
    <w:rsid w:val="00566E33"/>
    <w:rsid w:val="0056793E"/>
    <w:rsid w:val="00590D2A"/>
    <w:rsid w:val="005978FC"/>
    <w:rsid w:val="005A48F8"/>
    <w:rsid w:val="005B3B77"/>
    <w:rsid w:val="005C17A9"/>
    <w:rsid w:val="005C7207"/>
    <w:rsid w:val="005E0E00"/>
    <w:rsid w:val="005F456F"/>
    <w:rsid w:val="005F53F9"/>
    <w:rsid w:val="005F5626"/>
    <w:rsid w:val="00617BED"/>
    <w:rsid w:val="00625837"/>
    <w:rsid w:val="00645CF1"/>
    <w:rsid w:val="00662029"/>
    <w:rsid w:val="00687125"/>
    <w:rsid w:val="0069200D"/>
    <w:rsid w:val="00695383"/>
    <w:rsid w:val="006A37A0"/>
    <w:rsid w:val="006A4D61"/>
    <w:rsid w:val="006B0E93"/>
    <w:rsid w:val="006C4616"/>
    <w:rsid w:val="006F5370"/>
    <w:rsid w:val="006F5ACF"/>
    <w:rsid w:val="006F7F2A"/>
    <w:rsid w:val="007066B7"/>
    <w:rsid w:val="0070760B"/>
    <w:rsid w:val="007128AB"/>
    <w:rsid w:val="00746B61"/>
    <w:rsid w:val="0075328D"/>
    <w:rsid w:val="00767888"/>
    <w:rsid w:val="00783A9C"/>
    <w:rsid w:val="00784FB4"/>
    <w:rsid w:val="00786CCF"/>
    <w:rsid w:val="00795D08"/>
    <w:rsid w:val="007B78FA"/>
    <w:rsid w:val="007C3DF4"/>
    <w:rsid w:val="007C526B"/>
    <w:rsid w:val="007F2B2C"/>
    <w:rsid w:val="007F6165"/>
    <w:rsid w:val="008063E1"/>
    <w:rsid w:val="00811B45"/>
    <w:rsid w:val="00821A35"/>
    <w:rsid w:val="00824574"/>
    <w:rsid w:val="00872097"/>
    <w:rsid w:val="00873ECD"/>
    <w:rsid w:val="00877430"/>
    <w:rsid w:val="00881017"/>
    <w:rsid w:val="00884A80"/>
    <w:rsid w:val="00893590"/>
    <w:rsid w:val="00893AAA"/>
    <w:rsid w:val="00895249"/>
    <w:rsid w:val="008B603E"/>
    <w:rsid w:val="008C0376"/>
    <w:rsid w:val="008D45C2"/>
    <w:rsid w:val="0090009B"/>
    <w:rsid w:val="0091087F"/>
    <w:rsid w:val="00911E55"/>
    <w:rsid w:val="00914213"/>
    <w:rsid w:val="0091701E"/>
    <w:rsid w:val="009206BB"/>
    <w:rsid w:val="00920C6F"/>
    <w:rsid w:val="00931951"/>
    <w:rsid w:val="0093239F"/>
    <w:rsid w:val="009567A2"/>
    <w:rsid w:val="00961122"/>
    <w:rsid w:val="0097018D"/>
    <w:rsid w:val="009777CE"/>
    <w:rsid w:val="0097792F"/>
    <w:rsid w:val="00985890"/>
    <w:rsid w:val="00992C53"/>
    <w:rsid w:val="0099713A"/>
    <w:rsid w:val="0099769A"/>
    <w:rsid w:val="009A7C42"/>
    <w:rsid w:val="009B3310"/>
    <w:rsid w:val="009C3326"/>
    <w:rsid w:val="009C36F0"/>
    <w:rsid w:val="009D37D1"/>
    <w:rsid w:val="009D7E81"/>
    <w:rsid w:val="009E409A"/>
    <w:rsid w:val="009E47D3"/>
    <w:rsid w:val="00A02297"/>
    <w:rsid w:val="00A04ACF"/>
    <w:rsid w:val="00A07571"/>
    <w:rsid w:val="00A22240"/>
    <w:rsid w:val="00A24857"/>
    <w:rsid w:val="00A2511E"/>
    <w:rsid w:val="00A36858"/>
    <w:rsid w:val="00A41AA8"/>
    <w:rsid w:val="00A6684F"/>
    <w:rsid w:val="00A67EA8"/>
    <w:rsid w:val="00A708B1"/>
    <w:rsid w:val="00A85A68"/>
    <w:rsid w:val="00A86B41"/>
    <w:rsid w:val="00A9422D"/>
    <w:rsid w:val="00A97E1C"/>
    <w:rsid w:val="00AA0627"/>
    <w:rsid w:val="00AB7DE5"/>
    <w:rsid w:val="00AF7C1B"/>
    <w:rsid w:val="00B1521D"/>
    <w:rsid w:val="00B168F0"/>
    <w:rsid w:val="00B32181"/>
    <w:rsid w:val="00B3247B"/>
    <w:rsid w:val="00B8287D"/>
    <w:rsid w:val="00B8388C"/>
    <w:rsid w:val="00B850B4"/>
    <w:rsid w:val="00B91C24"/>
    <w:rsid w:val="00BB7FFD"/>
    <w:rsid w:val="00BC1CAC"/>
    <w:rsid w:val="00BC7D76"/>
    <w:rsid w:val="00BF13E5"/>
    <w:rsid w:val="00C02EB7"/>
    <w:rsid w:val="00C114BA"/>
    <w:rsid w:val="00C17108"/>
    <w:rsid w:val="00C17456"/>
    <w:rsid w:val="00C26E02"/>
    <w:rsid w:val="00C52EFB"/>
    <w:rsid w:val="00C63C11"/>
    <w:rsid w:val="00C64835"/>
    <w:rsid w:val="00C64E93"/>
    <w:rsid w:val="00C77A2D"/>
    <w:rsid w:val="00C83A02"/>
    <w:rsid w:val="00C965FB"/>
    <w:rsid w:val="00C97B09"/>
    <w:rsid w:val="00CB5177"/>
    <w:rsid w:val="00CD1CC3"/>
    <w:rsid w:val="00CD2DB3"/>
    <w:rsid w:val="00CD3148"/>
    <w:rsid w:val="00CD4F7D"/>
    <w:rsid w:val="00CD7695"/>
    <w:rsid w:val="00CE0A3B"/>
    <w:rsid w:val="00CE0DDE"/>
    <w:rsid w:val="00CF5930"/>
    <w:rsid w:val="00D04AF0"/>
    <w:rsid w:val="00D076F0"/>
    <w:rsid w:val="00D206F9"/>
    <w:rsid w:val="00D23508"/>
    <w:rsid w:val="00D250BE"/>
    <w:rsid w:val="00D359E5"/>
    <w:rsid w:val="00D36D21"/>
    <w:rsid w:val="00D400CC"/>
    <w:rsid w:val="00D4161D"/>
    <w:rsid w:val="00D447FC"/>
    <w:rsid w:val="00D75648"/>
    <w:rsid w:val="00D82A9D"/>
    <w:rsid w:val="00D84DA6"/>
    <w:rsid w:val="00DC6300"/>
    <w:rsid w:val="00DD27F7"/>
    <w:rsid w:val="00DD4C71"/>
    <w:rsid w:val="00DD6D86"/>
    <w:rsid w:val="00DE457E"/>
    <w:rsid w:val="00E241A3"/>
    <w:rsid w:val="00E42422"/>
    <w:rsid w:val="00E44130"/>
    <w:rsid w:val="00E45B8D"/>
    <w:rsid w:val="00E5191A"/>
    <w:rsid w:val="00E51B01"/>
    <w:rsid w:val="00E54B4E"/>
    <w:rsid w:val="00E65A86"/>
    <w:rsid w:val="00EB30FA"/>
    <w:rsid w:val="00EB603F"/>
    <w:rsid w:val="00EB7B4D"/>
    <w:rsid w:val="00EC081C"/>
    <w:rsid w:val="00ED2034"/>
    <w:rsid w:val="00EE128D"/>
    <w:rsid w:val="00EE5EB0"/>
    <w:rsid w:val="00EF2F59"/>
    <w:rsid w:val="00EF75B0"/>
    <w:rsid w:val="00F0512F"/>
    <w:rsid w:val="00F17C17"/>
    <w:rsid w:val="00F5325A"/>
    <w:rsid w:val="00F538C7"/>
    <w:rsid w:val="00F60958"/>
    <w:rsid w:val="00F72A90"/>
    <w:rsid w:val="00F818B0"/>
    <w:rsid w:val="00FA0BD3"/>
    <w:rsid w:val="00FA3AC6"/>
    <w:rsid w:val="00FB6589"/>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24</Pages>
  <Words>11531</Words>
  <Characters>69188</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Kurek03</cp:lastModifiedBy>
  <cp:revision>20</cp:revision>
  <cp:lastPrinted>2021-07-23T06:14:00Z</cp:lastPrinted>
  <dcterms:created xsi:type="dcterms:W3CDTF">2021-07-15T11:59:00Z</dcterms:created>
  <dcterms:modified xsi:type="dcterms:W3CDTF">2021-07-23T07:52:00Z</dcterms:modified>
</cp:coreProperties>
</file>