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967" w14:textId="2b97967">
      <w:pPr>
        <w:pStyle w:val="TitleStyle"/>
        <w15:collapsed w:val="false"/>
      </w:pPr>
      <w:r>
        <w:t>Fundusz sołecki.</w:t>
      </w:r>
    </w:p>
    <w:p>
      <w:pPr>
        <w:pStyle w:val="NormalStyle"/>
      </w:pPr>
      <w:r>
        <w:t>Dz.U.2014.301 z dnia 2014.03.12</w:t>
      </w:r>
    </w:p>
    <w:p>
      <w:pPr>
        <w:pStyle w:val="NormalStyle"/>
      </w:pPr>
      <w:r>
        <w:t>Status: Akt obowiązujący </w:t>
      </w:r>
    </w:p>
    <w:p>
      <w:pPr>
        <w:pStyle w:val="NormalStyle"/>
      </w:pPr>
      <w:r>
        <w:t>Wersja od: 1 marca 2015 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20 marca 2014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USTAWA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21 lutego 2014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 funduszu sołeckim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1.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[Przedmiot ustawy]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Ustawa reguluje zasady tworzenia funduszu sołeckiego, zwanego dalej "funduszem" oraz zasady zwrotu części wydatków wykonanych w ramach funduszu.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2.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[Wyodrębnienie funduszu w budżecie gminy; przeznaczenie środków funduszu]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gminy rozstrzyga o wyodrębnieniu w budżecie gminy środków stanowiących fundusz, podejmując uchwałę, w której wyraża zgodę albo nie wyraża zgody na wyodrębnienie funduszu.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podjęta po dniu 31 marca roku poprzedzającego rok budżetowy, którego dotyczy, jest nieważna.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o wyrażeniu zgody na wyodrębnienie funduszu ma zastosowanie do kolejnych lat budżetowych następujących po roku, w którym została podjęta.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o niewyrażeniu zgody na wyodrębnienie funduszu ma zastosowanie wyłącznie do roku budżetowego następującego po roku, w którym została podjęta.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Fundusz nie jest funduszem celowym w rozumieniu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27 sierpnia 2009 r. o finansach publicznych (Dz. U. z 2013 r. poz. 885, 938 i 1646).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Środki funduszu przeznacza się na realizację przedsięwzięć, które zgłoszone we wniosku, o którym mowa w art. 5, są zadaniami własnymi gminy, służą poprawie warunków życia mieszkańców i są zgodne ze strategią rozwoju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Środki funduszu mogą być przeznaczone na pokrycie wydatków na działania zmierzające do usunięcia skutków klęski żywiołowej w rozumieniu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18 kwietnia 2002 r. o stanie klęski żywiołowej (Dz. U. Nr 62, poz. 558, z późn. zm.).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3.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[Wysokość środków funduszu; zwrot z budżetu państwa części wydatków wykonanych w ramach funduszu]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Wysokość środków przypadających na dane sołectwo oblicza się według wzoru:</w:t>
      </w:r>
    </w:p>
    <w:p>
      <w:pPr>
        <w:spacing w:before="25" w:after="0"/>
        <w:ind w:left="0"/>
        <w:jc w:val="center"/>
        <w:textAlignment w:val="auto"/>
      </w:pPr>
      <w:r>
        <w:drawing>
          <wp:inline distT="0" distB="0" distL="0" distR="0">
            <wp:extent cx="1676400" cy="57594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którym poszczególne symbole oznaczają: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F - wysokość środków przeznaczonych na dane sołectwo, jednak nie więcej niż dziesięciokrotność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L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- liczbę mieszkańców sołectwa według stanu na dzień 30 czerwca roku poprzedzającego rok budżetowy, określoną na podstawie prowadzonego przez gminę rejestru mieszkańców, o którym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24 września 2010 r. o ewidencji ludności (Dz. U. Nr 217, poz. 1427, z późn. zm.),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- kwotę bazową - obliczoną jako iloraz wykonanych dochodów bieżących danej gminy, o których mowa w przepisach o finansach publicznych, za rok poprzedzający rok budżetowy o dwa lata oraz liczby mieszkańców zamieszkałych na obszarze danej gminy, według stanu na dzień 31 grudnia roku poprzedzającego rok budżetowy o dwa lata, ustalonej przez Prezesa Głównego Urzędu Statystycznego.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 (burmistrz, prezydent miasta) w terminie do dnia 31 lipca roku poprzedzającego rok budżetowy przekazuje sołtysom informacje o wysokości przypadających danemu sołectwu środków, o których mowa w ust. 1, oraz środków określonych na podstawie uchwały, o której mowa w art. 4 ust. 1.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 (burmistrz, prezydent miasta) w terminie do dnia 31 lipca roku poprzedzającego rok budżetowy przekazuje wojewodzie informację o wysokości przypadających danym sołectwom środków, o których mowa w ust. 1, oraz o wysokości kwoty bazowej (K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Wojewoda, po zweryfikowaniu otrzymanej informacji, o której mowa w ust. 3, przekazuje zbiorczą informację ministrowi właściwemu do spraw administracji publicznej w terminie do dnia 15 sierpnia roku poprzedzającego rok budżetowy.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Nieprzekazanie przez wójta (burmistrza, prezydenta miasta) informacji, o której mowa w ust. 3, w terminie do dnia 31 lipca roku poprzedzającego rok budżetowy, skutkuje utratą przez gminę prawa do zwrotu części wydatków wykonanych w ramach funduszu w danym roku budżetowym.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Środki funduszu niewykorzystane w roku budżetowym wygasają z upływem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Gmina otrzymuje z budżetu państwa zwrot, w formie dotacji celowej, części wydatków wykonanych w ramach funduszu. Zwrot obejmuje wydatki wykonane w roku poprzedzającym rok budżetowy. Wysokość wydatków stanowiąca podstawę obliczenia zwrotu nie może przekroczyć wysokości środków ujętych w informacji przekazanej przez wójta (burmistrza, prezydenta miasta) w trybie ust. 3.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Wydatki wykonane w ramach funduszu podlegają zwrotowi w następującej wysokości: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40% wykonanych wydatków - dla gmin, w których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jest mniejsze od średniego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bk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 skali kraju,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30% wykonanych wydatków - dla gmin, w których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wynosi od 100% do 120% średniego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bk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 skali kraju,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20% wykonanych wydatków - dla gmin, w których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jest większe od 120% i nie większe niż 200% średniego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bk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 skali kraju,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gdzie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bk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oznacza - średnią kwotę bazową w kraju - obliczaną dla gmin wiejskich i miejsko-wiejskich, ujętych w rejestrze terytorialnym, o którym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47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29 czerwca 1995 r. o statystyce publicznej (Dz. U. z 2012 r. poz. 591 oraz z 2013 r. poz. 2), według stanu na dzień 1 stycznia roku poprzedzającego rok budżetowy.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9.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Średnią kwotę bazową w kraju oblicza się, dzieląc łączną kwotę wykonanych dochodów bieżących gmin wiejskich i miejsko-wiejskich, o których mowa w przepisach o finansach publicznych, przez liczbę mieszkańców gmin wiejskich i miejsko-wiejskich według stanu na dzień 31 grudnia roku poprzedzającego rok budżetowy o dwa lata, ustaloną przez Prezesa Głównego Urzędu Statystycznego.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10.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Podstawę do wyliczenia średniej kwoty bazowej w kraju stanowią wykonane dochody bieżące wykazane za rok poprzedzający rok budżetowy o dwa lata w sprawozdaniach gmin wiejskich i miejsko-wiejskich, których obowiązek sporządzania wynika z przepisów o finansach publicznych w zakresie sprawozdawczości budżetowej, z uwzględnieniem korekt złożonych do właściwych regionalnych izb obrachunkowych, w terminie do dnia 30 czerwca roku poprzedzającego rok budżetowy.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Minister właściwy do spraw finansów publicznych oblicza na dany rok średnią kwotę bazową w kraju i podaje ją do wiadomości w Biuletynie Informacji Publicznej do dnia 31 sierpnia roku poprzedzającego rok budżetowy.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Minister właściwy do spraw administracji publicznej określi, w drodze rozporządzenia: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wzory informacji, o których mowa w ust. 3 i 4,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tryb zwrotu części wydatków gmin w ramach funduszu oraz wzór wniosku o ten zwrot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- kierując się potrzebą zapewnienia środków finansowych dla gmin oraz uwzględniając konieczność zapewnienia prawidłowości i kompletności przekazywanych danych.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4.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[Zwiększenie środków funduszu]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gminy może zwiększyć środki funduszu ponad wysokość obliczoną na podstawie art. 3 ust. 1, określając w terminie do dnia 30 czerwca roku poprzedzającego rok budżetowy, w drodze uchwały, zasady zwiększania środków funduszu przypadających na poszczególne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podjęta po terminie, o którym mowa w ust. 1, jest nieważna.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Uchwała, o której mowa w ust. 1, ma zastosowanie do lat budżetowych następujących po roku, w którym została podjęta.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Zwiększona wysokość środków funduszu nie jest wliczana do wydatków wykonanych w ramach funduszu, od których przysługuje częściowy zwrot na podstawie art. 3 ust. 7.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5.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[Wniosek o przyznanie sołectwu środków z funduszu]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Warunkiem przyznania w danym roku budżetowym środków z funduszu jest złożenie do wójta (burmistrza, prezydenta miasta) przez sołectwo wniosku.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 danego sołectwa uchwala zebranie wiejskie z inicjatywy sołtysa, rady sołeckiej lub co najmniej 15 pełnoletnich mieszkańców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 powinien zawierać wskazanie przedsięwzięć przewidzianych do realizacji na obszarze sołectwa w ramach środków określonych dla danego sołectwa na podstawie informacji, o której mowa w art. 3 ust. 2, wraz z oszacowaniem ich kosztów i uzasadnieniem.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terminie do dnia 30 września roku poprzedzającego rok budżetowy, którego dotyczy wniosek, sołtys przekazuje wójtowi (burmistrzowi, prezydentowi miasta) wniosek celem uwzględnienia go w projekcie budżetu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 (burmistrz, prezydent miasta) w terminie 7 dni od dnia otrzymania odrzuca wniosek niespełniający warunków określonych w ust. 2-4, jednocześnie informując o tym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może w terminie 7 dni od dnia otrzymania informacji, o której mowa w ust. 5, podtrzymać wniosek niespełniający warunków określonych w ust. 2-4, kierując go do rady gminy za pośrednictwem wójta (burmistrza, prezydenta miasta).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przypadku, gdy wniosek został odrzucony przez wójta (burmistrza, prezydenta miasta) z powodu niespełnienia warunków określonych w ust. 2 lub 3, zebranie wiejskie może ponownie uchwalić wniosek.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Sołtys, w terminie 7 dni od dnia otrzymania informacji, o której mowa w ust. 5, przekazuje radzie gminy za pośrednictwem wójta (burmistrza, prezydenta miasta) wniosek ponownie uchwalony przez zebranie wiejskie.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9.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podtrzymania wniosku przez sołtysa, rada gminy rozpatruje ten wniosek w terminie 30 dni od dnia jego otrzymania. Rada gminy odrzuca wniosek niespełniający warunków określonych w ust. 2-4 lub podtrzymany po terminie, o którym mowa w ust. 6. Wójt (burmistrz, prezydent miasta) związany jest rozstrzygnięciem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10.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ponownie uchwalonego wniosku, rada gminy rozpatruje ten wniosek w terminie 30 dni od dnia jego otrzymania. Rada gminy odrzuca wniosek niespełniający warunków określonych w ust. 2 lub 3 lub przekazany po terminie, o którym mowa w ust. 8. Wójt (burmistrz, prezydent miasta) związany jest rozstrzygnięciem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Uchwalając budżet, rada gminy odrzuca wniosek sołectwa, w przypadku gdy zamierzone przedsięwzięcia nie spełniają wymogów określonych w art. 2 ust. 6 lub 7.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6.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[Wspólne przedsięwzięcia sołectw]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Sołectwa mogą realizować wspólne przedsięwzięcia.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Każde z sołectw zamierzających wspólnie realizować przedsięwzięcie odrębnie uchwala wniosek.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Przepisy art. 5 stosuje się odpowiednio, z tym że wniosek powinien zawierać wskazanie przedsięwzięć przewidzianych do realizacji na obszarze danego sołectwa lub innego sołectwa w danej gminie.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7.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[Wniosek o zmianę przedsięwzięć lub ich zakresu przewidzianych do realizacji w ramach funduszu]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trakcie roku budżetowego, jednakże nie wcześniej niż po uchwaleniu budżetu gminy na dany rok i nie później niż do dnia 31 października danego roku budżetowego, sołectwo może złożyć do wójta (burmistrza, prezydenta miasta) wniosek o zmianę przedsięwzięć lub ich zakresu przewidzianych do realizacji w ramach funduszu.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Wniosek, o którym mowa w ust. 1, nie może prowadzić do przekroczenia środków przyznanych pierwotnie w uchwale budżetowej.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 złożony z naruszeniem terminów, o których mowa w ust. 1, podlega odrzuceniu.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wniosku, o którym mowa w ust. 1, stosuje się odpowiednio przepisy art. 5 ust. 2, 3 i 5-11.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Art.  8.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ustawie z dnia 24 września 2010 r. o ewidencji ludności (Dz. U. Nr 217, poz. 1427, z późn. zm.) wprowadza się następujące zmiany: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uchyla się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67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art. 68 dodaje się art. 68a w brzmieniu: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"Art. 68a. W ustawie z dnia 21 lutego 2014 r. o funduszu sołeckim (Dz. U. poz. 301) w art. 3 ust. 1 otrzymuje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"1. Wysokość środków przypadających na dane sołectwo oblicza się według wzoru:</w:t>
      </w:r>
    </w:p>
    <w:p>
      <w:pPr>
        <w:spacing w:before="25" w:after="0"/>
        <w:ind w:left="373"/>
        <w:jc w:val="center"/>
        <w:textAlignment w:val="auto"/>
      </w:pPr>
      <w:r>
        <w:drawing>
          <wp:inline distT="0" distB="0" distL="0" distR="0">
            <wp:extent cx="1676400" cy="57594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którym poszczególne symbole oznaczają: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F - wysokość środków przeznaczonych na dane sołectwo, jednak nie więcej niż dziesięciokrotność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,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L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- liczbę mieszkańców sołectwa według stanu na dzień 30 czerwca roku poprzedzającego rok budżetowy, określoną na podstawie prowadzonego przez gminę rejestru mieszkańców, o którym mowa w ustawie z dnia 24 września 2010 r. o ewidencji ludności (Dz. U. Nr 217, poz. 1427, z późn. zm.),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- kwotę bazową - obliczoną jako iloraz wykonanych dochodów bieżących danej gminy, o których mowa w przepisach o finansach publicznych, za rok poprzedzający rok budżetowy o dwa lata oraz liczby mieszkańców zamieszkałych na obszarze danej gminy, według stanu na dzień 31 grudnia roku poprzedzającego rok budżetowy o dwa lata, ustalonej przez Prezesa Głównego Urzędu Statystycznego.".".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9.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[Zwrot z budżetu państwa części wydatków wykonanych w ramach funduszu w 2013 r.]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Gmina otrzymuje z budżetu państwa w 2014 r. zwrot, w formie dotacji celowej, części wydatków wykonanych w ramach funduszu sołeckiego w 2013 r., zgodnie z dotychczasowymi przepisami.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10.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[Utrzymanie w mocy przepisów wykonawczych]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Dotychczasowe przepisy wykonawcze wydane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 ust. 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uchylanej w art. 11 zachowują moc do czasu wejścia w życie przepisów wykonawczych wydanych na podstawie art. 3 ust. 12 niniejszej ustawy, nie dłużej jednak niż przez 12 miesięcy od dnia jej wejścia w życie.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11.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[Przepis derogacyjny]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Traci moc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ustawa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20 lutego 2009 r. o funduszu sołeckim (Dz. U. Nr 52, poz. 420 i Nr 157, poz. 1241 oraz z 2010 r. Nr 217, poz. 1427).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12.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[Maksymalny limit wydatków z budżetu państwa na realizację ustawy]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Maksymalny limit wydatków z budżetu państwa będących skutkiem finansowym ustawy wynosi: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2014 r. - 68.000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2015 r. - 98.000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2016 r. - 129.000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2017 r. - 132.000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2018 r. - 135.500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2019 r. - 138.500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2020 r. - 142.000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2021 r. - 145.500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9)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2022 r. - 149.000 tys. zł;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10)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2023 r. - 152.500 tys. zł.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Minister właściwy do spraw administracji publicznej monitoruje wykorzystanie limitu wydatków, o którym mowa w ust. 1, oraz wdraża mechanizm korygujący, o którym mowa w ust. 3.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zagrożenia przekroczenia przyjętego na dany rok budżetowy maksymalnego limitu wydatków, o którym mowa w ust. 1, zostanie zastosowany mechanizm korygujący polegający na obniżeniu wysokości zwrotu wydatków wykonanych w ramach funduszu, dla każdej z grup gmin o określonym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, o których mowa w art. 3 ust. 8, o wskaźnik ustalony jako iloraz różnicy między sumą środków wynikającą ze wszystkich informacji, o których mowa w art. 3 ust. 4, a limitem, o którym mowa w ust. 1, oraz sumy środków wynikającej ze wszystkich informacji, o których mowa w art. 3 ust. 4.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przypadku, o którym mowa w ust. 3, minister właściwy do spraw administracji publicznej podaje w Biuletynie Informacji Publicznej, w terminie do dnia 15 września roku poprzedzającego rok budżetowy, informację o skorygowanej wysokości zwrotu części wydatków gmin wykonanych w ramach funduszu w roku, na który została ogłoszona średnia kwota bazowa w kraju dla każdej z grup gmin o określonym K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>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, o których mowa w art. 3 ust. 8.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Art.  13.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[Wejście w życie ustawy]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Ustawa wchodzi w życie po upływie 7 dni od dnia ogłoszenia.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Art. 3 ust. 1 zmieniony przez art. 68a ustawy z dnia 24 września 2010 r. (Dz.U.2010.217.1427) zmieniającej nin. ustawę z dniem 1 marca 2015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DocDefaults">
    <w:name w:val="DocDefaults"/>
    <w:pPr>
      <w:spacing w:after="200" w:line="276" w:lineRule="auto"/>
    </w:pPr>
    <w:rPr>
      <w:rFonts w:ascii="Times New Roman" w:hAnsi="Times New Roman" w:eastAsia="Times New Roman" w:cs="Times New Roman" w:asciiTheme="minorHAnsi" w:hAnsiTheme="minorHAnsi" w:eastAsiaTheme="minorHAnsi" w:cstheme="minorBidi"/>
      <w:sz w:val="24"/>
      <w:szCs w:val="22"/>
      <w:lang w:val="pl-Pl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